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15F0" w:rsidRDefault="00F410C0" w:rsidP="00F410C0">
      <w:pPr>
        <w:jc w:val="center"/>
        <w:rPr>
          <w:b/>
        </w:rPr>
      </w:pPr>
      <w:r>
        <w:rPr>
          <w:b/>
        </w:rPr>
        <w:t>GMDTF Report for June 6, 2014 ROS meeting</w:t>
      </w:r>
    </w:p>
    <w:p w:rsidR="00F410C0" w:rsidRDefault="00F410C0" w:rsidP="00F410C0">
      <w:pPr>
        <w:jc w:val="center"/>
        <w:rPr>
          <w:b/>
        </w:rPr>
      </w:pPr>
    </w:p>
    <w:p w:rsidR="00F410C0" w:rsidRDefault="00F410C0" w:rsidP="00F410C0">
      <w:pPr>
        <w:jc w:val="both"/>
      </w:pPr>
      <w:r>
        <w:tab/>
        <w:t xml:space="preserve">The GMD Task Force (GMDTF) was created by ROS at the December, 2013 ROS meeting “to formalize (through the initiation of appropriate Protocol and Guide changes after appropriate consideration of the technical basis and NERC requirements) the requirements and criteria for reporting of the Transmission Operator’s GMD operating procedures, the review and coordination of those procedures by ERCOT, and the actions that may be taken to mitigate the effects of GMD events.”  </w:t>
      </w:r>
      <w:r w:rsidR="00E40089">
        <w:t xml:space="preserve">These process documents are necessary to define the ERCOT processes for complying with proposed NERC standard EOP-010, which is expected to be approved by FERC this summer.  </w:t>
      </w:r>
      <w:r w:rsidR="009134ED">
        <w:t>The GMDTF met twice, on January 30, 2014 and March 4, 2014.  At the January 30 meeting, Paul Rocha of CenterPoint Energy was selected to be Chair and Dan Woodfin of ERCOT was selected to be Vice Chair of the Task Force.</w:t>
      </w:r>
    </w:p>
    <w:p w:rsidR="00E40089" w:rsidRDefault="009134ED" w:rsidP="00F410C0">
      <w:pPr>
        <w:jc w:val="both"/>
      </w:pPr>
      <w:r>
        <w:tab/>
        <w:t xml:space="preserve">In fulfillment of its assignment by ROS, the GMDTF drafted NOGRR 129, GMD Operational Preparedness.  At its March 6, 2014 meeting, ROS approved </w:t>
      </w:r>
      <w:r w:rsidR="00CE361C">
        <w:t xml:space="preserve">a </w:t>
      </w:r>
      <w:r>
        <w:t xml:space="preserve">GMDTF </w:t>
      </w:r>
      <w:r w:rsidR="00CE361C">
        <w:t xml:space="preserve">request to </w:t>
      </w:r>
      <w:r>
        <w:t xml:space="preserve">submit NOGRR 129 for review by OWG.  </w:t>
      </w:r>
      <w:r w:rsidR="00E40089">
        <w:t>Comments to the GMDTF-submitted draft NOGRR were filed by Austin Energy.  After discussion with Austin Energy, ERCOT subsequently filed comments that were mutually agreed to by Austin</w:t>
      </w:r>
      <w:r w:rsidR="00CE361C">
        <w:t xml:space="preserve"> Energy</w:t>
      </w:r>
      <w:r w:rsidR="00E40089">
        <w:t xml:space="preserve">, ERCOT, and the Chair of the GMDTF.  </w:t>
      </w:r>
      <w:r>
        <w:t>At its May 19, 2014 meeting, OWG recommended approval of NOGRR 129</w:t>
      </w:r>
      <w:r w:rsidR="00E40089">
        <w:t xml:space="preserve"> as amended by the ERCOT comments</w:t>
      </w:r>
      <w:r>
        <w:t>.  Accordingly, NOGRR 129 is being submitted for ROS approval at</w:t>
      </w:r>
      <w:r w:rsidR="00E40089">
        <w:t xml:space="preserve"> the June 6, 2014 ROS meeting.</w:t>
      </w:r>
    </w:p>
    <w:p w:rsidR="009134ED" w:rsidRDefault="00E40089" w:rsidP="00F410C0">
      <w:pPr>
        <w:jc w:val="both"/>
      </w:pPr>
      <w:r>
        <w:tab/>
      </w:r>
      <w:r w:rsidR="009134ED">
        <w:t xml:space="preserve">The GMDTF recommends approval of NOGRR 129 </w:t>
      </w:r>
      <w:r>
        <w:t>as amended by the April 22 ERCOT comments</w:t>
      </w:r>
      <w:bookmarkStart w:id="0" w:name="_GoBack"/>
      <w:bookmarkEnd w:id="0"/>
      <w:r>
        <w:t>.  ROS approval of NOGRR 129 at its June meeting, followed by subsequent timely approval by TAC,</w:t>
      </w:r>
      <w:r w:rsidR="009134ED">
        <w:t xml:space="preserve"> would allow ERCOT </w:t>
      </w:r>
      <w:r>
        <w:t xml:space="preserve">regional </w:t>
      </w:r>
      <w:r w:rsidR="009134ED">
        <w:t>processes necessary to comply with NERC standard EOP-010</w:t>
      </w:r>
      <w:r>
        <w:t xml:space="preserve"> to be in place before the six month implementation period begins after FERC approval of the standard.</w:t>
      </w:r>
    </w:p>
    <w:p w:rsidR="000F1ADF" w:rsidRDefault="000F1ADF" w:rsidP="00F410C0">
      <w:pPr>
        <w:jc w:val="both"/>
      </w:pPr>
      <w:r>
        <w:tab/>
        <w:t>ROS directed that “the scope of the GMDTF will not include consideration of the GMD planning standard unless this scope is amended by ROS to include consideration of those issues.  The GMDTF may make a recommendation to ROS on whether the scope should be modified once the GMD planning standard is approved by the NERC Board.”  The NERC GMD planning standard is under development and therefore has not been approved by the NERC Board of Directors.  If ROS approves NOGRR 129 at its June 6, 2014 meeting, the Chair and Vice Chair of the ERCOT GMDTF recommend that the GMDTF be terminated by ROS.  A new GMDTF, with a planning focus, may be re-constituted by ROS at a future time if ROS reasonably determines that there is a need to re-constitute a new GMDTF.</w:t>
      </w:r>
    </w:p>
    <w:p w:rsidR="004E745A" w:rsidRDefault="004E745A" w:rsidP="00F410C0">
      <w:pPr>
        <w:jc w:val="both"/>
      </w:pPr>
    </w:p>
    <w:p w:rsidR="004E745A" w:rsidRDefault="004E745A" w:rsidP="00F410C0">
      <w:pPr>
        <w:jc w:val="both"/>
      </w:pPr>
      <w:r>
        <w:t>Respectfully submitted,</w:t>
      </w:r>
    </w:p>
    <w:p w:rsidR="004E745A" w:rsidRDefault="004E745A" w:rsidP="00F410C0">
      <w:pPr>
        <w:jc w:val="both"/>
      </w:pPr>
      <w:r>
        <w:t>Paul Rocha, GMDTF Chair</w:t>
      </w:r>
    </w:p>
    <w:p w:rsidR="004E745A" w:rsidRPr="00F410C0" w:rsidRDefault="004E745A" w:rsidP="00F410C0">
      <w:pPr>
        <w:jc w:val="both"/>
      </w:pPr>
      <w:r>
        <w:t>Dan Woodfin, GMDTF Vice Chair</w:t>
      </w:r>
    </w:p>
    <w:p w:rsidR="00F410C0" w:rsidRDefault="00F410C0" w:rsidP="00F410C0">
      <w:pPr>
        <w:jc w:val="center"/>
        <w:rPr>
          <w:b/>
        </w:rPr>
      </w:pPr>
    </w:p>
    <w:p w:rsidR="00F410C0" w:rsidRPr="00F410C0" w:rsidRDefault="00F410C0" w:rsidP="00F410C0">
      <w:pPr>
        <w:jc w:val="both"/>
      </w:pPr>
      <w:r>
        <w:lastRenderedPageBreak/>
        <w:tab/>
      </w:r>
    </w:p>
    <w:sectPr w:rsidR="00F410C0" w:rsidRPr="00F410C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10C0"/>
    <w:rsid w:val="000F1980"/>
    <w:rsid w:val="000F1ADF"/>
    <w:rsid w:val="001415F0"/>
    <w:rsid w:val="002B1FBD"/>
    <w:rsid w:val="004E745A"/>
    <w:rsid w:val="009134ED"/>
    <w:rsid w:val="00CE361C"/>
    <w:rsid w:val="00E40089"/>
    <w:rsid w:val="00F410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F1ADF"/>
    <w:rPr>
      <w:sz w:val="16"/>
      <w:szCs w:val="16"/>
    </w:rPr>
  </w:style>
  <w:style w:type="paragraph" w:styleId="CommentText">
    <w:name w:val="annotation text"/>
    <w:basedOn w:val="Normal"/>
    <w:link w:val="CommentTextChar"/>
    <w:uiPriority w:val="99"/>
    <w:semiHidden/>
    <w:unhideWhenUsed/>
    <w:rsid w:val="000F1ADF"/>
    <w:pPr>
      <w:spacing w:line="240" w:lineRule="auto"/>
    </w:pPr>
    <w:rPr>
      <w:sz w:val="20"/>
      <w:szCs w:val="20"/>
    </w:rPr>
  </w:style>
  <w:style w:type="character" w:customStyle="1" w:styleId="CommentTextChar">
    <w:name w:val="Comment Text Char"/>
    <w:basedOn w:val="DefaultParagraphFont"/>
    <w:link w:val="CommentText"/>
    <w:uiPriority w:val="99"/>
    <w:semiHidden/>
    <w:rsid w:val="000F1ADF"/>
    <w:rPr>
      <w:sz w:val="20"/>
      <w:szCs w:val="20"/>
    </w:rPr>
  </w:style>
  <w:style w:type="paragraph" w:styleId="CommentSubject">
    <w:name w:val="annotation subject"/>
    <w:basedOn w:val="CommentText"/>
    <w:next w:val="CommentText"/>
    <w:link w:val="CommentSubjectChar"/>
    <w:uiPriority w:val="99"/>
    <w:semiHidden/>
    <w:unhideWhenUsed/>
    <w:rsid w:val="000F1ADF"/>
    <w:rPr>
      <w:b/>
      <w:bCs/>
    </w:rPr>
  </w:style>
  <w:style w:type="character" w:customStyle="1" w:styleId="CommentSubjectChar">
    <w:name w:val="Comment Subject Char"/>
    <w:basedOn w:val="CommentTextChar"/>
    <w:link w:val="CommentSubject"/>
    <w:uiPriority w:val="99"/>
    <w:semiHidden/>
    <w:rsid w:val="000F1ADF"/>
    <w:rPr>
      <w:b/>
      <w:bCs/>
      <w:sz w:val="20"/>
      <w:szCs w:val="20"/>
    </w:rPr>
  </w:style>
  <w:style w:type="paragraph" w:styleId="BalloonText">
    <w:name w:val="Balloon Text"/>
    <w:basedOn w:val="Normal"/>
    <w:link w:val="BalloonTextChar"/>
    <w:uiPriority w:val="99"/>
    <w:semiHidden/>
    <w:unhideWhenUsed/>
    <w:rsid w:val="000F1A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1AD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F1ADF"/>
    <w:rPr>
      <w:sz w:val="16"/>
      <w:szCs w:val="16"/>
    </w:rPr>
  </w:style>
  <w:style w:type="paragraph" w:styleId="CommentText">
    <w:name w:val="annotation text"/>
    <w:basedOn w:val="Normal"/>
    <w:link w:val="CommentTextChar"/>
    <w:uiPriority w:val="99"/>
    <w:semiHidden/>
    <w:unhideWhenUsed/>
    <w:rsid w:val="000F1ADF"/>
    <w:pPr>
      <w:spacing w:line="240" w:lineRule="auto"/>
    </w:pPr>
    <w:rPr>
      <w:sz w:val="20"/>
      <w:szCs w:val="20"/>
    </w:rPr>
  </w:style>
  <w:style w:type="character" w:customStyle="1" w:styleId="CommentTextChar">
    <w:name w:val="Comment Text Char"/>
    <w:basedOn w:val="DefaultParagraphFont"/>
    <w:link w:val="CommentText"/>
    <w:uiPriority w:val="99"/>
    <w:semiHidden/>
    <w:rsid w:val="000F1ADF"/>
    <w:rPr>
      <w:sz w:val="20"/>
      <w:szCs w:val="20"/>
    </w:rPr>
  </w:style>
  <w:style w:type="paragraph" w:styleId="CommentSubject">
    <w:name w:val="annotation subject"/>
    <w:basedOn w:val="CommentText"/>
    <w:next w:val="CommentText"/>
    <w:link w:val="CommentSubjectChar"/>
    <w:uiPriority w:val="99"/>
    <w:semiHidden/>
    <w:unhideWhenUsed/>
    <w:rsid w:val="000F1ADF"/>
    <w:rPr>
      <w:b/>
      <w:bCs/>
    </w:rPr>
  </w:style>
  <w:style w:type="character" w:customStyle="1" w:styleId="CommentSubjectChar">
    <w:name w:val="Comment Subject Char"/>
    <w:basedOn w:val="CommentTextChar"/>
    <w:link w:val="CommentSubject"/>
    <w:uiPriority w:val="99"/>
    <w:semiHidden/>
    <w:rsid w:val="000F1ADF"/>
    <w:rPr>
      <w:b/>
      <w:bCs/>
      <w:sz w:val="20"/>
      <w:szCs w:val="20"/>
    </w:rPr>
  </w:style>
  <w:style w:type="paragraph" w:styleId="BalloonText">
    <w:name w:val="Balloon Text"/>
    <w:basedOn w:val="Normal"/>
    <w:link w:val="BalloonTextChar"/>
    <w:uiPriority w:val="99"/>
    <w:semiHidden/>
    <w:unhideWhenUsed/>
    <w:rsid w:val="000F1A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1AD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CenterPoint Energy</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CenterPoint Energy</dc:creator>
  <cp:lastModifiedBy>CenterPoint Energy</cp:lastModifiedBy>
  <cp:revision>5</cp:revision>
  <dcterms:created xsi:type="dcterms:W3CDTF">2014-05-28T12:25:00Z</dcterms:created>
  <dcterms:modified xsi:type="dcterms:W3CDTF">2014-05-28T13:35:00Z</dcterms:modified>
</cp:coreProperties>
</file>