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6F" w:rsidRPr="00D13FCB" w:rsidRDefault="00B45732" w:rsidP="00D13FCB">
      <w:pPr>
        <w:ind w:hanging="9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AGENDA</w:t>
      </w:r>
    </w:p>
    <w:p w:rsidR="00684A6F" w:rsidRPr="00D13FCB" w:rsidRDefault="00684A6F" w:rsidP="00D13FCB">
      <w:pPr>
        <w:ind w:left="-90"/>
        <w:outlineLvl w:val="0"/>
        <w:rPr>
          <w:b/>
          <w:sz w:val="22"/>
          <w:szCs w:val="22"/>
        </w:rPr>
      </w:pPr>
      <w:r w:rsidRPr="00D13FCB">
        <w:rPr>
          <w:b/>
          <w:sz w:val="22"/>
          <w:szCs w:val="22"/>
        </w:rPr>
        <w:t>Wholesale Market Subcommittee (WMS) MEETING</w:t>
      </w:r>
    </w:p>
    <w:p w:rsidR="00684A6F" w:rsidRPr="00D13FCB" w:rsidRDefault="00684A6F" w:rsidP="00D13FCB">
      <w:pPr>
        <w:ind w:left="-90"/>
        <w:rPr>
          <w:b/>
          <w:sz w:val="22"/>
          <w:szCs w:val="22"/>
        </w:rPr>
      </w:pPr>
      <w:r w:rsidRPr="00D13FCB">
        <w:rPr>
          <w:b/>
          <w:sz w:val="22"/>
          <w:szCs w:val="22"/>
        </w:rPr>
        <w:t>ERCOT Met Center / 7620 Metro Center Drive, Austin, Texas 78744</w:t>
      </w:r>
    </w:p>
    <w:p w:rsidR="00684A6F" w:rsidRPr="00D13FCB" w:rsidRDefault="00485AE6" w:rsidP="00D13FCB">
      <w:pPr>
        <w:tabs>
          <w:tab w:val="center" w:pos="4320"/>
          <w:tab w:val="left" w:pos="6465"/>
        </w:tabs>
        <w:ind w:left="-90"/>
        <w:outlineLvl w:val="0"/>
        <w:rPr>
          <w:b/>
          <w:sz w:val="22"/>
          <w:szCs w:val="22"/>
        </w:rPr>
      </w:pPr>
      <w:proofErr w:type="gramStart"/>
      <w:r w:rsidRPr="00D13FCB">
        <w:rPr>
          <w:b/>
          <w:sz w:val="22"/>
          <w:szCs w:val="22"/>
        </w:rPr>
        <w:t>November 13</w:t>
      </w:r>
      <w:r w:rsidR="00E010F9" w:rsidRPr="00D13FCB">
        <w:rPr>
          <w:b/>
          <w:sz w:val="22"/>
          <w:szCs w:val="22"/>
        </w:rPr>
        <w:t>, 2013 / 9:30 a.m.</w:t>
      </w:r>
      <w:proofErr w:type="gramEnd"/>
      <w:r w:rsidR="00E010F9" w:rsidRPr="00D13FCB">
        <w:rPr>
          <w:b/>
          <w:sz w:val="22"/>
          <w:szCs w:val="22"/>
        </w:rPr>
        <w:t xml:space="preserve"> </w:t>
      </w:r>
    </w:p>
    <w:p w:rsidR="00684A6F" w:rsidRPr="00D13FCB" w:rsidRDefault="00684A6F" w:rsidP="00D13FCB">
      <w:pPr>
        <w:ind w:left="-90"/>
        <w:rPr>
          <w:b/>
          <w:color w:val="000000"/>
          <w:sz w:val="22"/>
          <w:szCs w:val="22"/>
        </w:rPr>
      </w:pPr>
    </w:p>
    <w:p w:rsidR="00684A6F" w:rsidRPr="00D13FCB" w:rsidRDefault="0070336A" w:rsidP="00D13FCB">
      <w:pPr>
        <w:ind w:left="-90"/>
        <w:rPr>
          <w:b/>
          <w:color w:val="000000"/>
          <w:sz w:val="22"/>
          <w:szCs w:val="22"/>
        </w:rPr>
      </w:pPr>
      <w:hyperlink r:id="rId7" w:history="1">
        <w:r w:rsidR="00684A6F" w:rsidRPr="00D13FCB">
          <w:rPr>
            <w:rStyle w:val="Hyperlink"/>
            <w:b/>
            <w:sz w:val="22"/>
            <w:szCs w:val="22"/>
          </w:rPr>
          <w:t>http://ercot.webex.com</w:t>
        </w:r>
      </w:hyperlink>
    </w:p>
    <w:p w:rsidR="00684A6F" w:rsidRPr="00D13FCB" w:rsidRDefault="00684A6F" w:rsidP="00D13FCB">
      <w:pPr>
        <w:ind w:left="-90"/>
        <w:rPr>
          <w:color w:val="000000"/>
          <w:sz w:val="22"/>
          <w:szCs w:val="22"/>
        </w:rPr>
      </w:pPr>
      <w:r w:rsidRPr="00D13FCB">
        <w:rPr>
          <w:color w:val="000000"/>
          <w:sz w:val="22"/>
          <w:szCs w:val="22"/>
        </w:rPr>
        <w:t xml:space="preserve">Meeting Number: </w:t>
      </w:r>
      <w:r w:rsidR="00D13FCB" w:rsidRPr="00D13FCB">
        <w:rPr>
          <w:sz w:val="22"/>
          <w:szCs w:val="22"/>
        </w:rPr>
        <w:t>659 408 446</w:t>
      </w:r>
    </w:p>
    <w:p w:rsidR="00684A6F" w:rsidRPr="00D13FCB" w:rsidRDefault="00684A6F" w:rsidP="00D13FCB">
      <w:pPr>
        <w:ind w:left="-90"/>
        <w:rPr>
          <w:sz w:val="22"/>
          <w:szCs w:val="22"/>
        </w:rPr>
      </w:pPr>
      <w:r w:rsidRPr="00D13FCB">
        <w:rPr>
          <w:color w:val="000000"/>
          <w:sz w:val="22"/>
          <w:szCs w:val="22"/>
        </w:rPr>
        <w:t xml:space="preserve">Meeting Password: </w:t>
      </w:r>
      <w:r w:rsidRPr="00D13FCB">
        <w:rPr>
          <w:sz w:val="22"/>
          <w:szCs w:val="22"/>
        </w:rPr>
        <w:t>WMS123!!!</w:t>
      </w:r>
    </w:p>
    <w:p w:rsidR="00684A6F" w:rsidRPr="00D13FCB" w:rsidRDefault="00684A6F" w:rsidP="00D13FCB">
      <w:pPr>
        <w:ind w:left="-90"/>
        <w:rPr>
          <w:sz w:val="22"/>
          <w:szCs w:val="22"/>
        </w:rPr>
      </w:pPr>
      <w:r w:rsidRPr="00D13FCB">
        <w:rPr>
          <w:color w:val="000000"/>
          <w:sz w:val="22"/>
          <w:szCs w:val="22"/>
        </w:rPr>
        <w:t xml:space="preserve">Audio Dial-In: </w:t>
      </w:r>
      <w:r w:rsidRPr="00D13FCB">
        <w:rPr>
          <w:sz w:val="22"/>
          <w:szCs w:val="22"/>
        </w:rPr>
        <w:t>1-877-668-4493</w:t>
      </w:r>
    </w:p>
    <w:p w:rsidR="00684A6F" w:rsidRPr="00D13FCB" w:rsidRDefault="00684A6F" w:rsidP="00D13FCB">
      <w:pPr>
        <w:ind w:left="-90"/>
        <w:rPr>
          <w:sz w:val="22"/>
          <w:szCs w:val="22"/>
        </w:rPr>
      </w:pPr>
    </w:p>
    <w:p w:rsidR="0044245E" w:rsidRPr="007D7318" w:rsidRDefault="0044245E" w:rsidP="00D13FCB">
      <w:pPr>
        <w:ind w:left="-90"/>
        <w:rPr>
          <w:sz w:val="22"/>
          <w:szCs w:val="22"/>
        </w:rPr>
      </w:pPr>
    </w:p>
    <w:tbl>
      <w:tblPr>
        <w:tblW w:w="5367" w:type="pct"/>
        <w:tblLayout w:type="fixed"/>
        <w:tblLook w:val="01E0" w:firstRow="1" w:lastRow="1" w:firstColumn="1" w:lastColumn="1" w:noHBand="0" w:noVBand="0"/>
      </w:tblPr>
      <w:tblGrid>
        <w:gridCol w:w="548"/>
        <w:gridCol w:w="6670"/>
        <w:gridCol w:w="1584"/>
        <w:gridCol w:w="1477"/>
      </w:tblGrid>
      <w:tr w:rsidR="00952DC6" w:rsidRPr="007D7318" w:rsidTr="002D7061">
        <w:trPr>
          <w:cantSplit/>
        </w:trPr>
        <w:tc>
          <w:tcPr>
            <w:tcW w:w="548" w:type="dxa"/>
          </w:tcPr>
          <w:p w:rsidR="00952DC6" w:rsidRPr="007D7318" w:rsidRDefault="00952DC6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1.</w:t>
            </w:r>
          </w:p>
        </w:tc>
        <w:tc>
          <w:tcPr>
            <w:tcW w:w="6669" w:type="dxa"/>
          </w:tcPr>
          <w:p w:rsidR="00952DC6" w:rsidRPr="007D7318" w:rsidRDefault="00952DC6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Antitrust Admonition</w:t>
            </w:r>
          </w:p>
          <w:p w:rsidR="00952DC6" w:rsidRPr="007D7318" w:rsidRDefault="00952DC6" w:rsidP="00D13FCB">
            <w:pPr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952DC6" w:rsidRPr="007D7318" w:rsidRDefault="00952DC6" w:rsidP="00D13FCB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477" w:type="dxa"/>
          </w:tcPr>
          <w:p w:rsidR="00952DC6" w:rsidRPr="007D7318" w:rsidRDefault="00952DC6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9:30 a.m.</w:t>
            </w:r>
          </w:p>
        </w:tc>
      </w:tr>
      <w:tr w:rsidR="00952DC6" w:rsidRPr="007D7318" w:rsidTr="002D7061">
        <w:trPr>
          <w:cantSplit/>
        </w:trPr>
        <w:tc>
          <w:tcPr>
            <w:tcW w:w="548" w:type="dxa"/>
          </w:tcPr>
          <w:p w:rsidR="00952DC6" w:rsidRPr="007D7318" w:rsidRDefault="00952DC6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2.</w:t>
            </w:r>
          </w:p>
        </w:tc>
        <w:tc>
          <w:tcPr>
            <w:tcW w:w="6669" w:type="dxa"/>
          </w:tcPr>
          <w:p w:rsidR="00952DC6" w:rsidRPr="00D569FB" w:rsidRDefault="00952DC6" w:rsidP="00D13FCB">
            <w:pPr>
              <w:rPr>
                <w:b/>
                <w:sz w:val="22"/>
                <w:szCs w:val="22"/>
              </w:rPr>
            </w:pPr>
            <w:r w:rsidRPr="00D569FB">
              <w:rPr>
                <w:b/>
                <w:sz w:val="22"/>
                <w:szCs w:val="22"/>
              </w:rPr>
              <w:t xml:space="preserve">Approval of </w:t>
            </w:r>
            <w:r w:rsidR="00485AE6">
              <w:rPr>
                <w:b/>
                <w:sz w:val="22"/>
                <w:szCs w:val="22"/>
              </w:rPr>
              <w:t>October 9</w:t>
            </w:r>
            <w:r w:rsidRPr="00D569FB">
              <w:rPr>
                <w:b/>
                <w:sz w:val="22"/>
                <w:szCs w:val="22"/>
              </w:rPr>
              <w:t>, 2013 Meeting Minutes (Vote)</w:t>
            </w:r>
          </w:p>
          <w:p w:rsidR="00952DC6" w:rsidRPr="00D569FB" w:rsidRDefault="00952DC6" w:rsidP="00D13FCB">
            <w:pPr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952DC6" w:rsidRPr="007D7318" w:rsidRDefault="00952DC6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477" w:type="dxa"/>
          </w:tcPr>
          <w:p w:rsidR="00952DC6" w:rsidRPr="007D7318" w:rsidRDefault="00952DC6" w:rsidP="00D13FCB">
            <w:pPr>
              <w:rPr>
                <w:sz w:val="22"/>
                <w:szCs w:val="22"/>
              </w:rPr>
            </w:pPr>
          </w:p>
        </w:tc>
      </w:tr>
      <w:tr w:rsidR="00952DC6" w:rsidRPr="007D7318" w:rsidTr="002D7061">
        <w:trPr>
          <w:cantSplit/>
        </w:trPr>
        <w:tc>
          <w:tcPr>
            <w:tcW w:w="548" w:type="dxa"/>
          </w:tcPr>
          <w:p w:rsidR="00952DC6" w:rsidRPr="007D7318" w:rsidRDefault="00732793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3</w:t>
            </w:r>
            <w:r w:rsidR="00952DC6" w:rsidRPr="007D7318">
              <w:rPr>
                <w:sz w:val="22"/>
                <w:szCs w:val="22"/>
              </w:rPr>
              <w:t>.</w:t>
            </w:r>
          </w:p>
        </w:tc>
        <w:tc>
          <w:tcPr>
            <w:tcW w:w="6669" w:type="dxa"/>
          </w:tcPr>
          <w:p w:rsidR="00345668" w:rsidRPr="000D25AE" w:rsidRDefault="00952DC6" w:rsidP="00D13FCB">
            <w:pPr>
              <w:rPr>
                <w:sz w:val="22"/>
                <w:szCs w:val="22"/>
              </w:rPr>
            </w:pPr>
            <w:r w:rsidRPr="000D25AE">
              <w:rPr>
                <w:sz w:val="22"/>
                <w:szCs w:val="22"/>
              </w:rPr>
              <w:t>ERCOT Technical Advisory Committee (TAC) and Public Utility Commission of Texas (PUCT) Updates</w:t>
            </w:r>
          </w:p>
          <w:p w:rsidR="000D25AE" w:rsidRPr="000D25AE" w:rsidRDefault="000D25AE" w:rsidP="000D25AE">
            <w:pPr>
              <w:pStyle w:val="ListParagraph"/>
              <w:numPr>
                <w:ilvl w:val="0"/>
                <w:numId w:val="37"/>
              </w:numPr>
              <w:ind w:left="352" w:hanging="352"/>
              <w:rPr>
                <w:rFonts w:ascii="Times New Roman" w:hAnsi="Times New Roman"/>
              </w:rPr>
            </w:pPr>
            <w:r w:rsidRPr="000D25AE">
              <w:rPr>
                <w:rFonts w:ascii="Times New Roman" w:hAnsi="Times New Roman"/>
              </w:rPr>
              <w:t>2014 Goals</w:t>
            </w:r>
          </w:p>
        </w:tc>
        <w:tc>
          <w:tcPr>
            <w:tcW w:w="1584" w:type="dxa"/>
          </w:tcPr>
          <w:p w:rsidR="00952DC6" w:rsidRPr="007D7318" w:rsidRDefault="00952DC6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477" w:type="dxa"/>
          </w:tcPr>
          <w:p w:rsidR="003812DD" w:rsidRPr="007D7318" w:rsidRDefault="00D862FA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</w:t>
            </w:r>
            <w:r w:rsidR="00C33099" w:rsidRPr="007D7318">
              <w:rPr>
                <w:sz w:val="22"/>
                <w:szCs w:val="22"/>
              </w:rPr>
              <w:t xml:space="preserve"> a.m.</w:t>
            </w:r>
          </w:p>
        </w:tc>
      </w:tr>
      <w:tr w:rsidR="0065148D" w:rsidRPr="007D7318" w:rsidTr="002D7061">
        <w:trPr>
          <w:cantSplit/>
        </w:trPr>
        <w:tc>
          <w:tcPr>
            <w:tcW w:w="548" w:type="dxa"/>
          </w:tcPr>
          <w:p w:rsidR="0065148D" w:rsidRPr="00C11385" w:rsidRDefault="0065148D" w:rsidP="00D13FCB">
            <w:pPr>
              <w:rPr>
                <w:sz w:val="22"/>
                <w:szCs w:val="22"/>
              </w:rPr>
            </w:pPr>
          </w:p>
        </w:tc>
        <w:tc>
          <w:tcPr>
            <w:tcW w:w="6669" w:type="dxa"/>
          </w:tcPr>
          <w:p w:rsidR="0065148D" w:rsidRPr="000D25AE" w:rsidRDefault="0065148D" w:rsidP="00D13FC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84" w:type="dxa"/>
          </w:tcPr>
          <w:p w:rsidR="0065148D" w:rsidRPr="00547266" w:rsidRDefault="0065148D" w:rsidP="00D13FCB">
            <w:pPr>
              <w:rPr>
                <w:sz w:val="22"/>
                <w:szCs w:val="22"/>
                <w:highlight w:val="yellow"/>
                <w:lang w:val="de-DE"/>
              </w:rPr>
            </w:pPr>
          </w:p>
        </w:tc>
        <w:tc>
          <w:tcPr>
            <w:tcW w:w="1477" w:type="dxa"/>
          </w:tcPr>
          <w:p w:rsidR="00A006BA" w:rsidRPr="00547266" w:rsidRDefault="00A006BA" w:rsidP="00D13FCB">
            <w:pPr>
              <w:spacing w:before="100" w:beforeAutospacing="1" w:afterAutospacing="1"/>
              <w:rPr>
                <w:sz w:val="22"/>
                <w:szCs w:val="22"/>
                <w:highlight w:val="yellow"/>
              </w:rPr>
            </w:pPr>
          </w:p>
        </w:tc>
      </w:tr>
      <w:tr w:rsidR="00952DC6" w:rsidRPr="007D7318" w:rsidTr="002D7061">
        <w:trPr>
          <w:cantSplit/>
        </w:trPr>
        <w:tc>
          <w:tcPr>
            <w:tcW w:w="548" w:type="dxa"/>
          </w:tcPr>
          <w:p w:rsidR="00952DC6" w:rsidRPr="00C11385" w:rsidRDefault="00A72E34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2DC6" w:rsidRPr="00C11385">
              <w:rPr>
                <w:sz w:val="22"/>
                <w:szCs w:val="22"/>
              </w:rPr>
              <w:t>.</w:t>
            </w:r>
          </w:p>
        </w:tc>
        <w:tc>
          <w:tcPr>
            <w:tcW w:w="6669" w:type="dxa"/>
          </w:tcPr>
          <w:p w:rsidR="00952DC6" w:rsidRPr="000D25AE" w:rsidRDefault="00952DC6" w:rsidP="00D13FCB">
            <w:pPr>
              <w:rPr>
                <w:sz w:val="22"/>
                <w:szCs w:val="22"/>
              </w:rPr>
            </w:pPr>
            <w:r w:rsidRPr="000D25AE">
              <w:rPr>
                <w:sz w:val="22"/>
                <w:szCs w:val="22"/>
              </w:rPr>
              <w:t>ERCOT Operations and Market Items:</w:t>
            </w:r>
          </w:p>
          <w:p w:rsidR="00CC53CB" w:rsidRPr="00CC53CB" w:rsidRDefault="00FC1697" w:rsidP="006707A9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b/>
                <w:sz w:val="22"/>
                <w:szCs w:val="22"/>
              </w:rPr>
            </w:pPr>
            <w:r w:rsidRPr="00CC53CB">
              <w:rPr>
                <w:sz w:val="22"/>
                <w:szCs w:val="22"/>
              </w:rPr>
              <w:t xml:space="preserve">Update </w:t>
            </w:r>
            <w:r w:rsidR="0025652D" w:rsidRPr="00CC53CB">
              <w:rPr>
                <w:sz w:val="22"/>
                <w:szCs w:val="22"/>
              </w:rPr>
              <w:t>–</w:t>
            </w:r>
            <w:r w:rsidRPr="00CC53CB">
              <w:rPr>
                <w:sz w:val="22"/>
                <w:szCs w:val="22"/>
              </w:rPr>
              <w:t xml:space="preserve"> </w:t>
            </w:r>
            <w:r w:rsidR="00C336B3" w:rsidRPr="00CC53CB">
              <w:rPr>
                <w:sz w:val="22"/>
                <w:szCs w:val="22"/>
              </w:rPr>
              <w:t>RARF</w:t>
            </w:r>
            <w:r w:rsidR="00393142" w:rsidRPr="00CC53CB">
              <w:rPr>
                <w:sz w:val="22"/>
                <w:szCs w:val="22"/>
              </w:rPr>
              <w:t xml:space="preserve"> </w:t>
            </w:r>
            <w:r w:rsidR="00530048" w:rsidRPr="00CC53CB">
              <w:rPr>
                <w:sz w:val="22"/>
                <w:szCs w:val="22"/>
              </w:rPr>
              <w:t xml:space="preserve">Completion </w:t>
            </w:r>
            <w:r w:rsidR="00393142" w:rsidRPr="00CC53CB">
              <w:rPr>
                <w:sz w:val="22"/>
                <w:szCs w:val="22"/>
              </w:rPr>
              <w:t>Project</w:t>
            </w:r>
          </w:p>
          <w:p w:rsidR="00CC53CB" w:rsidRPr="00CC53CB" w:rsidRDefault="00CC53CB" w:rsidP="006707A9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Update – Verifiable Cost Escalation Cost Factors</w:t>
            </w:r>
          </w:p>
          <w:p w:rsidR="00D13FCB" w:rsidRPr="00CC53CB" w:rsidRDefault="003A099C" w:rsidP="006707A9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b/>
                <w:sz w:val="22"/>
                <w:szCs w:val="22"/>
              </w:rPr>
            </w:pPr>
            <w:r w:rsidRPr="00CC53CB">
              <w:rPr>
                <w:b/>
                <w:sz w:val="22"/>
                <w:szCs w:val="22"/>
              </w:rPr>
              <w:t>Annual Review</w:t>
            </w:r>
            <w:r w:rsidR="00A37AA1" w:rsidRPr="00CC53CB">
              <w:rPr>
                <w:b/>
                <w:sz w:val="22"/>
                <w:szCs w:val="22"/>
              </w:rPr>
              <w:t xml:space="preserve"> – Minimum PTP Option Bid Price (Vote)</w:t>
            </w:r>
          </w:p>
          <w:p w:rsidR="006707A9" w:rsidRPr="000D25AE" w:rsidRDefault="006707A9" w:rsidP="006707A9">
            <w:pPr>
              <w:overflowPunct/>
              <w:autoSpaceDE/>
              <w:autoSpaceDN/>
              <w:adjustRightInd/>
              <w:ind w:left="342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952DC6" w:rsidRPr="00C11385" w:rsidRDefault="00952DC6" w:rsidP="00D13FCB">
            <w:pPr>
              <w:rPr>
                <w:sz w:val="22"/>
                <w:szCs w:val="22"/>
                <w:lang w:val="de-DE"/>
              </w:rPr>
            </w:pPr>
          </w:p>
          <w:p w:rsidR="00952DC6" w:rsidRDefault="00530048" w:rsidP="00D13FC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A. Deller</w:t>
            </w:r>
          </w:p>
          <w:p w:rsidR="00CC53CB" w:rsidRDefault="00CC53CB" w:rsidP="00D13FC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I. Gonzalez</w:t>
            </w:r>
          </w:p>
          <w:p w:rsidR="00B54D2A" w:rsidRPr="00C11385" w:rsidRDefault="006707A9" w:rsidP="00D13FC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D. Maggio</w:t>
            </w:r>
          </w:p>
        </w:tc>
        <w:tc>
          <w:tcPr>
            <w:tcW w:w="1477" w:type="dxa"/>
          </w:tcPr>
          <w:p w:rsidR="00952DC6" w:rsidRDefault="00D862FA" w:rsidP="00D13FCB">
            <w:pPr>
              <w:spacing w:before="100" w:beforeAutospacing="1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9:45</w:t>
            </w:r>
            <w:r w:rsidR="00C33099" w:rsidRPr="00C11385">
              <w:rPr>
                <w:sz w:val="22"/>
                <w:szCs w:val="22"/>
              </w:rPr>
              <w:t xml:space="preserve"> a.m.</w:t>
            </w:r>
          </w:p>
          <w:p w:rsidR="00D13FCB" w:rsidRPr="007D7318" w:rsidRDefault="00D13FCB" w:rsidP="00D13FCB">
            <w:pPr>
              <w:spacing w:before="100" w:beforeAutospacing="1" w:afterAutospacing="1"/>
              <w:rPr>
                <w:sz w:val="22"/>
                <w:szCs w:val="22"/>
              </w:rPr>
            </w:pPr>
          </w:p>
        </w:tc>
      </w:tr>
      <w:tr w:rsidR="00952DC6" w:rsidRPr="007D7318" w:rsidTr="002D7061">
        <w:trPr>
          <w:cantSplit/>
        </w:trPr>
        <w:tc>
          <w:tcPr>
            <w:tcW w:w="548" w:type="dxa"/>
          </w:tcPr>
          <w:p w:rsidR="00952DC6" w:rsidRPr="00D80754" w:rsidRDefault="00A72E34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52DC6" w:rsidRPr="00D80754">
              <w:rPr>
                <w:sz w:val="22"/>
                <w:szCs w:val="22"/>
              </w:rPr>
              <w:t>.</w:t>
            </w:r>
          </w:p>
        </w:tc>
        <w:tc>
          <w:tcPr>
            <w:tcW w:w="6669" w:type="dxa"/>
          </w:tcPr>
          <w:p w:rsidR="00952DC6" w:rsidRPr="00D468D1" w:rsidRDefault="00FB2BC0" w:rsidP="00D13FCB">
            <w:pPr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Ref</w:t>
            </w:r>
            <w:r w:rsidR="008E78E2" w:rsidRPr="00D468D1">
              <w:rPr>
                <w:sz w:val="22"/>
                <w:szCs w:val="22"/>
              </w:rPr>
              <w:t>errals</w:t>
            </w:r>
          </w:p>
          <w:p w:rsidR="00485AE6" w:rsidRPr="00D468D1" w:rsidRDefault="00485AE6" w:rsidP="00D13FCB">
            <w:pPr>
              <w:pStyle w:val="ListParagraph"/>
              <w:numPr>
                <w:ilvl w:val="0"/>
                <w:numId w:val="2"/>
              </w:numPr>
              <w:ind w:left="342" w:hanging="342"/>
              <w:rPr>
                <w:rFonts w:ascii="Times New Roman" w:hAnsi="Times New Roman"/>
              </w:rPr>
            </w:pPr>
            <w:r w:rsidRPr="00D468D1">
              <w:rPr>
                <w:rFonts w:ascii="Times New Roman" w:hAnsi="Times New Roman"/>
              </w:rPr>
              <w:t>PRS: NPRR503, Removal of Language Related to NPRR219</w:t>
            </w:r>
            <w:r w:rsidR="007B3704" w:rsidRPr="00D468D1">
              <w:rPr>
                <w:rFonts w:ascii="Times New Roman" w:hAnsi="Times New Roman"/>
              </w:rPr>
              <w:t xml:space="preserve"> </w:t>
            </w:r>
          </w:p>
          <w:p w:rsidR="00BC6F57" w:rsidRPr="00D468D1" w:rsidRDefault="00BC6F57" w:rsidP="00D13FCB">
            <w:pPr>
              <w:pStyle w:val="ListParagraph"/>
              <w:ind w:left="342"/>
              <w:rPr>
                <w:rFonts w:ascii="Times New Roman" w:hAnsi="Times New Roman"/>
                <w:b/>
              </w:rPr>
            </w:pPr>
          </w:p>
        </w:tc>
        <w:tc>
          <w:tcPr>
            <w:tcW w:w="1584" w:type="dxa"/>
          </w:tcPr>
          <w:p w:rsidR="00952DC6" w:rsidRPr="00D468D1" w:rsidRDefault="00952DC6" w:rsidP="00D13FCB">
            <w:pPr>
              <w:rPr>
                <w:sz w:val="22"/>
                <w:szCs w:val="22"/>
                <w:lang w:val="de-DE"/>
              </w:rPr>
            </w:pPr>
            <w:r w:rsidRPr="00D468D1">
              <w:rPr>
                <w:sz w:val="22"/>
                <w:szCs w:val="22"/>
                <w:lang w:val="de-DE"/>
              </w:rPr>
              <w:t>S. Cochran</w:t>
            </w:r>
          </w:p>
          <w:p w:rsidR="002D289A" w:rsidRPr="00D468D1" w:rsidRDefault="002D289A" w:rsidP="00D13FCB">
            <w:pPr>
              <w:rPr>
                <w:sz w:val="22"/>
                <w:szCs w:val="22"/>
                <w:lang w:val="de-DE"/>
              </w:rPr>
            </w:pPr>
          </w:p>
          <w:p w:rsidR="002D289A" w:rsidRPr="00D468D1" w:rsidRDefault="00352389" w:rsidP="00D13FCB">
            <w:pPr>
              <w:rPr>
                <w:sz w:val="22"/>
                <w:szCs w:val="22"/>
                <w:lang w:val="de-DE"/>
              </w:rPr>
            </w:pPr>
            <w:r w:rsidRPr="00D468D1">
              <w:rPr>
                <w:sz w:val="22"/>
                <w:szCs w:val="22"/>
                <w:lang w:val="de-DE"/>
              </w:rPr>
              <w:t xml:space="preserve"> </w:t>
            </w:r>
            <w:r w:rsidR="002D289A" w:rsidRPr="00D468D1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477" w:type="dxa"/>
          </w:tcPr>
          <w:p w:rsidR="00952DC6" w:rsidRPr="00D468D1" w:rsidRDefault="00C33099" w:rsidP="00D13FCB">
            <w:pPr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10:</w:t>
            </w:r>
            <w:r w:rsidR="00D862FA">
              <w:rPr>
                <w:sz w:val="22"/>
                <w:szCs w:val="22"/>
              </w:rPr>
              <w:t>0</w:t>
            </w:r>
            <w:r w:rsidR="00CC53CB" w:rsidRPr="00D468D1">
              <w:rPr>
                <w:sz w:val="22"/>
                <w:szCs w:val="22"/>
              </w:rPr>
              <w:t>5</w:t>
            </w:r>
            <w:r w:rsidRPr="00D468D1">
              <w:rPr>
                <w:sz w:val="22"/>
                <w:szCs w:val="22"/>
              </w:rPr>
              <w:t xml:space="preserve"> a.m.</w:t>
            </w:r>
          </w:p>
        </w:tc>
      </w:tr>
      <w:tr w:rsidR="00755337" w:rsidRPr="007D7318" w:rsidTr="002D7061">
        <w:trPr>
          <w:cantSplit/>
        </w:trPr>
        <w:tc>
          <w:tcPr>
            <w:tcW w:w="548" w:type="dxa"/>
          </w:tcPr>
          <w:p w:rsidR="00755337" w:rsidRDefault="00A72E34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55337">
              <w:rPr>
                <w:sz w:val="22"/>
                <w:szCs w:val="22"/>
              </w:rPr>
              <w:t>.</w:t>
            </w:r>
          </w:p>
          <w:p w:rsidR="00755337" w:rsidRDefault="00755337" w:rsidP="00D13FCB">
            <w:pPr>
              <w:rPr>
                <w:sz w:val="22"/>
                <w:szCs w:val="22"/>
              </w:rPr>
            </w:pPr>
          </w:p>
        </w:tc>
        <w:tc>
          <w:tcPr>
            <w:tcW w:w="6669" w:type="dxa"/>
          </w:tcPr>
          <w:p w:rsidR="00755337" w:rsidRPr="00D468D1" w:rsidRDefault="00D054B9" w:rsidP="00D13FCB">
            <w:pPr>
              <w:rPr>
                <w:b/>
                <w:bCs/>
                <w:sz w:val="22"/>
                <w:szCs w:val="22"/>
              </w:rPr>
            </w:pPr>
            <w:r w:rsidRPr="00D468D1">
              <w:rPr>
                <w:b/>
                <w:sz w:val="22"/>
                <w:szCs w:val="22"/>
              </w:rPr>
              <w:t xml:space="preserve">NPRR574, </w:t>
            </w:r>
            <w:r w:rsidR="00755337" w:rsidRPr="00D468D1">
              <w:rPr>
                <w:b/>
                <w:bCs/>
                <w:sz w:val="22"/>
                <w:szCs w:val="22"/>
              </w:rPr>
              <w:t>Removal of Offer Curve Flexibility for DAM-Committed Resources</w:t>
            </w:r>
            <w:r w:rsidR="00036CBA" w:rsidRPr="00D468D1">
              <w:rPr>
                <w:b/>
                <w:bCs/>
                <w:sz w:val="22"/>
                <w:szCs w:val="22"/>
              </w:rPr>
              <w:t xml:space="preserve"> (Vote)</w:t>
            </w:r>
          </w:p>
          <w:p w:rsidR="00D468D1" w:rsidRPr="00D468D1" w:rsidRDefault="00D468D1" w:rsidP="00D468D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D468D1">
              <w:rPr>
                <w:rFonts w:ascii="Times New Roman" w:hAnsi="Times New Roman"/>
                <w:bCs/>
              </w:rPr>
              <w:t>Raiden</w:t>
            </w:r>
            <w:proofErr w:type="spellEnd"/>
            <w:r w:rsidRPr="00D468D1">
              <w:rPr>
                <w:rFonts w:ascii="Times New Roman" w:hAnsi="Times New Roman"/>
                <w:bCs/>
              </w:rPr>
              <w:t xml:space="preserve"> Commodities</w:t>
            </w:r>
          </w:p>
          <w:p w:rsidR="00755337" w:rsidRPr="00D468D1" w:rsidRDefault="00755337" w:rsidP="00D13FCB">
            <w:pPr>
              <w:overflowPunct/>
              <w:autoSpaceDE/>
              <w:autoSpaceDN/>
              <w:adjustRightInd/>
              <w:ind w:left="342"/>
              <w:textAlignment w:val="auto"/>
              <w:rPr>
                <w:b/>
              </w:rPr>
            </w:pPr>
          </w:p>
        </w:tc>
        <w:tc>
          <w:tcPr>
            <w:tcW w:w="1584" w:type="dxa"/>
          </w:tcPr>
          <w:p w:rsidR="00755337" w:rsidRPr="00D468D1" w:rsidRDefault="00755337" w:rsidP="00D13FCB">
            <w:pPr>
              <w:rPr>
                <w:sz w:val="22"/>
                <w:szCs w:val="22"/>
                <w:lang w:val="de-DE"/>
              </w:rPr>
            </w:pPr>
            <w:r w:rsidRPr="00D468D1">
              <w:rPr>
                <w:sz w:val="22"/>
                <w:szCs w:val="22"/>
                <w:lang w:val="de-DE"/>
              </w:rPr>
              <w:t>S. Cochran</w:t>
            </w:r>
          </w:p>
          <w:p w:rsidR="00755337" w:rsidRDefault="00755337" w:rsidP="00D13FCB">
            <w:pPr>
              <w:rPr>
                <w:sz w:val="22"/>
                <w:szCs w:val="22"/>
                <w:lang w:val="de-DE"/>
              </w:rPr>
            </w:pPr>
          </w:p>
          <w:p w:rsidR="00D468D1" w:rsidRPr="00D468D1" w:rsidRDefault="00D468D1" w:rsidP="00D13FC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P. De Man</w:t>
            </w:r>
          </w:p>
        </w:tc>
        <w:tc>
          <w:tcPr>
            <w:tcW w:w="1477" w:type="dxa"/>
          </w:tcPr>
          <w:p w:rsidR="00755337" w:rsidRPr="00D468D1" w:rsidRDefault="00755337" w:rsidP="00D13FCB">
            <w:pPr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10:</w:t>
            </w:r>
            <w:r w:rsidR="008046DE">
              <w:rPr>
                <w:sz w:val="22"/>
                <w:szCs w:val="22"/>
              </w:rPr>
              <w:t>1</w:t>
            </w:r>
            <w:r w:rsidR="00CC53CB" w:rsidRPr="00D468D1">
              <w:rPr>
                <w:sz w:val="22"/>
                <w:szCs w:val="22"/>
              </w:rPr>
              <w:t>5</w:t>
            </w:r>
            <w:r w:rsidRPr="00D468D1">
              <w:rPr>
                <w:sz w:val="22"/>
                <w:szCs w:val="22"/>
              </w:rPr>
              <w:t xml:space="preserve"> a.m.</w:t>
            </w:r>
          </w:p>
          <w:p w:rsidR="00D468D1" w:rsidRPr="00D468D1" w:rsidRDefault="00D468D1" w:rsidP="00D13FCB">
            <w:pPr>
              <w:rPr>
                <w:sz w:val="22"/>
                <w:szCs w:val="22"/>
              </w:rPr>
            </w:pPr>
          </w:p>
        </w:tc>
      </w:tr>
      <w:tr w:rsidR="00DB49B1" w:rsidRPr="007D7318" w:rsidTr="002D7061">
        <w:trPr>
          <w:cantSplit/>
        </w:trPr>
        <w:tc>
          <w:tcPr>
            <w:tcW w:w="548" w:type="dxa"/>
          </w:tcPr>
          <w:p w:rsidR="00DB49B1" w:rsidRDefault="00A72E34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B49B1">
              <w:rPr>
                <w:sz w:val="22"/>
                <w:szCs w:val="22"/>
              </w:rPr>
              <w:t>.</w:t>
            </w:r>
          </w:p>
          <w:p w:rsidR="00DB49B1" w:rsidRDefault="00DB49B1" w:rsidP="00D13FCB">
            <w:pPr>
              <w:rPr>
                <w:sz w:val="22"/>
                <w:szCs w:val="22"/>
              </w:rPr>
            </w:pPr>
          </w:p>
        </w:tc>
        <w:tc>
          <w:tcPr>
            <w:tcW w:w="6669" w:type="dxa"/>
          </w:tcPr>
          <w:p w:rsidR="00DB49B1" w:rsidRPr="00D468D1" w:rsidRDefault="00DB49B1" w:rsidP="00D13FCB">
            <w:pPr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Congestion Management Working Group (CMWG)</w:t>
            </w:r>
          </w:p>
          <w:p w:rsidR="004E2CAE" w:rsidRPr="00D468D1" w:rsidRDefault="00954ACB" w:rsidP="00D13FC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52"/>
              <w:textAlignment w:val="auto"/>
              <w:rPr>
                <w:b/>
                <w:sz w:val="22"/>
                <w:szCs w:val="22"/>
              </w:rPr>
            </w:pPr>
            <w:r w:rsidRPr="00D468D1">
              <w:rPr>
                <w:b/>
                <w:sz w:val="22"/>
                <w:szCs w:val="22"/>
              </w:rPr>
              <w:t>NPRR580, Establishment of a Rolling CRR Balancing Account Fund</w:t>
            </w:r>
            <w:r w:rsidR="004E2CAE" w:rsidRPr="00D468D1">
              <w:rPr>
                <w:b/>
                <w:sz w:val="22"/>
                <w:szCs w:val="22"/>
              </w:rPr>
              <w:t xml:space="preserve"> (Vote)</w:t>
            </w:r>
          </w:p>
          <w:p w:rsidR="004E2CAE" w:rsidRPr="00D468D1" w:rsidRDefault="004E2CAE" w:rsidP="00D13FC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52"/>
              <w:textAlignment w:val="auto"/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CRR Credit Lock Timing</w:t>
            </w:r>
          </w:p>
          <w:p w:rsidR="004E2CAE" w:rsidRPr="00D468D1" w:rsidRDefault="004E2CAE" w:rsidP="00D13FC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52"/>
              <w:textAlignment w:val="auto"/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CRR Model Improvements – Update</w:t>
            </w:r>
          </w:p>
          <w:p w:rsidR="004E2CAE" w:rsidRPr="00D468D1" w:rsidRDefault="004E2CAE" w:rsidP="00D13FC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52"/>
              <w:textAlignment w:val="auto"/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Aggregated Resources in Network Model</w:t>
            </w:r>
          </w:p>
          <w:p w:rsidR="00755337" w:rsidRPr="00D468D1" w:rsidRDefault="00755337" w:rsidP="00D13FC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352"/>
              <w:textAlignment w:val="auto"/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Constraint Competiveness Test (CCT) – ECI/HHI Calculation</w:t>
            </w:r>
          </w:p>
          <w:p w:rsidR="00303040" w:rsidRPr="00D468D1" w:rsidRDefault="00303040" w:rsidP="00D13FCB">
            <w:pPr>
              <w:overflowPunct/>
              <w:autoSpaceDE/>
              <w:autoSpaceDN/>
              <w:adjustRightInd/>
              <w:ind w:left="352"/>
              <w:textAlignment w:val="auto"/>
              <w:rPr>
                <w:b/>
              </w:rPr>
            </w:pPr>
          </w:p>
        </w:tc>
        <w:tc>
          <w:tcPr>
            <w:tcW w:w="1584" w:type="dxa"/>
          </w:tcPr>
          <w:p w:rsidR="00DB49B1" w:rsidRPr="00D468D1" w:rsidRDefault="00DB49B1" w:rsidP="00D13FCB">
            <w:pPr>
              <w:rPr>
                <w:sz w:val="22"/>
                <w:szCs w:val="22"/>
                <w:lang w:val="de-DE"/>
              </w:rPr>
            </w:pPr>
            <w:r w:rsidRPr="00D468D1">
              <w:rPr>
                <w:sz w:val="22"/>
                <w:szCs w:val="22"/>
                <w:lang w:val="de-DE"/>
              </w:rPr>
              <w:t>M. Wagner</w:t>
            </w:r>
          </w:p>
          <w:p w:rsidR="00A6145A" w:rsidRPr="00D468D1" w:rsidRDefault="00A6145A" w:rsidP="00D13FC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77" w:type="dxa"/>
          </w:tcPr>
          <w:p w:rsidR="00530048" w:rsidRPr="00D468D1" w:rsidRDefault="00B00743" w:rsidP="00D13FCB">
            <w:pPr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10:</w:t>
            </w:r>
            <w:r w:rsidR="00F46DFA">
              <w:rPr>
                <w:sz w:val="22"/>
                <w:szCs w:val="22"/>
              </w:rPr>
              <w:t>55</w:t>
            </w:r>
            <w:r w:rsidR="00DB49B1" w:rsidRPr="00D468D1">
              <w:rPr>
                <w:sz w:val="22"/>
                <w:szCs w:val="22"/>
              </w:rPr>
              <w:t xml:space="preserve"> a.m.</w:t>
            </w:r>
          </w:p>
        </w:tc>
      </w:tr>
      <w:tr w:rsidR="00011331" w:rsidRPr="007D7318" w:rsidTr="002D7061">
        <w:trPr>
          <w:cantSplit/>
        </w:trPr>
        <w:tc>
          <w:tcPr>
            <w:tcW w:w="548" w:type="dxa"/>
          </w:tcPr>
          <w:p w:rsidR="00011331" w:rsidRPr="007D7318" w:rsidRDefault="00A72E34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32793" w:rsidRPr="007D7318">
              <w:rPr>
                <w:sz w:val="22"/>
                <w:szCs w:val="22"/>
              </w:rPr>
              <w:t>.</w:t>
            </w:r>
          </w:p>
        </w:tc>
        <w:tc>
          <w:tcPr>
            <w:tcW w:w="6669" w:type="dxa"/>
          </w:tcPr>
          <w:p w:rsidR="00530048" w:rsidRPr="00D468D1" w:rsidRDefault="00011331" w:rsidP="00D13FCB">
            <w:pPr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Demand Side Working Group (DSWG)</w:t>
            </w:r>
          </w:p>
          <w:p w:rsidR="00B32FC4" w:rsidRPr="00D468D1" w:rsidRDefault="00B32FC4" w:rsidP="00D13FCB">
            <w:pPr>
              <w:numPr>
                <w:ilvl w:val="0"/>
                <w:numId w:val="15"/>
              </w:numPr>
              <w:ind w:left="342" w:hanging="342"/>
              <w:rPr>
                <w:b/>
                <w:sz w:val="22"/>
                <w:szCs w:val="22"/>
              </w:rPr>
            </w:pPr>
            <w:r w:rsidRPr="00D468D1">
              <w:rPr>
                <w:b/>
                <w:sz w:val="22"/>
                <w:szCs w:val="22"/>
              </w:rPr>
              <w:t>SCR775, Display &amp; Posting of Indicative Energy Prices (Vote)</w:t>
            </w:r>
          </w:p>
          <w:p w:rsidR="00AD42C0" w:rsidRPr="00D468D1" w:rsidRDefault="00B32FC4" w:rsidP="00D13FCB">
            <w:pPr>
              <w:numPr>
                <w:ilvl w:val="0"/>
                <w:numId w:val="15"/>
              </w:numPr>
              <w:ind w:left="342" w:hanging="342"/>
              <w:rPr>
                <w:b/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Load Participation in SCED v2.0</w:t>
            </w:r>
          </w:p>
          <w:p w:rsidR="00B32FC4" w:rsidRPr="00D468D1" w:rsidRDefault="00B32FC4" w:rsidP="00D13FCB">
            <w:pPr>
              <w:ind w:left="342"/>
              <w:rPr>
                <w:b/>
                <w:sz w:val="22"/>
                <w:szCs w:val="22"/>
              </w:rPr>
            </w:pPr>
          </w:p>
        </w:tc>
        <w:tc>
          <w:tcPr>
            <w:tcW w:w="1584" w:type="dxa"/>
          </w:tcPr>
          <w:p w:rsidR="00011331" w:rsidRPr="00D468D1" w:rsidRDefault="00011331" w:rsidP="00D13FCB">
            <w:pPr>
              <w:rPr>
                <w:sz w:val="22"/>
                <w:szCs w:val="22"/>
                <w:lang w:val="de-DE"/>
              </w:rPr>
            </w:pPr>
            <w:r w:rsidRPr="00D468D1">
              <w:rPr>
                <w:sz w:val="22"/>
                <w:szCs w:val="22"/>
                <w:lang w:val="de-DE"/>
              </w:rPr>
              <w:t>T. Carter</w:t>
            </w:r>
          </w:p>
          <w:p w:rsidR="000D1B52" w:rsidRPr="00D468D1" w:rsidRDefault="00B32FC4" w:rsidP="00D13FCB">
            <w:pPr>
              <w:rPr>
                <w:sz w:val="22"/>
                <w:szCs w:val="22"/>
                <w:lang w:val="de-DE"/>
              </w:rPr>
            </w:pPr>
            <w:r w:rsidRPr="00D468D1">
              <w:rPr>
                <w:sz w:val="22"/>
                <w:szCs w:val="22"/>
                <w:lang w:val="de-DE"/>
              </w:rPr>
              <w:t xml:space="preserve"> </w:t>
            </w:r>
          </w:p>
          <w:p w:rsidR="000D1B52" w:rsidRPr="00D468D1" w:rsidRDefault="000D1B52" w:rsidP="00D13FCB">
            <w:pPr>
              <w:rPr>
                <w:sz w:val="22"/>
                <w:szCs w:val="22"/>
                <w:lang w:val="de-DE"/>
              </w:rPr>
            </w:pPr>
          </w:p>
          <w:p w:rsidR="00011331" w:rsidRPr="00D468D1" w:rsidRDefault="00FA1EEE" w:rsidP="00D13FCB">
            <w:pPr>
              <w:rPr>
                <w:sz w:val="22"/>
                <w:szCs w:val="22"/>
                <w:lang w:val="de-DE"/>
              </w:rPr>
            </w:pPr>
            <w:r w:rsidRPr="00D468D1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477" w:type="dxa"/>
          </w:tcPr>
          <w:p w:rsidR="00B00743" w:rsidRPr="00D468D1" w:rsidRDefault="00863A9D" w:rsidP="00D13FCB">
            <w:pPr>
              <w:rPr>
                <w:sz w:val="22"/>
                <w:szCs w:val="22"/>
              </w:rPr>
            </w:pPr>
            <w:r w:rsidRPr="00D468D1">
              <w:rPr>
                <w:sz w:val="22"/>
                <w:szCs w:val="22"/>
              </w:rPr>
              <w:t>1</w:t>
            </w:r>
            <w:r w:rsidR="00EA0787" w:rsidRPr="00D468D1">
              <w:rPr>
                <w:sz w:val="22"/>
                <w:szCs w:val="22"/>
              </w:rPr>
              <w:t>1</w:t>
            </w:r>
            <w:r w:rsidRPr="00D468D1">
              <w:rPr>
                <w:sz w:val="22"/>
                <w:szCs w:val="22"/>
              </w:rPr>
              <w:t>:</w:t>
            </w:r>
            <w:r w:rsidR="0070336A">
              <w:rPr>
                <w:sz w:val="22"/>
                <w:szCs w:val="22"/>
              </w:rPr>
              <w:t>20</w:t>
            </w:r>
            <w:bookmarkStart w:id="0" w:name="_GoBack"/>
            <w:bookmarkEnd w:id="0"/>
            <w:r w:rsidR="00C33099" w:rsidRPr="00D468D1">
              <w:rPr>
                <w:sz w:val="22"/>
                <w:szCs w:val="22"/>
              </w:rPr>
              <w:t xml:space="preserve"> a.m.</w:t>
            </w:r>
          </w:p>
        </w:tc>
      </w:tr>
      <w:tr w:rsidR="00B32FC4" w:rsidRPr="007D7318" w:rsidTr="002D7061">
        <w:trPr>
          <w:cantSplit/>
        </w:trPr>
        <w:tc>
          <w:tcPr>
            <w:tcW w:w="548" w:type="dxa"/>
          </w:tcPr>
          <w:p w:rsidR="00B32FC4" w:rsidRDefault="00A72E34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32FC4">
              <w:rPr>
                <w:sz w:val="22"/>
                <w:szCs w:val="22"/>
              </w:rPr>
              <w:t>.</w:t>
            </w:r>
          </w:p>
          <w:p w:rsidR="00B32FC4" w:rsidRDefault="00B32FC4" w:rsidP="00D13FCB">
            <w:pPr>
              <w:rPr>
                <w:sz w:val="22"/>
                <w:szCs w:val="22"/>
              </w:rPr>
            </w:pPr>
          </w:p>
        </w:tc>
        <w:tc>
          <w:tcPr>
            <w:tcW w:w="6669" w:type="dxa"/>
          </w:tcPr>
          <w:p w:rsidR="00B32FC4" w:rsidRDefault="00B32FC4" w:rsidP="00D13FCB">
            <w:pPr>
              <w:rPr>
                <w:sz w:val="22"/>
                <w:szCs w:val="22"/>
              </w:rPr>
            </w:pPr>
            <w:r w:rsidRPr="00B32FC4">
              <w:rPr>
                <w:sz w:val="22"/>
                <w:szCs w:val="22"/>
              </w:rPr>
              <w:t>Emerging Technologies Working Group (ETWG)</w:t>
            </w:r>
          </w:p>
          <w:p w:rsidR="00B32FC4" w:rsidRPr="00B32FC4" w:rsidRDefault="00B32FC4" w:rsidP="00D13FCB">
            <w:pPr>
              <w:numPr>
                <w:ilvl w:val="0"/>
                <w:numId w:val="15"/>
              </w:numPr>
              <w:ind w:left="342" w:hanging="342"/>
              <w:rPr>
                <w:b/>
                <w:sz w:val="22"/>
                <w:szCs w:val="22"/>
              </w:rPr>
            </w:pPr>
            <w:r w:rsidRPr="00B32FC4">
              <w:rPr>
                <w:b/>
                <w:sz w:val="22"/>
                <w:szCs w:val="22"/>
              </w:rPr>
              <w:t>Confirm Chair and Vice Chair (Vote)</w:t>
            </w:r>
          </w:p>
          <w:p w:rsidR="008F7CB4" w:rsidRPr="008F7CB4" w:rsidRDefault="008F7CB4" w:rsidP="00D13FCB">
            <w:pPr>
              <w:numPr>
                <w:ilvl w:val="0"/>
                <w:numId w:val="15"/>
              </w:numPr>
              <w:ind w:left="342" w:hanging="342"/>
              <w:rPr>
                <w:b/>
                <w:sz w:val="22"/>
                <w:szCs w:val="22"/>
              </w:rPr>
            </w:pPr>
            <w:r w:rsidRPr="008F7CB4">
              <w:rPr>
                <w:b/>
                <w:sz w:val="22"/>
                <w:szCs w:val="22"/>
              </w:rPr>
              <w:t xml:space="preserve">Draft NPRR, </w:t>
            </w:r>
            <w:r w:rsidRPr="00EE1B9D">
              <w:rPr>
                <w:b/>
                <w:sz w:val="22"/>
                <w:szCs w:val="22"/>
              </w:rPr>
              <w:t xml:space="preserve">Photovoltaic </w:t>
            </w:r>
            <w:r w:rsidRPr="008F7CB4">
              <w:rPr>
                <w:b/>
                <w:sz w:val="22"/>
                <w:szCs w:val="22"/>
              </w:rPr>
              <w:t>Generation Resource (Possible Vote)</w:t>
            </w:r>
          </w:p>
          <w:p w:rsidR="00B32FC4" w:rsidRDefault="00EE1B9D" w:rsidP="00D13FCB">
            <w:pPr>
              <w:numPr>
                <w:ilvl w:val="0"/>
                <w:numId w:val="15"/>
              </w:numPr>
              <w:ind w:left="342" w:hanging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Fast Responsive Reserve Service Pilot – Update</w:t>
            </w:r>
          </w:p>
          <w:p w:rsidR="00B32FC4" w:rsidRPr="00A90F5D" w:rsidRDefault="00B32FC4" w:rsidP="00D13FCB">
            <w:pPr>
              <w:rPr>
                <w:b/>
              </w:rPr>
            </w:pPr>
          </w:p>
        </w:tc>
        <w:tc>
          <w:tcPr>
            <w:tcW w:w="1584" w:type="dxa"/>
          </w:tcPr>
          <w:p w:rsidR="00B32FC4" w:rsidRDefault="00D054B9" w:rsidP="00D13FC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C. Blevins</w:t>
            </w:r>
          </w:p>
          <w:p w:rsidR="00B32FC4" w:rsidRPr="007D7318" w:rsidRDefault="00B32FC4" w:rsidP="00D13FC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77" w:type="dxa"/>
          </w:tcPr>
          <w:p w:rsidR="00B32FC4" w:rsidRPr="007D7318" w:rsidRDefault="00B32FC4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078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EA078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 a.m.</w:t>
            </w:r>
          </w:p>
        </w:tc>
      </w:tr>
      <w:tr w:rsidR="00EA0787" w:rsidRPr="007D7318" w:rsidTr="002D7061">
        <w:trPr>
          <w:cantSplit/>
        </w:trPr>
        <w:tc>
          <w:tcPr>
            <w:tcW w:w="548" w:type="dxa"/>
          </w:tcPr>
          <w:p w:rsidR="00EA0787" w:rsidRDefault="00EA0787" w:rsidP="00D13FCB">
            <w:pPr>
              <w:rPr>
                <w:sz w:val="22"/>
                <w:szCs w:val="22"/>
              </w:rPr>
            </w:pPr>
          </w:p>
        </w:tc>
        <w:tc>
          <w:tcPr>
            <w:tcW w:w="6669" w:type="dxa"/>
          </w:tcPr>
          <w:p w:rsidR="00EA0787" w:rsidRDefault="00EA0787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Lunch</w:t>
            </w:r>
          </w:p>
          <w:p w:rsidR="00EA0787" w:rsidRPr="007D7318" w:rsidRDefault="00EA0787" w:rsidP="00D13FCB">
            <w:pPr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EA0787" w:rsidRPr="007D7318" w:rsidRDefault="00EA0787" w:rsidP="00D13FC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77" w:type="dxa"/>
          </w:tcPr>
          <w:p w:rsidR="00EA0787" w:rsidRDefault="00EA0787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 p.m.</w:t>
            </w:r>
          </w:p>
        </w:tc>
      </w:tr>
      <w:tr w:rsidR="000C5F02" w:rsidRPr="007D7318" w:rsidTr="002D7061">
        <w:trPr>
          <w:cantSplit/>
        </w:trPr>
        <w:tc>
          <w:tcPr>
            <w:tcW w:w="548" w:type="dxa"/>
          </w:tcPr>
          <w:p w:rsidR="000C5F02" w:rsidRPr="007D7318" w:rsidRDefault="00A72E34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="002E52E7">
              <w:rPr>
                <w:sz w:val="22"/>
                <w:szCs w:val="22"/>
              </w:rPr>
              <w:t>.</w:t>
            </w:r>
          </w:p>
        </w:tc>
        <w:tc>
          <w:tcPr>
            <w:tcW w:w="6669" w:type="dxa"/>
          </w:tcPr>
          <w:p w:rsidR="000C5F02" w:rsidRPr="007D7318" w:rsidRDefault="000C5F02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Market Credit Working Group (MCWG)</w:t>
            </w:r>
          </w:p>
          <w:p w:rsidR="00F05A81" w:rsidRDefault="00F05A81" w:rsidP="00D13FCB">
            <w:pPr>
              <w:pStyle w:val="ListParagraph"/>
              <w:numPr>
                <w:ilvl w:val="0"/>
                <w:numId w:val="31"/>
              </w:numPr>
              <w:ind w:left="35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General Update</w:t>
            </w:r>
          </w:p>
          <w:p w:rsidR="005C5DB9" w:rsidRPr="005C5DB9" w:rsidRDefault="005C5DB9" w:rsidP="00D13FCB">
            <w:pPr>
              <w:pStyle w:val="ListParagraph"/>
              <w:numPr>
                <w:ilvl w:val="0"/>
                <w:numId w:val="31"/>
              </w:numPr>
              <w:ind w:left="352"/>
              <w:rPr>
                <w:rFonts w:ascii="Times New Roman" w:hAnsi="Times New Roman"/>
                <w:color w:val="000000"/>
              </w:rPr>
            </w:pPr>
            <w:r w:rsidRPr="005C5DB9">
              <w:rPr>
                <w:rFonts w:ascii="Times New Roman" w:hAnsi="Times New Roman"/>
                <w:color w:val="000000"/>
              </w:rPr>
              <w:t>Day Ahead Available Credit Limit (ACLs) </w:t>
            </w:r>
            <w:r>
              <w:rPr>
                <w:rFonts w:ascii="Times New Roman" w:hAnsi="Times New Roman"/>
                <w:color w:val="000000"/>
              </w:rPr>
              <w:t>impact of Mass Transition of Retail Customers</w:t>
            </w:r>
          </w:p>
          <w:p w:rsidR="000C5F02" w:rsidRPr="00CE2D60" w:rsidRDefault="00CE2D60" w:rsidP="00D13FCB">
            <w:pPr>
              <w:pStyle w:val="ListParagraph"/>
              <w:numPr>
                <w:ilvl w:val="0"/>
                <w:numId w:val="31"/>
              </w:numPr>
              <w:ind w:left="35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Review </w:t>
            </w:r>
            <w:r w:rsidRPr="00CE2D60">
              <w:rPr>
                <w:rFonts w:ascii="Times New Roman" w:hAnsi="Times New Roman"/>
                <w:color w:val="000000"/>
              </w:rPr>
              <w:t>Dollar-Based Minimum C</w:t>
            </w:r>
            <w:r w:rsidR="000C5F02" w:rsidRPr="00CE2D60">
              <w:rPr>
                <w:rFonts w:ascii="Times New Roman" w:hAnsi="Times New Roman"/>
                <w:color w:val="000000"/>
              </w:rPr>
              <w:t>ollateral for Counter-Pa</w:t>
            </w:r>
            <w:r w:rsidRPr="00CE2D60">
              <w:rPr>
                <w:rFonts w:ascii="Times New Roman" w:hAnsi="Times New Roman"/>
                <w:color w:val="000000"/>
              </w:rPr>
              <w:t>rties with No Load or G</w:t>
            </w:r>
            <w:r w:rsidR="000C5F02" w:rsidRPr="00CE2D60">
              <w:rPr>
                <w:rFonts w:ascii="Times New Roman" w:hAnsi="Times New Roman"/>
                <w:color w:val="000000"/>
              </w:rPr>
              <w:t>eneration</w:t>
            </w:r>
          </w:p>
          <w:p w:rsidR="000C5F02" w:rsidRPr="00D13FCB" w:rsidRDefault="00CE2D60" w:rsidP="00D13FCB">
            <w:pPr>
              <w:pStyle w:val="ListParagraph"/>
              <w:numPr>
                <w:ilvl w:val="0"/>
                <w:numId w:val="31"/>
              </w:numPr>
              <w:ind w:left="352"/>
              <w:rPr>
                <w:rFonts w:ascii="Times New Roman" w:hAnsi="Times New Roman"/>
                <w:color w:val="000000"/>
              </w:rPr>
            </w:pPr>
            <w:r w:rsidRPr="00CE2D60">
              <w:rPr>
                <w:rFonts w:ascii="Times New Roman" w:hAnsi="Times New Roman"/>
                <w:color w:val="000000"/>
              </w:rPr>
              <w:t xml:space="preserve">Update – </w:t>
            </w:r>
            <w:r w:rsidR="000C5F02" w:rsidRPr="00CE2D60">
              <w:rPr>
                <w:rFonts w:ascii="Times New Roman" w:hAnsi="Times New Roman"/>
                <w:color w:val="000000"/>
              </w:rPr>
              <w:t>NPRR484</w:t>
            </w:r>
            <w:r w:rsidRPr="00CE2D60">
              <w:rPr>
                <w:rFonts w:ascii="Times New Roman" w:hAnsi="Times New Roman"/>
                <w:color w:val="000000"/>
              </w:rPr>
              <w:t xml:space="preserve">, </w:t>
            </w:r>
            <w:r w:rsidRPr="00CE2D60">
              <w:rPr>
                <w:rFonts w:ascii="Times New Roman" w:hAnsi="Times New Roman"/>
              </w:rPr>
              <w:t xml:space="preserve">Revisions to Congestion Revenue Rights Credit Calculations and </w:t>
            </w:r>
            <w:r w:rsidRPr="00D13FCB">
              <w:rPr>
                <w:rFonts w:ascii="Times New Roman" w:hAnsi="Times New Roman"/>
              </w:rPr>
              <w:t>Payments</w:t>
            </w:r>
          </w:p>
          <w:p w:rsidR="000926D5" w:rsidRPr="00D13FCB" w:rsidRDefault="004236E8" w:rsidP="00D13FCB">
            <w:pPr>
              <w:pStyle w:val="ListParagraph"/>
              <w:numPr>
                <w:ilvl w:val="0"/>
                <w:numId w:val="31"/>
              </w:numPr>
              <w:ind w:left="352"/>
            </w:pPr>
            <w:r w:rsidRPr="00D13FCB">
              <w:rPr>
                <w:rFonts w:ascii="Times New Roman" w:hAnsi="Times New Roman"/>
                <w:color w:val="000000"/>
              </w:rPr>
              <w:t>Review Letter of Credit concentration limit</w:t>
            </w:r>
          </w:p>
          <w:p w:rsidR="00565228" w:rsidRPr="007D7318" w:rsidRDefault="00565228" w:rsidP="00F05A81">
            <w:pPr>
              <w:pStyle w:val="ListParagraph"/>
              <w:ind w:left="352"/>
            </w:pPr>
          </w:p>
        </w:tc>
        <w:tc>
          <w:tcPr>
            <w:tcW w:w="1584" w:type="dxa"/>
          </w:tcPr>
          <w:p w:rsidR="000C5F02" w:rsidRPr="007D7318" w:rsidRDefault="004236E8" w:rsidP="00D13FC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J. Wan</w:t>
            </w:r>
          </w:p>
        </w:tc>
        <w:tc>
          <w:tcPr>
            <w:tcW w:w="1477" w:type="dxa"/>
          </w:tcPr>
          <w:p w:rsidR="00530048" w:rsidRPr="007D7318" w:rsidRDefault="002E52E7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5F02" w:rsidRPr="007D7318">
              <w:rPr>
                <w:sz w:val="22"/>
                <w:szCs w:val="22"/>
              </w:rPr>
              <w:t>:</w:t>
            </w:r>
            <w:r w:rsidR="001E679B">
              <w:rPr>
                <w:sz w:val="22"/>
                <w:szCs w:val="22"/>
              </w:rPr>
              <w:t>00</w:t>
            </w:r>
            <w:r w:rsidR="000C5F02" w:rsidRPr="007D7318">
              <w:rPr>
                <w:sz w:val="22"/>
                <w:szCs w:val="22"/>
              </w:rPr>
              <w:t xml:space="preserve"> </w:t>
            </w:r>
            <w:r w:rsidR="00920372">
              <w:rPr>
                <w:sz w:val="22"/>
                <w:szCs w:val="22"/>
              </w:rPr>
              <w:t>p</w:t>
            </w:r>
            <w:r w:rsidR="000C5F02" w:rsidRPr="007D7318">
              <w:rPr>
                <w:sz w:val="22"/>
                <w:szCs w:val="22"/>
              </w:rPr>
              <w:t>.m.</w:t>
            </w:r>
          </w:p>
        </w:tc>
      </w:tr>
      <w:tr w:rsidR="00011331" w:rsidRPr="007D7318" w:rsidTr="002D7061">
        <w:trPr>
          <w:cantSplit/>
        </w:trPr>
        <w:tc>
          <w:tcPr>
            <w:tcW w:w="548" w:type="dxa"/>
          </w:tcPr>
          <w:p w:rsidR="00011331" w:rsidRPr="007D7318" w:rsidRDefault="0025652D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</w:t>
            </w:r>
            <w:r w:rsidR="00A72E34">
              <w:rPr>
                <w:sz w:val="22"/>
                <w:szCs w:val="22"/>
              </w:rPr>
              <w:t>1</w:t>
            </w:r>
            <w:r w:rsidR="00365D01" w:rsidRPr="007D7318">
              <w:rPr>
                <w:sz w:val="22"/>
                <w:szCs w:val="22"/>
              </w:rPr>
              <w:t>.</w:t>
            </w:r>
          </w:p>
        </w:tc>
        <w:tc>
          <w:tcPr>
            <w:tcW w:w="6669" w:type="dxa"/>
          </w:tcPr>
          <w:p w:rsidR="00865532" w:rsidRPr="00D13FCB" w:rsidRDefault="00865532" w:rsidP="00D13FCB">
            <w:pPr>
              <w:rPr>
                <w:sz w:val="22"/>
                <w:szCs w:val="22"/>
              </w:rPr>
            </w:pPr>
            <w:r w:rsidRPr="00D13FCB">
              <w:rPr>
                <w:sz w:val="22"/>
                <w:szCs w:val="22"/>
              </w:rPr>
              <w:t>QSE Managers Working Group (QMWG)</w:t>
            </w:r>
          </w:p>
          <w:p w:rsidR="00865532" w:rsidRPr="00D13FCB" w:rsidRDefault="00865532" w:rsidP="00D13FCB">
            <w:pPr>
              <w:numPr>
                <w:ilvl w:val="0"/>
                <w:numId w:val="33"/>
              </w:numPr>
              <w:rPr>
                <w:b/>
                <w:color w:val="000000" w:themeColor="text1"/>
                <w:sz w:val="22"/>
                <w:szCs w:val="22"/>
              </w:rPr>
            </w:pPr>
            <w:r w:rsidRPr="00D13FCB">
              <w:rPr>
                <w:b/>
                <w:color w:val="000000" w:themeColor="text1"/>
                <w:sz w:val="22"/>
                <w:szCs w:val="22"/>
              </w:rPr>
              <w:t>NPRR535, Resource Status Startup – Shutdown (Vote)</w:t>
            </w:r>
          </w:p>
          <w:p w:rsidR="00865532" w:rsidRPr="00D13FCB" w:rsidRDefault="00865532" w:rsidP="00D13FCB">
            <w:pPr>
              <w:numPr>
                <w:ilvl w:val="0"/>
                <w:numId w:val="33"/>
              </w:numPr>
              <w:rPr>
                <w:b/>
                <w:color w:val="000000" w:themeColor="text1"/>
                <w:sz w:val="22"/>
                <w:szCs w:val="22"/>
              </w:rPr>
            </w:pPr>
            <w:r w:rsidRPr="00D13FCB">
              <w:rPr>
                <w:b/>
                <w:color w:val="000000" w:themeColor="text1"/>
                <w:sz w:val="22"/>
                <w:szCs w:val="22"/>
              </w:rPr>
              <w:t xml:space="preserve">NPRR556, </w:t>
            </w:r>
            <w:r w:rsidRPr="00D13FCB">
              <w:rPr>
                <w:b/>
                <w:bCs/>
                <w:color w:val="000000" w:themeColor="text1"/>
                <w:sz w:val="22"/>
                <w:szCs w:val="22"/>
              </w:rPr>
              <w:t>Resource Adequacy During Transmission Equipment Outage</w:t>
            </w:r>
            <w:r w:rsidRPr="00D13FCB">
              <w:rPr>
                <w:b/>
                <w:color w:val="000000" w:themeColor="text1"/>
                <w:sz w:val="22"/>
                <w:szCs w:val="22"/>
              </w:rPr>
              <w:t xml:space="preserve"> (Vote)</w:t>
            </w:r>
          </w:p>
          <w:p w:rsidR="00865532" w:rsidRPr="00D13FCB" w:rsidRDefault="00865532" w:rsidP="00D13FCB">
            <w:pPr>
              <w:numPr>
                <w:ilvl w:val="0"/>
                <w:numId w:val="33"/>
              </w:numPr>
              <w:rPr>
                <w:b/>
                <w:color w:val="000000" w:themeColor="text1"/>
                <w:sz w:val="22"/>
                <w:szCs w:val="22"/>
              </w:rPr>
            </w:pPr>
            <w:r w:rsidRPr="00D13FCB">
              <w:rPr>
                <w:b/>
                <w:color w:val="000000" w:themeColor="text1"/>
                <w:sz w:val="22"/>
                <w:szCs w:val="22"/>
              </w:rPr>
              <w:t>NPRR571, ERS Weather-Sensitive Loads Requirements (Vote)</w:t>
            </w:r>
          </w:p>
          <w:p w:rsidR="00865532" w:rsidRPr="00D13FCB" w:rsidRDefault="00865532" w:rsidP="00D13FCB">
            <w:pPr>
              <w:numPr>
                <w:ilvl w:val="0"/>
                <w:numId w:val="33"/>
              </w:numPr>
              <w:rPr>
                <w:b/>
                <w:color w:val="000000" w:themeColor="text1"/>
                <w:sz w:val="22"/>
                <w:szCs w:val="22"/>
              </w:rPr>
            </w:pPr>
            <w:r w:rsidRPr="00D13FCB">
              <w:rPr>
                <w:b/>
                <w:color w:val="000000" w:themeColor="text1"/>
                <w:sz w:val="22"/>
                <w:szCs w:val="22"/>
              </w:rPr>
              <w:t>NPRR575, Clarification of the RUC Resource Buy-Back Provision for Ancillary Services (Vote)</w:t>
            </w:r>
          </w:p>
          <w:p w:rsidR="00865532" w:rsidRPr="00D13FCB" w:rsidRDefault="00865532" w:rsidP="00D13FCB">
            <w:pPr>
              <w:numPr>
                <w:ilvl w:val="0"/>
                <w:numId w:val="33"/>
              </w:numPr>
              <w:overflowPunct/>
              <w:autoSpaceDE/>
              <w:adjustRightInd/>
              <w:textAlignment w:val="auto"/>
              <w:rPr>
                <w:sz w:val="22"/>
              </w:rPr>
            </w:pPr>
            <w:r w:rsidRPr="00D13FCB">
              <w:rPr>
                <w:sz w:val="22"/>
              </w:rPr>
              <w:t xml:space="preserve">Supplementary Ancillary Service Market (SASM) Offers </w:t>
            </w:r>
          </w:p>
          <w:p w:rsidR="00865532" w:rsidRPr="00D13FCB" w:rsidRDefault="00865532" w:rsidP="00D13FCB">
            <w:pPr>
              <w:numPr>
                <w:ilvl w:val="0"/>
                <w:numId w:val="33"/>
              </w:numPr>
              <w:adjustRightInd/>
              <w:textAlignment w:val="auto"/>
              <w:rPr>
                <w:b/>
                <w:bCs/>
                <w:sz w:val="22"/>
              </w:rPr>
            </w:pPr>
            <w:r w:rsidRPr="00D13FCB">
              <w:rPr>
                <w:sz w:val="22"/>
              </w:rPr>
              <w:t>NDCRC upgrade for Reactive Test submittal</w:t>
            </w:r>
          </w:p>
          <w:p w:rsidR="00865532" w:rsidRPr="00D13FCB" w:rsidRDefault="00865532" w:rsidP="00D13FCB">
            <w:pPr>
              <w:numPr>
                <w:ilvl w:val="0"/>
                <w:numId w:val="33"/>
              </w:numPr>
              <w:adjustRightInd/>
              <w:textAlignment w:val="auto"/>
              <w:rPr>
                <w:b/>
                <w:bCs/>
                <w:sz w:val="22"/>
              </w:rPr>
            </w:pPr>
            <w:r w:rsidRPr="00D13FCB">
              <w:rPr>
                <w:sz w:val="22"/>
              </w:rPr>
              <w:t>Load Resource Disconnect in DAM</w:t>
            </w:r>
          </w:p>
          <w:p w:rsidR="00865532" w:rsidRPr="00D13FCB" w:rsidRDefault="00865532" w:rsidP="00D13FCB">
            <w:pPr>
              <w:numPr>
                <w:ilvl w:val="0"/>
                <w:numId w:val="33"/>
              </w:numPr>
              <w:adjustRightInd/>
              <w:textAlignment w:val="auto"/>
              <w:rPr>
                <w:sz w:val="22"/>
              </w:rPr>
            </w:pPr>
            <w:r w:rsidRPr="00D13FCB">
              <w:rPr>
                <w:sz w:val="22"/>
              </w:rPr>
              <w:t xml:space="preserve">WGR Concerns with </w:t>
            </w:r>
            <w:r w:rsidRPr="00D13FCB">
              <w:rPr>
                <w:bCs/>
                <w:sz w:val="22"/>
              </w:rPr>
              <w:t>Commissioning Check List</w:t>
            </w:r>
          </w:p>
          <w:p w:rsidR="00AB6DB8" w:rsidRPr="00D13FCB" w:rsidRDefault="00AB6DB8" w:rsidP="00D13FC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011331" w:rsidRDefault="00B04AC7" w:rsidP="00D13FCB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Looney</w:t>
            </w:r>
          </w:p>
          <w:p w:rsidR="002121D8" w:rsidRPr="007D7318" w:rsidRDefault="00865532" w:rsidP="00D13FC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 </w:t>
            </w:r>
          </w:p>
          <w:p w:rsidR="00011331" w:rsidRPr="007D7318" w:rsidRDefault="00011331" w:rsidP="00D13FCB">
            <w:pPr>
              <w:rPr>
                <w:sz w:val="22"/>
                <w:szCs w:val="22"/>
                <w:lang w:val="de-DE"/>
              </w:rPr>
            </w:pPr>
          </w:p>
          <w:p w:rsidR="00011331" w:rsidRPr="007D7318" w:rsidRDefault="00011331" w:rsidP="00D13FC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77" w:type="dxa"/>
          </w:tcPr>
          <w:p w:rsidR="00530048" w:rsidRDefault="000C5F02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54B0D" w:rsidRPr="007D7318">
              <w:rPr>
                <w:sz w:val="22"/>
                <w:szCs w:val="22"/>
              </w:rPr>
              <w:t>:</w:t>
            </w:r>
            <w:r w:rsidR="00920372">
              <w:rPr>
                <w:sz w:val="22"/>
                <w:szCs w:val="22"/>
              </w:rPr>
              <w:t>3</w:t>
            </w:r>
            <w:r w:rsidR="002E52E7">
              <w:rPr>
                <w:sz w:val="22"/>
                <w:szCs w:val="22"/>
              </w:rPr>
              <w:t>0</w:t>
            </w:r>
            <w:r w:rsidR="00354B0D" w:rsidRPr="007D7318">
              <w:rPr>
                <w:sz w:val="22"/>
                <w:szCs w:val="22"/>
              </w:rPr>
              <w:t xml:space="preserve"> p.m.</w:t>
            </w:r>
          </w:p>
          <w:p w:rsidR="00416181" w:rsidRPr="007D7318" w:rsidRDefault="00416181" w:rsidP="00D13FCB">
            <w:pPr>
              <w:rPr>
                <w:sz w:val="22"/>
                <w:szCs w:val="22"/>
              </w:rPr>
            </w:pPr>
          </w:p>
        </w:tc>
      </w:tr>
      <w:tr w:rsidR="0046013A" w:rsidRPr="007D7318" w:rsidTr="002D7061">
        <w:trPr>
          <w:cantSplit/>
        </w:trPr>
        <w:tc>
          <w:tcPr>
            <w:tcW w:w="548" w:type="dxa"/>
          </w:tcPr>
          <w:p w:rsidR="0046013A" w:rsidRPr="007D7318" w:rsidRDefault="0046013A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72E34">
              <w:rPr>
                <w:sz w:val="22"/>
                <w:szCs w:val="22"/>
              </w:rPr>
              <w:t>2</w:t>
            </w:r>
            <w:r w:rsidRPr="007D7318">
              <w:rPr>
                <w:sz w:val="22"/>
                <w:szCs w:val="22"/>
              </w:rPr>
              <w:t>.</w:t>
            </w:r>
          </w:p>
        </w:tc>
        <w:tc>
          <w:tcPr>
            <w:tcW w:w="6669" w:type="dxa"/>
          </w:tcPr>
          <w:p w:rsidR="0046013A" w:rsidRPr="00D13FCB" w:rsidRDefault="0046013A" w:rsidP="00D13FCB">
            <w:pPr>
              <w:rPr>
                <w:sz w:val="22"/>
                <w:szCs w:val="22"/>
              </w:rPr>
            </w:pPr>
            <w:r w:rsidRPr="00D13FCB">
              <w:rPr>
                <w:sz w:val="22"/>
                <w:szCs w:val="22"/>
              </w:rPr>
              <w:t>Resource Cost Working Group (RCWG)</w:t>
            </w:r>
          </w:p>
          <w:p w:rsidR="0046013A" w:rsidRPr="00D13FCB" w:rsidRDefault="003E1F1C" w:rsidP="00D13FCB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b/>
                <w:sz w:val="22"/>
                <w:szCs w:val="22"/>
              </w:rPr>
            </w:pPr>
            <w:r w:rsidRPr="00D13FCB">
              <w:rPr>
                <w:b/>
                <w:sz w:val="22"/>
                <w:szCs w:val="22"/>
              </w:rPr>
              <w:t>Fuel Adder: Verifiable Cost Manual</w:t>
            </w:r>
            <w:r w:rsidR="008E78E2" w:rsidRPr="00D13FCB">
              <w:rPr>
                <w:b/>
                <w:sz w:val="22"/>
                <w:szCs w:val="22"/>
              </w:rPr>
              <w:t xml:space="preserve"> </w:t>
            </w:r>
            <w:r w:rsidR="008E78E2" w:rsidRPr="00D13FCB">
              <w:rPr>
                <w:sz w:val="22"/>
                <w:szCs w:val="22"/>
              </w:rPr>
              <w:t>(</w:t>
            </w:r>
            <w:r w:rsidR="002121D8" w:rsidRPr="00D13FCB">
              <w:rPr>
                <w:sz w:val="22"/>
                <w:szCs w:val="22"/>
              </w:rPr>
              <w:t>re</w:t>
            </w:r>
            <w:r w:rsidR="00B00743" w:rsidRPr="00D13FCB">
              <w:rPr>
                <w:sz w:val="22"/>
                <w:szCs w:val="22"/>
              </w:rPr>
              <w:t xml:space="preserve"> </w:t>
            </w:r>
            <w:r w:rsidR="0046013A" w:rsidRPr="00D13FCB">
              <w:rPr>
                <w:sz w:val="22"/>
                <w:szCs w:val="22"/>
              </w:rPr>
              <w:t>NPRR 485, Clarification for Fuel Adder Provisions</w:t>
            </w:r>
            <w:r w:rsidR="008E78E2" w:rsidRPr="00D13FCB">
              <w:rPr>
                <w:sz w:val="22"/>
                <w:szCs w:val="22"/>
              </w:rPr>
              <w:t>)</w:t>
            </w:r>
            <w:r w:rsidR="00185EA3" w:rsidRPr="00D13FCB">
              <w:rPr>
                <w:sz w:val="22"/>
                <w:szCs w:val="22"/>
              </w:rPr>
              <w:t xml:space="preserve"> </w:t>
            </w:r>
            <w:r w:rsidR="0046013A" w:rsidRPr="00D13FCB">
              <w:rPr>
                <w:b/>
                <w:sz w:val="22"/>
                <w:szCs w:val="22"/>
              </w:rPr>
              <w:t>(Vote)</w:t>
            </w:r>
          </w:p>
          <w:p w:rsidR="0046013A" w:rsidRPr="00D13FCB" w:rsidRDefault="0046013A" w:rsidP="00D13FCB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ind w:left="342" w:hanging="342"/>
              <w:textAlignment w:val="auto"/>
              <w:rPr>
                <w:b/>
                <w:sz w:val="22"/>
                <w:szCs w:val="22"/>
              </w:rPr>
            </w:pPr>
            <w:r w:rsidRPr="00D13FCB">
              <w:rPr>
                <w:sz w:val="22"/>
                <w:szCs w:val="22"/>
              </w:rPr>
              <w:t>Power Augmentation Cost in Mitigated Offer Cap</w:t>
            </w:r>
          </w:p>
          <w:p w:rsidR="00C1743E" w:rsidRPr="00D13FCB" w:rsidRDefault="00C1743E" w:rsidP="00D13FC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46013A" w:rsidRPr="007D7318" w:rsidRDefault="00534739" w:rsidP="00D13FCB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B. </w:t>
            </w:r>
            <w:r w:rsidR="0046013A" w:rsidRPr="007D7318">
              <w:rPr>
                <w:sz w:val="22"/>
                <w:szCs w:val="22"/>
                <w:lang w:val="de-DE"/>
              </w:rPr>
              <w:t>Hellinghausen</w:t>
            </w:r>
          </w:p>
          <w:p w:rsidR="0046013A" w:rsidRPr="007D7318" w:rsidRDefault="0046013A" w:rsidP="00D13FC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77" w:type="dxa"/>
          </w:tcPr>
          <w:p w:rsidR="00530048" w:rsidRPr="007D7318" w:rsidRDefault="00920372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13A" w:rsidRPr="007D7318">
              <w:rPr>
                <w:sz w:val="22"/>
                <w:szCs w:val="22"/>
              </w:rPr>
              <w:t>:</w:t>
            </w:r>
            <w:r w:rsidR="002D7061">
              <w:rPr>
                <w:sz w:val="22"/>
                <w:szCs w:val="22"/>
              </w:rPr>
              <w:t>15</w:t>
            </w:r>
            <w:r w:rsidR="0046013A"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54582D" w:rsidRPr="007D7318" w:rsidTr="002D7061">
        <w:trPr>
          <w:cantSplit/>
        </w:trPr>
        <w:tc>
          <w:tcPr>
            <w:tcW w:w="548" w:type="dxa"/>
          </w:tcPr>
          <w:p w:rsidR="0054582D" w:rsidRPr="007D7318" w:rsidRDefault="0054582D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1</w:t>
            </w:r>
            <w:r w:rsidR="00A72E34">
              <w:rPr>
                <w:sz w:val="22"/>
                <w:szCs w:val="22"/>
              </w:rPr>
              <w:t>3</w:t>
            </w:r>
            <w:r w:rsidRPr="007D7318">
              <w:rPr>
                <w:sz w:val="22"/>
                <w:szCs w:val="22"/>
              </w:rPr>
              <w:t>.</w:t>
            </w:r>
          </w:p>
        </w:tc>
        <w:tc>
          <w:tcPr>
            <w:tcW w:w="6669" w:type="dxa"/>
          </w:tcPr>
          <w:p w:rsidR="0054582D" w:rsidRPr="00D13FCB" w:rsidRDefault="0054582D" w:rsidP="00D13FCB">
            <w:pPr>
              <w:rPr>
                <w:sz w:val="22"/>
                <w:szCs w:val="22"/>
              </w:rPr>
            </w:pPr>
            <w:r w:rsidRPr="00D13FCB">
              <w:rPr>
                <w:sz w:val="22"/>
                <w:szCs w:val="22"/>
              </w:rPr>
              <w:t>No Updates</w:t>
            </w:r>
          </w:p>
        </w:tc>
        <w:tc>
          <w:tcPr>
            <w:tcW w:w="1584" w:type="dxa"/>
          </w:tcPr>
          <w:p w:rsidR="0054582D" w:rsidRPr="007D7318" w:rsidRDefault="0054582D" w:rsidP="00D13FC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77" w:type="dxa"/>
          </w:tcPr>
          <w:p w:rsidR="0054582D" w:rsidRPr="007D7318" w:rsidRDefault="0054582D" w:rsidP="00D13FCB">
            <w:pPr>
              <w:rPr>
                <w:sz w:val="22"/>
                <w:szCs w:val="22"/>
              </w:rPr>
            </w:pPr>
          </w:p>
        </w:tc>
      </w:tr>
      <w:tr w:rsidR="0054582D" w:rsidRPr="007D7318" w:rsidTr="002D7061">
        <w:trPr>
          <w:cantSplit/>
        </w:trPr>
        <w:tc>
          <w:tcPr>
            <w:tcW w:w="548" w:type="dxa"/>
          </w:tcPr>
          <w:p w:rsidR="0054582D" w:rsidRPr="007D7318" w:rsidRDefault="0054582D" w:rsidP="00D13FCB">
            <w:pPr>
              <w:rPr>
                <w:sz w:val="22"/>
                <w:szCs w:val="22"/>
              </w:rPr>
            </w:pPr>
          </w:p>
        </w:tc>
        <w:tc>
          <w:tcPr>
            <w:tcW w:w="6669" w:type="dxa"/>
          </w:tcPr>
          <w:p w:rsidR="00EB2EDC" w:rsidRPr="00D13FCB" w:rsidRDefault="00EB2EDC" w:rsidP="00D13FCB">
            <w:pPr>
              <w:pStyle w:val="ListParagraph"/>
              <w:numPr>
                <w:ilvl w:val="0"/>
                <w:numId w:val="24"/>
              </w:numPr>
              <w:ind w:left="352"/>
              <w:rPr>
                <w:rFonts w:ascii="Times New Roman" w:hAnsi="Times New Roman"/>
              </w:rPr>
            </w:pPr>
            <w:r w:rsidRPr="00D13FCB">
              <w:rPr>
                <w:rFonts w:ascii="Times New Roman" w:hAnsi="Times New Roman"/>
              </w:rPr>
              <w:t>Generation Adequacy Task Force (GATF)</w:t>
            </w:r>
          </w:p>
          <w:p w:rsidR="001E679B" w:rsidRPr="00D13FCB" w:rsidRDefault="0054582D" w:rsidP="00D13FCB">
            <w:pPr>
              <w:pStyle w:val="ListParagraph"/>
              <w:numPr>
                <w:ilvl w:val="0"/>
                <w:numId w:val="24"/>
              </w:numPr>
              <w:ind w:left="352"/>
              <w:rPr>
                <w:rFonts w:ascii="Times New Roman" w:hAnsi="Times New Roman"/>
              </w:rPr>
            </w:pPr>
            <w:r w:rsidRPr="00D13FCB">
              <w:rPr>
                <w:rFonts w:ascii="Times New Roman" w:hAnsi="Times New Roman"/>
              </w:rPr>
              <w:t>Meter Working Group (MWG)</w:t>
            </w:r>
          </w:p>
          <w:p w:rsidR="0054582D" w:rsidRPr="00A72E34" w:rsidRDefault="00EB2EDC" w:rsidP="00A72E34">
            <w:pPr>
              <w:pStyle w:val="ListParagraph"/>
              <w:numPr>
                <w:ilvl w:val="0"/>
                <w:numId w:val="24"/>
              </w:numPr>
              <w:ind w:left="352"/>
              <w:rPr>
                <w:rFonts w:ascii="Times New Roman" w:hAnsi="Times New Roman"/>
              </w:rPr>
            </w:pPr>
            <w:r w:rsidRPr="00D13FCB">
              <w:rPr>
                <w:rFonts w:ascii="Times New Roman" w:hAnsi="Times New Roman"/>
              </w:rPr>
              <w:t>Resource Adequacy Task Force (RATF)</w:t>
            </w:r>
          </w:p>
        </w:tc>
        <w:tc>
          <w:tcPr>
            <w:tcW w:w="1584" w:type="dxa"/>
          </w:tcPr>
          <w:p w:rsidR="00EB2EDC" w:rsidRPr="00B11998" w:rsidRDefault="00EB2EDC" w:rsidP="00D13FCB">
            <w:pPr>
              <w:rPr>
                <w:sz w:val="22"/>
                <w:szCs w:val="22"/>
                <w:lang w:val="de-DE"/>
              </w:rPr>
            </w:pPr>
            <w:r w:rsidRPr="00B11998">
              <w:rPr>
                <w:sz w:val="22"/>
                <w:szCs w:val="22"/>
                <w:lang w:val="de-DE"/>
              </w:rPr>
              <w:t>B. Whittle</w:t>
            </w:r>
          </w:p>
          <w:p w:rsidR="0054582D" w:rsidRPr="00B11998" w:rsidRDefault="0054582D" w:rsidP="00D13FCB">
            <w:pPr>
              <w:rPr>
                <w:sz w:val="22"/>
                <w:szCs w:val="22"/>
                <w:lang w:val="de-DE"/>
              </w:rPr>
            </w:pPr>
            <w:r w:rsidRPr="00B11998">
              <w:rPr>
                <w:sz w:val="22"/>
                <w:szCs w:val="22"/>
                <w:lang w:val="de-DE"/>
              </w:rPr>
              <w:t>D. DiSanto</w:t>
            </w:r>
          </w:p>
          <w:p w:rsidR="001E679B" w:rsidRPr="00B11998" w:rsidRDefault="00EB2EDC" w:rsidP="00D13FCB">
            <w:pPr>
              <w:rPr>
                <w:sz w:val="22"/>
                <w:szCs w:val="22"/>
                <w:lang w:val="de-DE"/>
              </w:rPr>
            </w:pPr>
            <w:r w:rsidRPr="00B11998">
              <w:rPr>
                <w:sz w:val="22"/>
                <w:szCs w:val="22"/>
                <w:lang w:val="de-DE"/>
              </w:rPr>
              <w:t>R. Stephenson</w:t>
            </w:r>
          </w:p>
        </w:tc>
        <w:tc>
          <w:tcPr>
            <w:tcW w:w="1477" w:type="dxa"/>
          </w:tcPr>
          <w:p w:rsidR="0054582D" w:rsidRPr="007D7318" w:rsidRDefault="0054582D" w:rsidP="00D13FCB">
            <w:pPr>
              <w:rPr>
                <w:sz w:val="22"/>
                <w:szCs w:val="22"/>
              </w:rPr>
            </w:pPr>
          </w:p>
        </w:tc>
      </w:tr>
      <w:tr w:rsidR="0054582D" w:rsidRPr="007D7318" w:rsidTr="002D7061">
        <w:trPr>
          <w:cantSplit/>
        </w:trPr>
        <w:tc>
          <w:tcPr>
            <w:tcW w:w="548" w:type="dxa"/>
          </w:tcPr>
          <w:p w:rsidR="0054582D" w:rsidRPr="00D13FCB" w:rsidRDefault="0054582D" w:rsidP="00D13FCB">
            <w:pPr>
              <w:rPr>
                <w:sz w:val="22"/>
                <w:szCs w:val="22"/>
              </w:rPr>
            </w:pPr>
          </w:p>
        </w:tc>
        <w:tc>
          <w:tcPr>
            <w:tcW w:w="6669" w:type="dxa"/>
          </w:tcPr>
          <w:p w:rsidR="0054582D" w:rsidRPr="00D13FCB" w:rsidRDefault="0054582D" w:rsidP="00D13FCB">
            <w:pPr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54582D" w:rsidRPr="007D7318" w:rsidRDefault="0054582D" w:rsidP="00D13FC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77" w:type="dxa"/>
          </w:tcPr>
          <w:p w:rsidR="0054582D" w:rsidRPr="007D7318" w:rsidRDefault="0054582D" w:rsidP="00D13FCB">
            <w:pPr>
              <w:rPr>
                <w:sz w:val="22"/>
                <w:szCs w:val="22"/>
              </w:rPr>
            </w:pPr>
          </w:p>
        </w:tc>
      </w:tr>
      <w:tr w:rsidR="0054582D" w:rsidRPr="007D7318" w:rsidTr="002D7061">
        <w:trPr>
          <w:cantSplit/>
        </w:trPr>
        <w:tc>
          <w:tcPr>
            <w:tcW w:w="548" w:type="dxa"/>
          </w:tcPr>
          <w:p w:rsidR="0054582D" w:rsidRPr="00D13FCB" w:rsidDel="0028047E" w:rsidRDefault="0054582D" w:rsidP="00D13FCB">
            <w:pPr>
              <w:pStyle w:val="NoSpacing"/>
              <w:rPr>
                <w:sz w:val="22"/>
                <w:szCs w:val="22"/>
              </w:rPr>
            </w:pPr>
            <w:r w:rsidRPr="00D13FCB">
              <w:rPr>
                <w:sz w:val="22"/>
                <w:szCs w:val="22"/>
              </w:rPr>
              <w:t>1</w:t>
            </w:r>
            <w:r w:rsidR="00A72E34">
              <w:rPr>
                <w:sz w:val="22"/>
                <w:szCs w:val="22"/>
              </w:rPr>
              <w:t>4</w:t>
            </w:r>
            <w:r w:rsidRPr="00D13FCB">
              <w:rPr>
                <w:sz w:val="22"/>
                <w:szCs w:val="22"/>
              </w:rPr>
              <w:t>.</w:t>
            </w:r>
          </w:p>
        </w:tc>
        <w:tc>
          <w:tcPr>
            <w:tcW w:w="6669" w:type="dxa"/>
          </w:tcPr>
          <w:p w:rsidR="0054582D" w:rsidRPr="00213253" w:rsidRDefault="0054582D" w:rsidP="00D13FCB">
            <w:pPr>
              <w:pStyle w:val="NoSpacing"/>
              <w:rPr>
                <w:sz w:val="22"/>
                <w:szCs w:val="22"/>
              </w:rPr>
            </w:pPr>
            <w:r w:rsidRPr="00213253">
              <w:rPr>
                <w:sz w:val="22"/>
                <w:szCs w:val="22"/>
              </w:rPr>
              <w:t>Other Business</w:t>
            </w:r>
          </w:p>
          <w:p w:rsidR="00D13FCB" w:rsidRPr="00213253" w:rsidRDefault="00D13FCB" w:rsidP="00D13FCB">
            <w:pPr>
              <w:pStyle w:val="ListParagraph"/>
              <w:numPr>
                <w:ilvl w:val="0"/>
                <w:numId w:val="36"/>
              </w:numPr>
              <w:ind w:left="352"/>
              <w:rPr>
                <w:rFonts w:ascii="Times New Roman" w:hAnsi="Times New Roman"/>
              </w:rPr>
            </w:pPr>
            <w:r w:rsidRPr="00213253">
              <w:rPr>
                <w:rFonts w:ascii="Times New Roman" w:hAnsi="Times New Roman"/>
              </w:rPr>
              <w:t xml:space="preserve">Reminder: Comments Due 11/15/13 re </w:t>
            </w:r>
            <w:r w:rsidR="00213253" w:rsidRPr="00213253">
              <w:rPr>
                <w:rFonts w:ascii="Times New Roman" w:hAnsi="Times New Roman"/>
              </w:rPr>
              <w:t xml:space="preserve">ERCOT Concept Paper </w:t>
            </w:r>
            <w:r w:rsidRPr="00213253">
              <w:rPr>
                <w:rFonts w:ascii="Times New Roman" w:hAnsi="Times New Roman"/>
                <w:i/>
              </w:rPr>
              <w:t>Future Ancillary Services in ERCOT</w:t>
            </w:r>
          </w:p>
          <w:p w:rsidR="00EA0787" w:rsidRPr="00D13FCB" w:rsidRDefault="00EA0787" w:rsidP="00D13FCB">
            <w:pPr>
              <w:pStyle w:val="NoSpacing"/>
              <w:ind w:left="702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54582D" w:rsidRPr="007D7318" w:rsidRDefault="0054582D" w:rsidP="00D13FCB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  <w:p w:rsidR="0054582D" w:rsidRPr="007D7318" w:rsidRDefault="0054582D" w:rsidP="00D13FC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477" w:type="dxa"/>
          </w:tcPr>
          <w:p w:rsidR="0054582D" w:rsidRPr="007D7318" w:rsidRDefault="0054582D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2:</w:t>
            </w:r>
            <w:r w:rsidR="002D7061">
              <w:rPr>
                <w:sz w:val="22"/>
                <w:szCs w:val="22"/>
              </w:rPr>
              <w:t>50</w:t>
            </w:r>
            <w:r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54582D" w:rsidRPr="007D7318" w:rsidTr="002D7061">
        <w:trPr>
          <w:cantSplit/>
        </w:trPr>
        <w:tc>
          <w:tcPr>
            <w:tcW w:w="548" w:type="dxa"/>
          </w:tcPr>
          <w:p w:rsidR="0054582D" w:rsidRPr="007D7318" w:rsidDel="0028047E" w:rsidRDefault="0054582D" w:rsidP="00D13FCB">
            <w:pPr>
              <w:rPr>
                <w:sz w:val="22"/>
                <w:szCs w:val="22"/>
              </w:rPr>
            </w:pPr>
          </w:p>
        </w:tc>
        <w:tc>
          <w:tcPr>
            <w:tcW w:w="6669" w:type="dxa"/>
          </w:tcPr>
          <w:p w:rsidR="0054582D" w:rsidRPr="00D13FCB" w:rsidRDefault="0054582D" w:rsidP="00D13FCB">
            <w:pPr>
              <w:rPr>
                <w:sz w:val="22"/>
                <w:szCs w:val="22"/>
              </w:rPr>
            </w:pPr>
            <w:r w:rsidRPr="00D13FCB">
              <w:rPr>
                <w:sz w:val="22"/>
                <w:szCs w:val="22"/>
              </w:rPr>
              <w:t>Adjourn</w:t>
            </w:r>
          </w:p>
          <w:p w:rsidR="0054582D" w:rsidRPr="00D13FCB" w:rsidRDefault="0054582D" w:rsidP="00D13FCB">
            <w:pPr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:rsidR="0054582D" w:rsidRPr="007D7318" w:rsidRDefault="0054582D" w:rsidP="00D13FCB">
            <w:pPr>
              <w:rPr>
                <w:sz w:val="22"/>
                <w:szCs w:val="22"/>
                <w:lang w:val="de-DE"/>
              </w:rPr>
            </w:pPr>
            <w:r w:rsidRPr="007D7318">
              <w:rPr>
                <w:sz w:val="22"/>
                <w:szCs w:val="22"/>
                <w:lang w:val="de-DE"/>
              </w:rPr>
              <w:t>S. Cochran</w:t>
            </w:r>
          </w:p>
        </w:tc>
        <w:tc>
          <w:tcPr>
            <w:tcW w:w="1477" w:type="dxa"/>
          </w:tcPr>
          <w:p w:rsidR="0054582D" w:rsidRPr="007D7318" w:rsidRDefault="0054582D" w:rsidP="00D13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3:00</w:t>
            </w:r>
            <w:r w:rsidRPr="007D7318">
              <w:rPr>
                <w:sz w:val="22"/>
                <w:szCs w:val="22"/>
              </w:rPr>
              <w:t xml:space="preserve"> p.m.</w:t>
            </w:r>
          </w:p>
        </w:tc>
      </w:tr>
      <w:tr w:rsidR="0054582D" w:rsidRPr="007D7318" w:rsidTr="002D7061">
        <w:trPr>
          <w:cantSplit/>
          <w:trHeight w:val="918"/>
        </w:trPr>
        <w:tc>
          <w:tcPr>
            <w:tcW w:w="548" w:type="dxa"/>
          </w:tcPr>
          <w:p w:rsidR="0054582D" w:rsidRPr="007D7318" w:rsidRDefault="0054582D" w:rsidP="00D13FCB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669" w:type="dxa"/>
          </w:tcPr>
          <w:p w:rsidR="0054582D" w:rsidRPr="00D13FCB" w:rsidRDefault="0054582D" w:rsidP="00D13FCB">
            <w:pPr>
              <w:rPr>
                <w:sz w:val="22"/>
                <w:szCs w:val="22"/>
              </w:rPr>
            </w:pPr>
            <w:r w:rsidRPr="00D13FCB">
              <w:rPr>
                <w:sz w:val="22"/>
                <w:szCs w:val="22"/>
              </w:rPr>
              <w:t>Future WMS Meetings</w:t>
            </w:r>
          </w:p>
          <w:p w:rsidR="0054582D" w:rsidRPr="00D13FCB" w:rsidRDefault="0054582D" w:rsidP="00D13FCB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D13FCB">
              <w:rPr>
                <w:sz w:val="22"/>
                <w:szCs w:val="22"/>
              </w:rPr>
              <w:t>December 11, 2013</w:t>
            </w:r>
          </w:p>
          <w:p w:rsidR="00D054B9" w:rsidRPr="00D13FCB" w:rsidRDefault="00D054B9" w:rsidP="00D13FCB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D13FCB">
              <w:rPr>
                <w:sz w:val="22"/>
                <w:szCs w:val="22"/>
              </w:rPr>
              <w:t>January 8, 2013</w:t>
            </w:r>
          </w:p>
        </w:tc>
        <w:tc>
          <w:tcPr>
            <w:tcW w:w="1584" w:type="dxa"/>
          </w:tcPr>
          <w:p w:rsidR="0054582D" w:rsidRPr="007D7318" w:rsidRDefault="0054582D" w:rsidP="00D13FCB">
            <w:pPr>
              <w:rPr>
                <w:sz w:val="22"/>
                <w:szCs w:val="22"/>
              </w:rPr>
            </w:pPr>
          </w:p>
        </w:tc>
        <w:tc>
          <w:tcPr>
            <w:tcW w:w="1477" w:type="dxa"/>
          </w:tcPr>
          <w:p w:rsidR="0054582D" w:rsidRPr="007D7318" w:rsidRDefault="0054582D" w:rsidP="00D13FCB">
            <w:pPr>
              <w:rPr>
                <w:sz w:val="22"/>
                <w:szCs w:val="22"/>
              </w:rPr>
            </w:pPr>
          </w:p>
        </w:tc>
      </w:tr>
    </w:tbl>
    <w:p w:rsidR="00684A6F" w:rsidRPr="007D7318" w:rsidRDefault="00684A6F" w:rsidP="00D13FCB">
      <w:pPr>
        <w:ind w:left="-270"/>
        <w:rPr>
          <w:sz w:val="22"/>
          <w:szCs w:val="22"/>
        </w:rPr>
      </w:pPr>
    </w:p>
    <w:tbl>
      <w:tblPr>
        <w:tblW w:w="9270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0"/>
        <w:gridCol w:w="2700"/>
      </w:tblGrid>
      <w:tr w:rsidR="00684A6F" w:rsidRPr="007D7318" w:rsidTr="00684A6F"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D13FCB">
            <w:pPr>
              <w:rPr>
                <w:b/>
                <w:sz w:val="22"/>
                <w:szCs w:val="22"/>
                <w:u w:val="single"/>
              </w:rPr>
            </w:pPr>
            <w:r w:rsidRPr="007D7318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D13FCB">
            <w:pPr>
              <w:rPr>
                <w:b/>
                <w:sz w:val="22"/>
                <w:szCs w:val="22"/>
                <w:u w:val="single"/>
              </w:rPr>
            </w:pPr>
            <w:r w:rsidRPr="007D7318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684A6F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D13FCB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Criteria for Load Provided Capacity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RCWG</w:t>
            </w:r>
          </w:p>
        </w:tc>
      </w:tr>
      <w:tr w:rsidR="00684A6F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D13FCB">
            <w:pPr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Regular Updates on Future Credit Designs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A6F" w:rsidRPr="007D7318" w:rsidRDefault="00684A6F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MCWG</w:t>
            </w:r>
          </w:p>
        </w:tc>
      </w:tr>
      <w:tr w:rsidR="00A14E31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D13FC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 xml:space="preserve">Review of Costs Associated with </w:t>
            </w:r>
            <w:proofErr w:type="spellStart"/>
            <w:r w:rsidRPr="007D7318">
              <w:rPr>
                <w:sz w:val="22"/>
                <w:szCs w:val="22"/>
              </w:rPr>
              <w:t>DCTie</w:t>
            </w:r>
            <w:proofErr w:type="spellEnd"/>
            <w:r w:rsidRPr="007D7318">
              <w:rPr>
                <w:sz w:val="22"/>
                <w:szCs w:val="22"/>
              </w:rPr>
              <w:t xml:space="preserve"> Exports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QMWG</w:t>
            </w:r>
          </w:p>
        </w:tc>
      </w:tr>
      <w:tr w:rsidR="00A14E31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D13FC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Congestion Management and Application of Shift Factors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31" w:rsidRPr="007D7318" w:rsidRDefault="00A14E31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  <w:tr w:rsidR="00BB0844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D13FC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lastRenderedPageBreak/>
              <w:t>Local Power Mitigation - Ancillary Services Impact on Energy Prices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  <w:tr w:rsidR="00BB0844" w:rsidRPr="007D7318" w:rsidTr="00684A6F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D13FC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Planning and CRR Models - Principles of Consistency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844" w:rsidRPr="007D7318" w:rsidRDefault="00BB0844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  <w:tr w:rsidR="00840A25" w:rsidRPr="007D7318" w:rsidTr="00840A25">
        <w:trPr>
          <w:trHeight w:val="345"/>
        </w:trPr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A25" w:rsidRPr="007D7318" w:rsidRDefault="00840A25" w:rsidP="00D13FC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 xml:space="preserve">CRRs – Timing of Transmission Outages and </w:t>
            </w:r>
            <w:r w:rsidR="005E22FF" w:rsidRPr="007D7318">
              <w:rPr>
                <w:sz w:val="22"/>
                <w:szCs w:val="22"/>
              </w:rPr>
              <w:t xml:space="preserve">Enhanced </w:t>
            </w:r>
            <w:r w:rsidRPr="007D7318">
              <w:rPr>
                <w:sz w:val="22"/>
                <w:szCs w:val="22"/>
              </w:rPr>
              <w:t>Funding CRRs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A25" w:rsidRPr="007D7318" w:rsidRDefault="00840A25" w:rsidP="00D13FCB">
            <w:pPr>
              <w:rPr>
                <w:sz w:val="22"/>
                <w:szCs w:val="22"/>
              </w:rPr>
            </w:pPr>
            <w:r w:rsidRPr="007D7318">
              <w:rPr>
                <w:sz w:val="22"/>
                <w:szCs w:val="22"/>
              </w:rPr>
              <w:t>CMWG</w:t>
            </w:r>
          </w:p>
        </w:tc>
      </w:tr>
    </w:tbl>
    <w:p w:rsidR="00684A6F" w:rsidRPr="007D7318" w:rsidRDefault="00684A6F" w:rsidP="00D13FCB">
      <w:pPr>
        <w:ind w:left="-270"/>
        <w:rPr>
          <w:sz w:val="22"/>
          <w:szCs w:val="22"/>
        </w:rPr>
      </w:pPr>
    </w:p>
    <w:p w:rsidR="00684A6F" w:rsidRPr="007D7318" w:rsidRDefault="00684A6F" w:rsidP="00D13FCB">
      <w:pPr>
        <w:ind w:left="-270"/>
        <w:rPr>
          <w:sz w:val="22"/>
          <w:szCs w:val="22"/>
        </w:rPr>
      </w:pPr>
    </w:p>
    <w:p w:rsidR="007247F1" w:rsidRPr="007D7318" w:rsidRDefault="007247F1" w:rsidP="00D13FCB">
      <w:pPr>
        <w:rPr>
          <w:sz w:val="22"/>
          <w:szCs w:val="22"/>
        </w:rPr>
      </w:pPr>
    </w:p>
    <w:sectPr w:rsidR="007247F1" w:rsidRPr="007D7318" w:rsidSect="00724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SpecBullet2"/>
      <w:lvlText w:val="*"/>
      <w:lvlJc w:val="left"/>
    </w:lvl>
  </w:abstractNum>
  <w:abstractNum w:abstractNumId="1">
    <w:nsid w:val="01DC7B88"/>
    <w:multiLevelType w:val="hybridMultilevel"/>
    <w:tmpl w:val="EDAA1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A736B"/>
    <w:multiLevelType w:val="hybridMultilevel"/>
    <w:tmpl w:val="5EB8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579FB"/>
    <w:multiLevelType w:val="hybridMultilevel"/>
    <w:tmpl w:val="D2DCF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A634FD"/>
    <w:multiLevelType w:val="hybridMultilevel"/>
    <w:tmpl w:val="180AB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321FB8"/>
    <w:multiLevelType w:val="hybridMultilevel"/>
    <w:tmpl w:val="08585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A2295"/>
    <w:multiLevelType w:val="hybridMultilevel"/>
    <w:tmpl w:val="48F6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D1F66"/>
    <w:multiLevelType w:val="hybridMultilevel"/>
    <w:tmpl w:val="723E1AB8"/>
    <w:lvl w:ilvl="0" w:tplc="3574E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051FD"/>
    <w:multiLevelType w:val="hybridMultilevel"/>
    <w:tmpl w:val="23D27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B5170"/>
    <w:multiLevelType w:val="hybridMultilevel"/>
    <w:tmpl w:val="C7D86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C7F76"/>
    <w:multiLevelType w:val="hybridMultilevel"/>
    <w:tmpl w:val="396A1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B82EB9"/>
    <w:multiLevelType w:val="hybridMultilevel"/>
    <w:tmpl w:val="4EAEB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9B3AB1"/>
    <w:multiLevelType w:val="hybridMultilevel"/>
    <w:tmpl w:val="8158A9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8687E69"/>
    <w:multiLevelType w:val="hybridMultilevel"/>
    <w:tmpl w:val="876A91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824E8A"/>
    <w:multiLevelType w:val="hybridMultilevel"/>
    <w:tmpl w:val="7BD04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494705"/>
    <w:multiLevelType w:val="hybridMultilevel"/>
    <w:tmpl w:val="CACEF12C"/>
    <w:lvl w:ilvl="0" w:tplc="0F2C56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83A74"/>
    <w:multiLevelType w:val="hybridMultilevel"/>
    <w:tmpl w:val="ED6E2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22E25"/>
    <w:multiLevelType w:val="hybridMultilevel"/>
    <w:tmpl w:val="05EE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36A0E"/>
    <w:multiLevelType w:val="hybridMultilevel"/>
    <w:tmpl w:val="28606612"/>
    <w:lvl w:ilvl="0" w:tplc="ED846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8F26B8"/>
    <w:multiLevelType w:val="hybridMultilevel"/>
    <w:tmpl w:val="F8384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B84AE9"/>
    <w:multiLevelType w:val="hybridMultilevel"/>
    <w:tmpl w:val="08945EEE"/>
    <w:lvl w:ilvl="0" w:tplc="2AC64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7D7619"/>
    <w:multiLevelType w:val="hybridMultilevel"/>
    <w:tmpl w:val="CF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DA768F"/>
    <w:multiLevelType w:val="hybridMultilevel"/>
    <w:tmpl w:val="630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7B005B"/>
    <w:multiLevelType w:val="hybridMultilevel"/>
    <w:tmpl w:val="ADF4E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453FBE"/>
    <w:multiLevelType w:val="hybridMultilevel"/>
    <w:tmpl w:val="4C4099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FC66B4"/>
    <w:multiLevelType w:val="hybridMultilevel"/>
    <w:tmpl w:val="AE14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FC28D4"/>
    <w:multiLevelType w:val="hybridMultilevel"/>
    <w:tmpl w:val="102EF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871F46"/>
    <w:multiLevelType w:val="hybridMultilevel"/>
    <w:tmpl w:val="1C544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E1A1192"/>
    <w:multiLevelType w:val="hybridMultilevel"/>
    <w:tmpl w:val="69AE8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6"/>
  </w:num>
  <w:num w:numId="8">
    <w:abstractNumId w:val="24"/>
  </w:num>
  <w:num w:numId="9">
    <w:abstractNumId w:val="22"/>
  </w:num>
  <w:num w:numId="10">
    <w:abstractNumId w:val="12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1"/>
  </w:num>
  <w:num w:numId="14">
    <w:abstractNumId w:val="13"/>
  </w:num>
  <w:num w:numId="15">
    <w:abstractNumId w:val="6"/>
  </w:num>
  <w:num w:numId="16">
    <w:abstractNumId w:val="1"/>
  </w:num>
  <w:num w:numId="17">
    <w:abstractNumId w:val="20"/>
  </w:num>
  <w:num w:numId="18">
    <w:abstractNumId w:val="8"/>
  </w:num>
  <w:num w:numId="19">
    <w:abstractNumId w:val="10"/>
  </w:num>
  <w:num w:numId="20">
    <w:abstractNumId w:val="17"/>
  </w:num>
  <w:num w:numId="21">
    <w:abstractNumId w:val="15"/>
  </w:num>
  <w:num w:numId="22">
    <w:abstractNumId w:val="0"/>
    <w:lvlOverride w:ilvl="0">
      <w:lvl w:ilvl="0">
        <w:numFmt w:val="bullet"/>
        <w:pStyle w:val="SpecBullet2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3">
    <w:abstractNumId w:val="26"/>
  </w:num>
  <w:num w:numId="24">
    <w:abstractNumId w:val="27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5"/>
  </w:num>
  <w:num w:numId="28">
    <w:abstractNumId w:val="25"/>
  </w:num>
  <w:num w:numId="29">
    <w:abstractNumId w:val="14"/>
  </w:num>
  <w:num w:numId="30">
    <w:abstractNumId w:val="9"/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13"/>
  </w:num>
  <w:num w:numId="34">
    <w:abstractNumId w:val="4"/>
  </w:num>
  <w:num w:numId="35">
    <w:abstractNumId w:val="1"/>
  </w:num>
  <w:num w:numId="36">
    <w:abstractNumId w:val="28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CC"/>
    <w:rsid w:val="00011331"/>
    <w:rsid w:val="00016FF0"/>
    <w:rsid w:val="00030200"/>
    <w:rsid w:val="00034C9B"/>
    <w:rsid w:val="00036CBA"/>
    <w:rsid w:val="00044DAF"/>
    <w:rsid w:val="00047148"/>
    <w:rsid w:val="00052FCC"/>
    <w:rsid w:val="00053DCA"/>
    <w:rsid w:val="00054AAB"/>
    <w:rsid w:val="00063636"/>
    <w:rsid w:val="000712E2"/>
    <w:rsid w:val="000756D0"/>
    <w:rsid w:val="00085F6C"/>
    <w:rsid w:val="00086F5C"/>
    <w:rsid w:val="000870DB"/>
    <w:rsid w:val="000876A6"/>
    <w:rsid w:val="000926D5"/>
    <w:rsid w:val="00097725"/>
    <w:rsid w:val="000A6B28"/>
    <w:rsid w:val="000A7F36"/>
    <w:rsid w:val="000B3C03"/>
    <w:rsid w:val="000B74B4"/>
    <w:rsid w:val="000B75AC"/>
    <w:rsid w:val="000C0318"/>
    <w:rsid w:val="000C5F02"/>
    <w:rsid w:val="000D1B52"/>
    <w:rsid w:val="000D25AE"/>
    <w:rsid w:val="000D65EE"/>
    <w:rsid w:val="000E2FA1"/>
    <w:rsid w:val="000E5821"/>
    <w:rsid w:val="000F16CC"/>
    <w:rsid w:val="000F687B"/>
    <w:rsid w:val="0010587F"/>
    <w:rsid w:val="001150B6"/>
    <w:rsid w:val="00125AC1"/>
    <w:rsid w:val="00137B9D"/>
    <w:rsid w:val="00140221"/>
    <w:rsid w:val="00142BCD"/>
    <w:rsid w:val="00142E4E"/>
    <w:rsid w:val="00153AA8"/>
    <w:rsid w:val="00165878"/>
    <w:rsid w:val="00165DA5"/>
    <w:rsid w:val="0018005A"/>
    <w:rsid w:val="00185EA3"/>
    <w:rsid w:val="00193A2E"/>
    <w:rsid w:val="001A08A6"/>
    <w:rsid w:val="001A2E61"/>
    <w:rsid w:val="001A3495"/>
    <w:rsid w:val="001A773B"/>
    <w:rsid w:val="001B34E8"/>
    <w:rsid w:val="001B5989"/>
    <w:rsid w:val="001B78B0"/>
    <w:rsid w:val="001C3EB2"/>
    <w:rsid w:val="001C61A6"/>
    <w:rsid w:val="001C7332"/>
    <w:rsid w:val="001D287F"/>
    <w:rsid w:val="001E679B"/>
    <w:rsid w:val="001F197D"/>
    <w:rsid w:val="001F566B"/>
    <w:rsid w:val="00201D9E"/>
    <w:rsid w:val="00210BAF"/>
    <w:rsid w:val="002121D8"/>
    <w:rsid w:val="00213253"/>
    <w:rsid w:val="002135A3"/>
    <w:rsid w:val="00214659"/>
    <w:rsid w:val="00222AA7"/>
    <w:rsid w:val="00224A8D"/>
    <w:rsid w:val="002341D2"/>
    <w:rsid w:val="00236047"/>
    <w:rsid w:val="00245BE4"/>
    <w:rsid w:val="00245F6F"/>
    <w:rsid w:val="00252DD0"/>
    <w:rsid w:val="0025652D"/>
    <w:rsid w:val="00260AD6"/>
    <w:rsid w:val="00266DB0"/>
    <w:rsid w:val="0027083E"/>
    <w:rsid w:val="00281DDF"/>
    <w:rsid w:val="00291AE2"/>
    <w:rsid w:val="002A753D"/>
    <w:rsid w:val="002B208B"/>
    <w:rsid w:val="002B53AD"/>
    <w:rsid w:val="002C5E50"/>
    <w:rsid w:val="002D289A"/>
    <w:rsid w:val="002D7061"/>
    <w:rsid w:val="002E1885"/>
    <w:rsid w:val="002E52E7"/>
    <w:rsid w:val="002F7537"/>
    <w:rsid w:val="00303040"/>
    <w:rsid w:val="003105B5"/>
    <w:rsid w:val="00317446"/>
    <w:rsid w:val="00324A33"/>
    <w:rsid w:val="003267CF"/>
    <w:rsid w:val="00326AD9"/>
    <w:rsid w:val="0033478E"/>
    <w:rsid w:val="00345668"/>
    <w:rsid w:val="00352389"/>
    <w:rsid w:val="00354B0D"/>
    <w:rsid w:val="00365BEC"/>
    <w:rsid w:val="00365D01"/>
    <w:rsid w:val="003812DD"/>
    <w:rsid w:val="00393142"/>
    <w:rsid w:val="00397277"/>
    <w:rsid w:val="003A099C"/>
    <w:rsid w:val="003B00A4"/>
    <w:rsid w:val="003B715C"/>
    <w:rsid w:val="003B7C8B"/>
    <w:rsid w:val="003C1FBB"/>
    <w:rsid w:val="003C6A13"/>
    <w:rsid w:val="003E1F1C"/>
    <w:rsid w:val="003E2017"/>
    <w:rsid w:val="003E2B50"/>
    <w:rsid w:val="003E2E0D"/>
    <w:rsid w:val="003F0C10"/>
    <w:rsid w:val="003F4815"/>
    <w:rsid w:val="003F49C5"/>
    <w:rsid w:val="003F7EAC"/>
    <w:rsid w:val="0041077C"/>
    <w:rsid w:val="00412D34"/>
    <w:rsid w:val="00416181"/>
    <w:rsid w:val="004236E8"/>
    <w:rsid w:val="00424CBA"/>
    <w:rsid w:val="00435691"/>
    <w:rsid w:val="0044245E"/>
    <w:rsid w:val="0044531B"/>
    <w:rsid w:val="00451C43"/>
    <w:rsid w:val="0045546C"/>
    <w:rsid w:val="0046013A"/>
    <w:rsid w:val="004706B5"/>
    <w:rsid w:val="004756C1"/>
    <w:rsid w:val="00483BED"/>
    <w:rsid w:val="00485AE6"/>
    <w:rsid w:val="00491A03"/>
    <w:rsid w:val="00495F0C"/>
    <w:rsid w:val="004A1BB6"/>
    <w:rsid w:val="004B51E0"/>
    <w:rsid w:val="004C365F"/>
    <w:rsid w:val="004C77BC"/>
    <w:rsid w:val="004E2CAE"/>
    <w:rsid w:val="004F13E9"/>
    <w:rsid w:val="004F313C"/>
    <w:rsid w:val="004F3A61"/>
    <w:rsid w:val="004F5EB3"/>
    <w:rsid w:val="00505C71"/>
    <w:rsid w:val="00515CA5"/>
    <w:rsid w:val="005235EF"/>
    <w:rsid w:val="00523869"/>
    <w:rsid w:val="005267EF"/>
    <w:rsid w:val="005269E7"/>
    <w:rsid w:val="00530048"/>
    <w:rsid w:val="00534739"/>
    <w:rsid w:val="0054430E"/>
    <w:rsid w:val="0054582D"/>
    <w:rsid w:val="00547266"/>
    <w:rsid w:val="00551360"/>
    <w:rsid w:val="00557DE1"/>
    <w:rsid w:val="00564245"/>
    <w:rsid w:val="00565228"/>
    <w:rsid w:val="005664C4"/>
    <w:rsid w:val="005864BC"/>
    <w:rsid w:val="005900F8"/>
    <w:rsid w:val="005A6031"/>
    <w:rsid w:val="005C504E"/>
    <w:rsid w:val="005C5DB9"/>
    <w:rsid w:val="005D36BB"/>
    <w:rsid w:val="005E22FF"/>
    <w:rsid w:val="005E2F3B"/>
    <w:rsid w:val="005F0738"/>
    <w:rsid w:val="005F2BF7"/>
    <w:rsid w:val="005F64CC"/>
    <w:rsid w:val="00602138"/>
    <w:rsid w:val="00611BBA"/>
    <w:rsid w:val="00620D6D"/>
    <w:rsid w:val="00625B8D"/>
    <w:rsid w:val="0062675C"/>
    <w:rsid w:val="00630D4C"/>
    <w:rsid w:val="00640619"/>
    <w:rsid w:val="00640F5A"/>
    <w:rsid w:val="00646AD8"/>
    <w:rsid w:val="0065148D"/>
    <w:rsid w:val="00656995"/>
    <w:rsid w:val="00662DA0"/>
    <w:rsid w:val="006660F5"/>
    <w:rsid w:val="006676FB"/>
    <w:rsid w:val="006701CE"/>
    <w:rsid w:val="006707A9"/>
    <w:rsid w:val="0068071E"/>
    <w:rsid w:val="00680D0B"/>
    <w:rsid w:val="00684A6F"/>
    <w:rsid w:val="00686005"/>
    <w:rsid w:val="0069034D"/>
    <w:rsid w:val="0069521A"/>
    <w:rsid w:val="0069616D"/>
    <w:rsid w:val="00697F2F"/>
    <w:rsid w:val="006A10C8"/>
    <w:rsid w:val="006A5CFD"/>
    <w:rsid w:val="006A6A76"/>
    <w:rsid w:val="006B3126"/>
    <w:rsid w:val="006C10C7"/>
    <w:rsid w:val="006C693A"/>
    <w:rsid w:val="006C7CB6"/>
    <w:rsid w:val="006F0B5B"/>
    <w:rsid w:val="006F5207"/>
    <w:rsid w:val="00701EB0"/>
    <w:rsid w:val="0070336A"/>
    <w:rsid w:val="00703DE2"/>
    <w:rsid w:val="00717A4A"/>
    <w:rsid w:val="007247F1"/>
    <w:rsid w:val="007314B7"/>
    <w:rsid w:val="00731863"/>
    <w:rsid w:val="0073229F"/>
    <w:rsid w:val="00732793"/>
    <w:rsid w:val="00734BA8"/>
    <w:rsid w:val="0074640E"/>
    <w:rsid w:val="00755337"/>
    <w:rsid w:val="0075546D"/>
    <w:rsid w:val="007600FD"/>
    <w:rsid w:val="007A5A44"/>
    <w:rsid w:val="007B2B02"/>
    <w:rsid w:val="007B3704"/>
    <w:rsid w:val="007B43E2"/>
    <w:rsid w:val="007B48C0"/>
    <w:rsid w:val="007C01BA"/>
    <w:rsid w:val="007D038A"/>
    <w:rsid w:val="007D41E4"/>
    <w:rsid w:val="007D7318"/>
    <w:rsid w:val="007E5D08"/>
    <w:rsid w:val="007F0012"/>
    <w:rsid w:val="007F12D2"/>
    <w:rsid w:val="008011D2"/>
    <w:rsid w:val="008046DE"/>
    <w:rsid w:val="00804CC5"/>
    <w:rsid w:val="00806B25"/>
    <w:rsid w:val="00814747"/>
    <w:rsid w:val="00830387"/>
    <w:rsid w:val="00840A25"/>
    <w:rsid w:val="0084153A"/>
    <w:rsid w:val="008569F9"/>
    <w:rsid w:val="00860B65"/>
    <w:rsid w:val="00863A9D"/>
    <w:rsid w:val="00865532"/>
    <w:rsid w:val="00865A46"/>
    <w:rsid w:val="00874706"/>
    <w:rsid w:val="008778F3"/>
    <w:rsid w:val="008800E3"/>
    <w:rsid w:val="008914A0"/>
    <w:rsid w:val="008933A5"/>
    <w:rsid w:val="00893F30"/>
    <w:rsid w:val="008A1787"/>
    <w:rsid w:val="008B20F8"/>
    <w:rsid w:val="008B305D"/>
    <w:rsid w:val="008B62FA"/>
    <w:rsid w:val="008C459A"/>
    <w:rsid w:val="008E78E2"/>
    <w:rsid w:val="008E7A20"/>
    <w:rsid w:val="008F7CB4"/>
    <w:rsid w:val="00905C6F"/>
    <w:rsid w:val="00916C66"/>
    <w:rsid w:val="00917A70"/>
    <w:rsid w:val="00920372"/>
    <w:rsid w:val="0092702C"/>
    <w:rsid w:val="00943F5D"/>
    <w:rsid w:val="00952DC6"/>
    <w:rsid w:val="00954ACB"/>
    <w:rsid w:val="00960A04"/>
    <w:rsid w:val="00961543"/>
    <w:rsid w:val="00964B4A"/>
    <w:rsid w:val="009652A7"/>
    <w:rsid w:val="00972CDB"/>
    <w:rsid w:val="00982334"/>
    <w:rsid w:val="009A05EA"/>
    <w:rsid w:val="009B019B"/>
    <w:rsid w:val="009B418E"/>
    <w:rsid w:val="009D4D1C"/>
    <w:rsid w:val="009D6F1E"/>
    <w:rsid w:val="009E42E4"/>
    <w:rsid w:val="009F146C"/>
    <w:rsid w:val="009F5A6C"/>
    <w:rsid w:val="00A006BA"/>
    <w:rsid w:val="00A048FD"/>
    <w:rsid w:val="00A122B5"/>
    <w:rsid w:val="00A14E31"/>
    <w:rsid w:val="00A17DC1"/>
    <w:rsid w:val="00A25C0C"/>
    <w:rsid w:val="00A262F5"/>
    <w:rsid w:val="00A37AA1"/>
    <w:rsid w:val="00A413AA"/>
    <w:rsid w:val="00A42E5C"/>
    <w:rsid w:val="00A443DA"/>
    <w:rsid w:val="00A46576"/>
    <w:rsid w:val="00A53E90"/>
    <w:rsid w:val="00A546DF"/>
    <w:rsid w:val="00A6145A"/>
    <w:rsid w:val="00A65E1D"/>
    <w:rsid w:val="00A66D52"/>
    <w:rsid w:val="00A67D96"/>
    <w:rsid w:val="00A71369"/>
    <w:rsid w:val="00A72E34"/>
    <w:rsid w:val="00A772DF"/>
    <w:rsid w:val="00A90F5D"/>
    <w:rsid w:val="00AA295E"/>
    <w:rsid w:val="00AA4750"/>
    <w:rsid w:val="00AA62CC"/>
    <w:rsid w:val="00AB6DB8"/>
    <w:rsid w:val="00AC2B98"/>
    <w:rsid w:val="00AC34EB"/>
    <w:rsid w:val="00AC4CDE"/>
    <w:rsid w:val="00AD37D6"/>
    <w:rsid w:val="00AD40EE"/>
    <w:rsid w:val="00AD42C0"/>
    <w:rsid w:val="00AE7010"/>
    <w:rsid w:val="00AF3662"/>
    <w:rsid w:val="00AF4B7E"/>
    <w:rsid w:val="00B00743"/>
    <w:rsid w:val="00B04AC7"/>
    <w:rsid w:val="00B11998"/>
    <w:rsid w:val="00B17289"/>
    <w:rsid w:val="00B2017C"/>
    <w:rsid w:val="00B21122"/>
    <w:rsid w:val="00B23C0C"/>
    <w:rsid w:val="00B25114"/>
    <w:rsid w:val="00B2736B"/>
    <w:rsid w:val="00B32FC4"/>
    <w:rsid w:val="00B401DE"/>
    <w:rsid w:val="00B4061A"/>
    <w:rsid w:val="00B41907"/>
    <w:rsid w:val="00B45732"/>
    <w:rsid w:val="00B46EA2"/>
    <w:rsid w:val="00B5025D"/>
    <w:rsid w:val="00B540C2"/>
    <w:rsid w:val="00B54D2A"/>
    <w:rsid w:val="00B673EC"/>
    <w:rsid w:val="00B762CC"/>
    <w:rsid w:val="00B80711"/>
    <w:rsid w:val="00B95C14"/>
    <w:rsid w:val="00BA1A86"/>
    <w:rsid w:val="00BA37A4"/>
    <w:rsid w:val="00BA55CD"/>
    <w:rsid w:val="00BB0844"/>
    <w:rsid w:val="00BC6107"/>
    <w:rsid w:val="00BC6F57"/>
    <w:rsid w:val="00BD2BBB"/>
    <w:rsid w:val="00BE1DC1"/>
    <w:rsid w:val="00BE21F6"/>
    <w:rsid w:val="00BE3BB3"/>
    <w:rsid w:val="00BE5150"/>
    <w:rsid w:val="00BE5939"/>
    <w:rsid w:val="00BE648D"/>
    <w:rsid w:val="00C11385"/>
    <w:rsid w:val="00C1743E"/>
    <w:rsid w:val="00C213C1"/>
    <w:rsid w:val="00C33099"/>
    <w:rsid w:val="00C336B3"/>
    <w:rsid w:val="00C360F2"/>
    <w:rsid w:val="00C419CB"/>
    <w:rsid w:val="00C4490A"/>
    <w:rsid w:val="00C46E21"/>
    <w:rsid w:val="00C47473"/>
    <w:rsid w:val="00C53D56"/>
    <w:rsid w:val="00C53E31"/>
    <w:rsid w:val="00C5791D"/>
    <w:rsid w:val="00C71F68"/>
    <w:rsid w:val="00C976C7"/>
    <w:rsid w:val="00CB11A1"/>
    <w:rsid w:val="00CB4B48"/>
    <w:rsid w:val="00CB52BA"/>
    <w:rsid w:val="00CC00C0"/>
    <w:rsid w:val="00CC0A93"/>
    <w:rsid w:val="00CC0D0E"/>
    <w:rsid w:val="00CC53CB"/>
    <w:rsid w:val="00CD6720"/>
    <w:rsid w:val="00CE1800"/>
    <w:rsid w:val="00CE2D60"/>
    <w:rsid w:val="00CF4DEE"/>
    <w:rsid w:val="00D027A3"/>
    <w:rsid w:val="00D02E98"/>
    <w:rsid w:val="00D054B9"/>
    <w:rsid w:val="00D13DF6"/>
    <w:rsid w:val="00D13FCB"/>
    <w:rsid w:val="00D23325"/>
    <w:rsid w:val="00D37215"/>
    <w:rsid w:val="00D406A9"/>
    <w:rsid w:val="00D434F6"/>
    <w:rsid w:val="00D468D1"/>
    <w:rsid w:val="00D53F99"/>
    <w:rsid w:val="00D544F9"/>
    <w:rsid w:val="00D55936"/>
    <w:rsid w:val="00D569FB"/>
    <w:rsid w:val="00D62C9C"/>
    <w:rsid w:val="00D80754"/>
    <w:rsid w:val="00D862FA"/>
    <w:rsid w:val="00DA149F"/>
    <w:rsid w:val="00DB174C"/>
    <w:rsid w:val="00DB49B1"/>
    <w:rsid w:val="00DB6C72"/>
    <w:rsid w:val="00DB72DB"/>
    <w:rsid w:val="00DC57AA"/>
    <w:rsid w:val="00DD063F"/>
    <w:rsid w:val="00DD151E"/>
    <w:rsid w:val="00DD4C14"/>
    <w:rsid w:val="00DE225D"/>
    <w:rsid w:val="00DF12CA"/>
    <w:rsid w:val="00E010F9"/>
    <w:rsid w:val="00E113DA"/>
    <w:rsid w:val="00E1280C"/>
    <w:rsid w:val="00E14327"/>
    <w:rsid w:val="00E15BCE"/>
    <w:rsid w:val="00E164FB"/>
    <w:rsid w:val="00E2208E"/>
    <w:rsid w:val="00E25D9B"/>
    <w:rsid w:val="00E305C9"/>
    <w:rsid w:val="00E31C83"/>
    <w:rsid w:val="00E3504F"/>
    <w:rsid w:val="00E36B25"/>
    <w:rsid w:val="00E41108"/>
    <w:rsid w:val="00E42FE8"/>
    <w:rsid w:val="00E54A8C"/>
    <w:rsid w:val="00E558FB"/>
    <w:rsid w:val="00E60D49"/>
    <w:rsid w:val="00E803DB"/>
    <w:rsid w:val="00E841F1"/>
    <w:rsid w:val="00E8497B"/>
    <w:rsid w:val="00EA0787"/>
    <w:rsid w:val="00EA1A2E"/>
    <w:rsid w:val="00EB2AC5"/>
    <w:rsid w:val="00EB2EDC"/>
    <w:rsid w:val="00EC2806"/>
    <w:rsid w:val="00ED75CA"/>
    <w:rsid w:val="00EE0C89"/>
    <w:rsid w:val="00EE1B9D"/>
    <w:rsid w:val="00EE2B52"/>
    <w:rsid w:val="00EE3BE7"/>
    <w:rsid w:val="00EE7351"/>
    <w:rsid w:val="00F040F7"/>
    <w:rsid w:val="00F051C5"/>
    <w:rsid w:val="00F05A81"/>
    <w:rsid w:val="00F06211"/>
    <w:rsid w:val="00F109B0"/>
    <w:rsid w:val="00F10CDB"/>
    <w:rsid w:val="00F115D2"/>
    <w:rsid w:val="00F1789F"/>
    <w:rsid w:val="00F31FE5"/>
    <w:rsid w:val="00F347C3"/>
    <w:rsid w:val="00F35C09"/>
    <w:rsid w:val="00F46DFA"/>
    <w:rsid w:val="00F864B1"/>
    <w:rsid w:val="00F91E4F"/>
    <w:rsid w:val="00F9389A"/>
    <w:rsid w:val="00FA1EEE"/>
    <w:rsid w:val="00FA6C67"/>
    <w:rsid w:val="00FB2759"/>
    <w:rsid w:val="00FB2BC0"/>
    <w:rsid w:val="00FB3385"/>
    <w:rsid w:val="00FB3630"/>
    <w:rsid w:val="00FB3B46"/>
    <w:rsid w:val="00FC0804"/>
    <w:rsid w:val="00FC1697"/>
    <w:rsid w:val="00FC614D"/>
    <w:rsid w:val="00FD5E59"/>
    <w:rsid w:val="00FD79FC"/>
    <w:rsid w:val="00FE0E05"/>
    <w:rsid w:val="00FE16E3"/>
    <w:rsid w:val="00FE7867"/>
    <w:rsid w:val="00FF1DCC"/>
    <w:rsid w:val="00F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Heading2">
    <w:name w:val="heading 2"/>
    <w:basedOn w:val="Normal"/>
    <w:link w:val="Heading2Char"/>
    <w:uiPriority w:val="9"/>
    <w:qFormat/>
    <w:rsid w:val="005D36B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A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E61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1A2E6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E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A2E61"/>
    <w:rPr>
      <w:rFonts w:ascii="Times New Roman" w:eastAsia="Times New Roman" w:hAnsi="Times New Roman"/>
      <w:b/>
      <w:bCs/>
    </w:rPr>
  </w:style>
  <w:style w:type="paragraph" w:styleId="Title">
    <w:name w:val="Title"/>
    <w:basedOn w:val="Normal"/>
    <w:next w:val="Normal"/>
    <w:link w:val="TitleChar"/>
    <w:qFormat/>
    <w:rsid w:val="00662DA0"/>
    <w:pPr>
      <w:widowControl w:val="0"/>
      <w:overflowPunct/>
      <w:autoSpaceDE/>
      <w:autoSpaceDN/>
      <w:adjustRightInd/>
      <w:spacing w:before="120" w:line="360" w:lineRule="auto"/>
      <w:jc w:val="center"/>
      <w:textAlignment w:val="auto"/>
    </w:pPr>
    <w:rPr>
      <w:rFonts w:ascii="Arial" w:hAnsi="Arial" w:cs="Arial"/>
      <w:b/>
      <w:sz w:val="36"/>
    </w:rPr>
  </w:style>
  <w:style w:type="character" w:customStyle="1" w:styleId="TitleChar">
    <w:name w:val="Title Char"/>
    <w:link w:val="Title"/>
    <w:rsid w:val="00662DA0"/>
    <w:rPr>
      <w:rFonts w:ascii="Arial" w:eastAsia="Times New Roman" w:hAnsi="Arial" w:cs="Arial"/>
      <w:b/>
      <w:sz w:val="36"/>
    </w:rPr>
  </w:style>
  <w:style w:type="paragraph" w:customStyle="1" w:styleId="SpecBullet2">
    <w:name w:val="Spec Bullet2"/>
    <w:basedOn w:val="Normal"/>
    <w:rsid w:val="00662DA0"/>
    <w:pPr>
      <w:numPr>
        <w:numId w:val="22"/>
      </w:numPr>
      <w:tabs>
        <w:tab w:val="num" w:pos="1296"/>
      </w:tabs>
      <w:suppressAutoHyphens/>
      <w:overflowPunct/>
      <w:autoSpaceDE/>
      <w:autoSpaceDN/>
      <w:adjustRightInd/>
      <w:spacing w:before="120" w:line="360" w:lineRule="auto"/>
      <w:ind w:left="1296"/>
      <w:jc w:val="both"/>
      <w:textAlignment w:val="auto"/>
    </w:pPr>
    <w:rPr>
      <w:rFonts w:ascii="Arial" w:hAnsi="Arial" w:cs="Arial"/>
      <w:snapToGrid w:val="0"/>
      <w:spacing w:val="-3"/>
      <w:sz w:val="24"/>
    </w:rPr>
  </w:style>
  <w:style w:type="paragraph" w:styleId="NoSpacing">
    <w:name w:val="No Spacing"/>
    <w:uiPriority w:val="1"/>
    <w:qFormat/>
    <w:rsid w:val="00FC16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5D36BB"/>
    <w:rPr>
      <w:rFonts w:ascii="Times New Roman" w:eastAsia="Times New Roman" w:hAnsi="Times New Roman"/>
      <w:b/>
      <w:bCs/>
      <w:sz w:val="36"/>
      <w:szCs w:val="36"/>
    </w:rPr>
  </w:style>
  <w:style w:type="paragraph" w:styleId="BodyText2">
    <w:name w:val="Body Text 2"/>
    <w:basedOn w:val="Normal"/>
    <w:link w:val="BodyText2Char"/>
    <w:rsid w:val="00530048"/>
    <w:rPr>
      <w:b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530048"/>
    <w:rPr>
      <w:rFonts w:ascii="Times New Roman" w:eastAsia="Times New Roman" w:hAnsi="Times New Roman"/>
      <w:b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6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Heading2">
    <w:name w:val="heading 2"/>
    <w:basedOn w:val="Normal"/>
    <w:link w:val="Heading2Char"/>
    <w:uiPriority w:val="9"/>
    <w:qFormat/>
    <w:rsid w:val="005D36B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4A6F"/>
    <w:rPr>
      <w:strike w:val="0"/>
      <w:dstrike w:val="0"/>
      <w:color w:val="005091"/>
      <w:u w:val="none"/>
      <w:effect w:val="none"/>
    </w:rPr>
  </w:style>
  <w:style w:type="character" w:styleId="Strong">
    <w:name w:val="Strong"/>
    <w:uiPriority w:val="22"/>
    <w:qFormat/>
    <w:rsid w:val="00684A6F"/>
    <w:rPr>
      <w:b/>
      <w:bCs/>
    </w:rPr>
  </w:style>
  <w:style w:type="paragraph" w:styleId="ListParagraph">
    <w:name w:val="List Paragraph"/>
    <w:basedOn w:val="Normal"/>
    <w:uiPriority w:val="34"/>
    <w:qFormat/>
    <w:rsid w:val="00684A6F"/>
    <w:pPr>
      <w:overflowPunct/>
      <w:autoSpaceDE/>
      <w:autoSpaceDN/>
      <w:adjustRightInd/>
      <w:ind w:left="720"/>
      <w:textAlignment w:val="auto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B41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74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B174C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A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E61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1A2E6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E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A2E61"/>
    <w:rPr>
      <w:rFonts w:ascii="Times New Roman" w:eastAsia="Times New Roman" w:hAnsi="Times New Roman"/>
      <w:b/>
      <w:bCs/>
    </w:rPr>
  </w:style>
  <w:style w:type="paragraph" w:styleId="Title">
    <w:name w:val="Title"/>
    <w:basedOn w:val="Normal"/>
    <w:next w:val="Normal"/>
    <w:link w:val="TitleChar"/>
    <w:qFormat/>
    <w:rsid w:val="00662DA0"/>
    <w:pPr>
      <w:widowControl w:val="0"/>
      <w:overflowPunct/>
      <w:autoSpaceDE/>
      <w:autoSpaceDN/>
      <w:adjustRightInd/>
      <w:spacing w:before="120" w:line="360" w:lineRule="auto"/>
      <w:jc w:val="center"/>
      <w:textAlignment w:val="auto"/>
    </w:pPr>
    <w:rPr>
      <w:rFonts w:ascii="Arial" w:hAnsi="Arial" w:cs="Arial"/>
      <w:b/>
      <w:sz w:val="36"/>
    </w:rPr>
  </w:style>
  <w:style w:type="character" w:customStyle="1" w:styleId="TitleChar">
    <w:name w:val="Title Char"/>
    <w:link w:val="Title"/>
    <w:rsid w:val="00662DA0"/>
    <w:rPr>
      <w:rFonts w:ascii="Arial" w:eastAsia="Times New Roman" w:hAnsi="Arial" w:cs="Arial"/>
      <w:b/>
      <w:sz w:val="36"/>
    </w:rPr>
  </w:style>
  <w:style w:type="paragraph" w:customStyle="1" w:styleId="SpecBullet2">
    <w:name w:val="Spec Bullet2"/>
    <w:basedOn w:val="Normal"/>
    <w:rsid w:val="00662DA0"/>
    <w:pPr>
      <w:numPr>
        <w:numId w:val="22"/>
      </w:numPr>
      <w:tabs>
        <w:tab w:val="num" w:pos="1296"/>
      </w:tabs>
      <w:suppressAutoHyphens/>
      <w:overflowPunct/>
      <w:autoSpaceDE/>
      <w:autoSpaceDN/>
      <w:adjustRightInd/>
      <w:spacing w:before="120" w:line="360" w:lineRule="auto"/>
      <w:ind w:left="1296"/>
      <w:jc w:val="both"/>
      <w:textAlignment w:val="auto"/>
    </w:pPr>
    <w:rPr>
      <w:rFonts w:ascii="Arial" w:hAnsi="Arial" w:cs="Arial"/>
      <w:snapToGrid w:val="0"/>
      <w:spacing w:val="-3"/>
      <w:sz w:val="24"/>
    </w:rPr>
  </w:style>
  <w:style w:type="paragraph" w:styleId="NoSpacing">
    <w:name w:val="No Spacing"/>
    <w:uiPriority w:val="1"/>
    <w:qFormat/>
    <w:rsid w:val="00FC16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5D36BB"/>
    <w:rPr>
      <w:rFonts w:ascii="Times New Roman" w:eastAsia="Times New Roman" w:hAnsi="Times New Roman"/>
      <w:b/>
      <w:bCs/>
      <w:sz w:val="36"/>
      <w:szCs w:val="36"/>
    </w:rPr>
  </w:style>
  <w:style w:type="paragraph" w:styleId="BodyText2">
    <w:name w:val="Body Text 2"/>
    <w:basedOn w:val="Normal"/>
    <w:link w:val="BodyText2Char"/>
    <w:rsid w:val="00530048"/>
    <w:rPr>
      <w:b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530048"/>
    <w:rPr>
      <w:rFonts w:ascii="Times New Roman" w:eastAsia="Times New Roman" w:hAnsi="Times New Roman"/>
      <w:b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rcot.webex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E7B35-85E4-42B2-BEB5-DD49E2AA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3608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</dc:creator>
  <cp:lastModifiedBy>Albracht, Brittney</cp:lastModifiedBy>
  <cp:revision>45</cp:revision>
  <cp:lastPrinted>2013-04-10T17:35:00Z</cp:lastPrinted>
  <dcterms:created xsi:type="dcterms:W3CDTF">2013-11-04T16:24:00Z</dcterms:created>
  <dcterms:modified xsi:type="dcterms:W3CDTF">2013-11-11T20:53:00Z</dcterms:modified>
</cp:coreProperties>
</file>