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40A" w:rsidRPr="00F97FD8" w:rsidRDefault="00E6140A" w:rsidP="00E6140A">
      <w:pPr>
        <w:jc w:val="center"/>
        <w:rPr>
          <w:rFonts w:cs="Arial"/>
          <w:b/>
          <w:bCs/>
          <w:sz w:val="48"/>
          <w:szCs w:val="48"/>
        </w:rPr>
      </w:pPr>
      <w:r w:rsidRPr="00F97FD8">
        <w:rPr>
          <w:rFonts w:cs="Arial"/>
          <w:b/>
          <w:bCs/>
          <w:sz w:val="48"/>
          <w:szCs w:val="48"/>
        </w:rPr>
        <w:t>B</w:t>
      </w:r>
      <w:r w:rsidRPr="00F97FD8">
        <w:rPr>
          <w:rFonts w:cs="Arial"/>
          <w:bCs/>
          <w:sz w:val="48"/>
          <w:szCs w:val="48"/>
        </w:rPr>
        <w:t>lack</w:t>
      </w:r>
      <w:r w:rsidRPr="00F97FD8">
        <w:rPr>
          <w:rFonts w:cs="Arial"/>
          <w:b/>
          <w:bCs/>
          <w:sz w:val="48"/>
          <w:szCs w:val="48"/>
        </w:rPr>
        <w:t xml:space="preserve"> S</w:t>
      </w:r>
      <w:r w:rsidRPr="00F97FD8">
        <w:rPr>
          <w:rFonts w:cs="Arial"/>
          <w:bCs/>
          <w:sz w:val="48"/>
          <w:szCs w:val="48"/>
        </w:rPr>
        <w:t>tart</w:t>
      </w:r>
      <w:r w:rsidRPr="00F97FD8">
        <w:rPr>
          <w:rFonts w:cs="Arial"/>
          <w:b/>
          <w:bCs/>
          <w:sz w:val="48"/>
          <w:szCs w:val="48"/>
        </w:rPr>
        <w:t xml:space="preserve"> W</w:t>
      </w:r>
      <w:r w:rsidRPr="00F97FD8">
        <w:rPr>
          <w:rFonts w:cs="Arial"/>
          <w:bCs/>
          <w:sz w:val="48"/>
          <w:szCs w:val="48"/>
        </w:rPr>
        <w:t>orking</w:t>
      </w:r>
      <w:r w:rsidRPr="00F97FD8">
        <w:rPr>
          <w:rFonts w:cs="Arial"/>
          <w:b/>
          <w:bCs/>
          <w:sz w:val="48"/>
          <w:szCs w:val="48"/>
        </w:rPr>
        <w:t xml:space="preserve"> G</w:t>
      </w:r>
      <w:r w:rsidRPr="00F97FD8">
        <w:rPr>
          <w:rFonts w:cs="Arial"/>
          <w:bCs/>
          <w:sz w:val="48"/>
          <w:szCs w:val="48"/>
        </w:rPr>
        <w:t>roup</w:t>
      </w:r>
    </w:p>
    <w:p w:rsidR="00E6140A" w:rsidRPr="00F97FD8" w:rsidRDefault="00E6140A" w:rsidP="00E6140A">
      <w:pPr>
        <w:jc w:val="center"/>
        <w:rPr>
          <w:rFonts w:cs="Arial"/>
          <w:b/>
          <w:bCs/>
          <w:sz w:val="48"/>
          <w:szCs w:val="48"/>
        </w:rPr>
      </w:pPr>
      <w:r w:rsidRPr="00F97FD8">
        <w:rPr>
          <w:rFonts w:cs="Arial"/>
          <w:b/>
          <w:bCs/>
          <w:sz w:val="48"/>
          <w:szCs w:val="48"/>
        </w:rPr>
        <w:t>Report to ROS</w:t>
      </w:r>
    </w:p>
    <w:p w:rsidR="00E6140A" w:rsidRPr="00F97FD8" w:rsidRDefault="000C4775" w:rsidP="00E6140A">
      <w:pPr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October 10</w:t>
      </w:r>
      <w:r w:rsidR="00E6140A" w:rsidRPr="00F97FD8">
        <w:rPr>
          <w:rFonts w:cs="Arial"/>
          <w:b/>
          <w:bCs/>
          <w:sz w:val="32"/>
          <w:szCs w:val="32"/>
        </w:rPr>
        <w:t>, 2013 Meeting</w:t>
      </w:r>
    </w:p>
    <w:p w:rsidR="008D76C2" w:rsidRPr="007B2DFD" w:rsidRDefault="008D76C2" w:rsidP="008D76C2">
      <w:pPr>
        <w:rPr>
          <w:rFonts w:eastAsia="Calibri" w:cs="Times New Roman"/>
          <w:b/>
          <w:sz w:val="4"/>
          <w:szCs w:val="4"/>
          <w:highlight w:val="yellow"/>
        </w:rPr>
      </w:pPr>
    </w:p>
    <w:p w:rsidR="008D76C2" w:rsidRPr="007B2DFD" w:rsidRDefault="008D76C2" w:rsidP="008D76C2">
      <w:pPr>
        <w:rPr>
          <w:rFonts w:eastAsia="Calibri" w:cs="Times New Roman"/>
          <w:b/>
        </w:rPr>
      </w:pPr>
      <w:r w:rsidRPr="007B2DFD">
        <w:rPr>
          <w:rFonts w:eastAsia="Calibri" w:cs="Times New Roman"/>
          <w:b/>
        </w:rPr>
        <w:t xml:space="preserve">The Black Start Working Group (BSWG) met on </w:t>
      </w:r>
      <w:r w:rsidR="000C4775">
        <w:rPr>
          <w:rFonts w:eastAsia="Calibri" w:cs="Times New Roman"/>
          <w:b/>
        </w:rPr>
        <w:t>September</w:t>
      </w:r>
      <w:r w:rsidR="007B2DFD" w:rsidRPr="007B2DFD">
        <w:rPr>
          <w:rFonts w:eastAsia="Calibri" w:cs="Times New Roman"/>
          <w:b/>
        </w:rPr>
        <w:t xml:space="preserve"> 10</w:t>
      </w:r>
      <w:r w:rsidRPr="007B2DFD">
        <w:rPr>
          <w:rFonts w:eastAsia="Calibri" w:cs="Times New Roman"/>
          <w:b/>
        </w:rPr>
        <w:t>, 2013.  The following were the main topics of discussion:</w:t>
      </w:r>
    </w:p>
    <w:p w:rsidR="00BF5F7B" w:rsidRPr="000C4775" w:rsidRDefault="00857083" w:rsidP="00857083">
      <w:pPr>
        <w:spacing w:after="0"/>
        <w:rPr>
          <w:b/>
        </w:rPr>
      </w:pPr>
      <w:r w:rsidRPr="000C4775">
        <w:rPr>
          <w:b/>
        </w:rPr>
        <w:t xml:space="preserve">Black Start Template </w:t>
      </w:r>
      <w:r w:rsidR="00525D01" w:rsidRPr="000C4775">
        <w:rPr>
          <w:b/>
        </w:rPr>
        <w:t xml:space="preserve">Revision </w:t>
      </w:r>
      <w:r w:rsidRPr="000C4775">
        <w:rPr>
          <w:b/>
        </w:rPr>
        <w:t>Update</w:t>
      </w:r>
      <w:r w:rsidR="00BF5F7B" w:rsidRPr="000C4775">
        <w:rPr>
          <w:b/>
        </w:rPr>
        <w:t>:</w:t>
      </w:r>
    </w:p>
    <w:p w:rsidR="00DD5381" w:rsidRPr="000C4775" w:rsidRDefault="00DD5381" w:rsidP="00857083">
      <w:pPr>
        <w:spacing w:after="0"/>
        <w:rPr>
          <w:b/>
          <w:highlight w:val="yellow"/>
        </w:rPr>
      </w:pPr>
    </w:p>
    <w:p w:rsidR="00D20D76" w:rsidRPr="00860486" w:rsidRDefault="00860486" w:rsidP="00657908">
      <w:pPr>
        <w:spacing w:after="0"/>
      </w:pPr>
      <w:r>
        <w:t>The Black Start t</w:t>
      </w:r>
      <w:r w:rsidR="00857083" w:rsidRPr="00860486">
        <w:t>emplate</w:t>
      </w:r>
      <w:r w:rsidR="00FC76FD" w:rsidRPr="00860486">
        <w:t xml:space="preserve"> </w:t>
      </w:r>
      <w:r w:rsidRPr="00860486">
        <w:t>revisions were</w:t>
      </w:r>
      <w:r w:rsidR="00857083" w:rsidRPr="00860486">
        <w:t xml:space="preserve"> </w:t>
      </w:r>
      <w:r w:rsidR="00FC76FD" w:rsidRPr="00860486">
        <w:t>approved by ROS at the September 12</w:t>
      </w:r>
      <w:r w:rsidR="00FC76FD" w:rsidRPr="00860486">
        <w:rPr>
          <w:vertAlign w:val="superscript"/>
        </w:rPr>
        <w:t>th</w:t>
      </w:r>
      <w:r w:rsidR="00FC76FD" w:rsidRPr="00860486">
        <w:t xml:space="preserve"> meeting</w:t>
      </w:r>
      <w:r w:rsidR="00857083" w:rsidRPr="00860486">
        <w:t xml:space="preserve">.  </w:t>
      </w:r>
      <w:r w:rsidR="00FC76FD" w:rsidRPr="00860486">
        <w:t>TAC will vote on the revisions at the October 10</w:t>
      </w:r>
      <w:r w:rsidR="00FC76FD" w:rsidRPr="00860486">
        <w:rPr>
          <w:vertAlign w:val="superscript"/>
        </w:rPr>
        <w:t>th</w:t>
      </w:r>
      <w:r w:rsidR="00FC76FD" w:rsidRPr="00860486">
        <w:t xml:space="preserve"> meeting.  Once approved by TAC</w:t>
      </w:r>
      <w:r w:rsidR="00EB2A74" w:rsidRPr="00860486">
        <w:t xml:space="preserve">, </w:t>
      </w:r>
      <w:r w:rsidR="00FC76FD" w:rsidRPr="00860486">
        <w:t xml:space="preserve">the Black Start </w:t>
      </w:r>
      <w:r>
        <w:t xml:space="preserve">template </w:t>
      </w:r>
      <w:r w:rsidR="00FC76FD" w:rsidRPr="00860486">
        <w:t>revisions will become effective.  This will allow the BSWG to use the revised template to develop their 2014 Black Start plans</w:t>
      </w:r>
      <w:r w:rsidR="00EB2A74" w:rsidRPr="00860486">
        <w:t>.</w:t>
      </w:r>
      <w:r w:rsidR="00FC76FD" w:rsidRPr="00860486">
        <w:t xml:space="preserve">  These plans are </w:t>
      </w:r>
      <w:r w:rsidRPr="00860486">
        <w:t>due to ERCOT by November 1</w:t>
      </w:r>
      <w:r w:rsidRPr="00860486">
        <w:rPr>
          <w:vertAlign w:val="superscript"/>
        </w:rPr>
        <w:t>st</w:t>
      </w:r>
      <w:r w:rsidRPr="00860486">
        <w:t>.</w:t>
      </w:r>
    </w:p>
    <w:p w:rsidR="007D08AF" w:rsidRPr="000C4775" w:rsidRDefault="007D08AF" w:rsidP="00657908">
      <w:pPr>
        <w:spacing w:after="0"/>
        <w:rPr>
          <w:highlight w:val="yellow"/>
        </w:rPr>
      </w:pPr>
    </w:p>
    <w:p w:rsidR="00695D7B" w:rsidRPr="00695D7B" w:rsidRDefault="00695D7B" w:rsidP="00695D7B">
      <w:pPr>
        <w:spacing w:after="0"/>
        <w:rPr>
          <w:b/>
        </w:rPr>
      </w:pPr>
      <w:r w:rsidRPr="00695D7B">
        <w:rPr>
          <w:b/>
        </w:rPr>
        <w:t>Review of Black Start Scope:</w:t>
      </w:r>
    </w:p>
    <w:p w:rsidR="00DD5381" w:rsidRPr="000C4775" w:rsidRDefault="00DD5381" w:rsidP="00657908">
      <w:pPr>
        <w:spacing w:after="0"/>
        <w:rPr>
          <w:b/>
          <w:highlight w:val="yellow"/>
        </w:rPr>
      </w:pPr>
    </w:p>
    <w:p w:rsidR="007D08AF" w:rsidRPr="00ED3C00" w:rsidRDefault="00277AA3" w:rsidP="00657908">
      <w:pPr>
        <w:spacing w:after="0"/>
      </w:pPr>
      <w:r w:rsidRPr="00ED3C00">
        <w:t>The BSWG has reviewed the working group scope.  With the introduction of the Black Start Gas Coordination Group</w:t>
      </w:r>
      <w:r w:rsidR="00ED3C00" w:rsidRPr="00ED3C00">
        <w:t xml:space="preserve"> (BSGCG)</w:t>
      </w:r>
      <w:r w:rsidRPr="00ED3C00">
        <w:t xml:space="preserve">, the BSWG </w:t>
      </w:r>
      <w:r w:rsidR="00ED3C00" w:rsidRPr="00ED3C00">
        <w:t xml:space="preserve">discussed adding gas coordination to our scope.  The BSGCG is a stand-alone group.  The BSWG would like to add a statement to our scope to reference coordination with BSGCG.  The BSWG plans to have a scope revision ready for the November ROS meeting for a vote.  </w:t>
      </w:r>
    </w:p>
    <w:p w:rsidR="00712050" w:rsidRPr="000C4775" w:rsidRDefault="00712050" w:rsidP="00657908">
      <w:pPr>
        <w:spacing w:after="0"/>
        <w:rPr>
          <w:highlight w:val="yellow"/>
        </w:rPr>
      </w:pPr>
    </w:p>
    <w:p w:rsidR="00E80AC5" w:rsidRPr="00951638" w:rsidRDefault="00951638" w:rsidP="00657908">
      <w:pPr>
        <w:spacing w:after="0"/>
        <w:rPr>
          <w:b/>
        </w:rPr>
      </w:pPr>
      <w:r w:rsidRPr="00951638">
        <w:rPr>
          <w:b/>
        </w:rPr>
        <w:t xml:space="preserve">Black Start </w:t>
      </w:r>
      <w:r w:rsidR="00392691" w:rsidRPr="00951638">
        <w:rPr>
          <w:b/>
        </w:rPr>
        <w:t>Gas Coordination</w:t>
      </w:r>
      <w:r w:rsidR="00E80AC5" w:rsidRPr="00951638">
        <w:rPr>
          <w:b/>
        </w:rPr>
        <w:t>:</w:t>
      </w:r>
    </w:p>
    <w:p w:rsidR="00392691" w:rsidRPr="000C4775" w:rsidRDefault="00392691" w:rsidP="00657908">
      <w:pPr>
        <w:spacing w:after="0"/>
        <w:rPr>
          <w:b/>
          <w:highlight w:val="yellow"/>
        </w:rPr>
      </w:pPr>
    </w:p>
    <w:p w:rsidR="00951638" w:rsidRPr="007461D8" w:rsidRDefault="00951638" w:rsidP="00392691">
      <w:pPr>
        <w:spacing w:after="0"/>
      </w:pPr>
      <w:r w:rsidRPr="007461D8">
        <w:t xml:space="preserve">ERCOT, in conjunction with BSWG, has initiated steps to include gas suppliers in the discussion of system restoration after a Black Out.  This has been a challenging endeavor due to legal and </w:t>
      </w:r>
      <w:r w:rsidR="007461D8">
        <w:t>confidentiality</w:t>
      </w:r>
      <w:r w:rsidR="007461D8" w:rsidRPr="007461D8">
        <w:t xml:space="preserve"> concerns of participants </w:t>
      </w:r>
      <w:r w:rsidR="007461D8">
        <w:t>from</w:t>
      </w:r>
      <w:r w:rsidR="007461D8" w:rsidRPr="007461D8">
        <w:t xml:space="preserve"> the gas industry.</w:t>
      </w:r>
    </w:p>
    <w:p w:rsidR="00951638" w:rsidRPr="007461D8" w:rsidRDefault="00951638" w:rsidP="00392691">
      <w:pPr>
        <w:spacing w:after="0"/>
      </w:pPr>
    </w:p>
    <w:p w:rsidR="00392691" w:rsidRPr="007461D8" w:rsidRDefault="00951638" w:rsidP="00392691">
      <w:pPr>
        <w:spacing w:after="0"/>
      </w:pPr>
      <w:r w:rsidRPr="007461D8">
        <w:t>The non-disclosure agreement was finalized and distributed by ERCOT so participants can meet to discuss gas coordination as it relates to system restoration.  The first meeting is scheduled for October 3</w:t>
      </w:r>
      <w:r w:rsidRPr="007461D8">
        <w:rPr>
          <w:vertAlign w:val="superscript"/>
        </w:rPr>
        <w:t>rd</w:t>
      </w:r>
      <w:r w:rsidRPr="007461D8">
        <w:t xml:space="preserve"> at ERCOT in Taylor.</w:t>
      </w:r>
    </w:p>
    <w:p w:rsidR="00392691" w:rsidRPr="000C4775" w:rsidRDefault="00392691" w:rsidP="00392691">
      <w:pPr>
        <w:spacing w:after="0"/>
        <w:rPr>
          <w:highlight w:val="yellow"/>
        </w:rPr>
      </w:pPr>
    </w:p>
    <w:p w:rsidR="001915A4" w:rsidRPr="001915A4" w:rsidRDefault="001915A4" w:rsidP="001915A4">
      <w:pPr>
        <w:pStyle w:val="ListParagraph"/>
        <w:rPr>
          <w:b/>
        </w:rPr>
      </w:pPr>
    </w:p>
    <w:p w:rsidR="00BF5F7B" w:rsidRPr="001A2C16" w:rsidRDefault="00BF5F7B" w:rsidP="00BF5F7B">
      <w:pPr>
        <w:pStyle w:val="ListParagraph"/>
        <w:ind w:left="0"/>
        <w:rPr>
          <w:b/>
        </w:rPr>
      </w:pPr>
      <w:r w:rsidRPr="007B2DFD">
        <w:rPr>
          <w:b/>
        </w:rPr>
        <w:t xml:space="preserve">Next BSWG Meeting:  </w:t>
      </w:r>
      <w:r w:rsidR="000C4775">
        <w:rPr>
          <w:b/>
        </w:rPr>
        <w:t>October 8</w:t>
      </w:r>
      <w:r w:rsidRPr="007B2DFD">
        <w:rPr>
          <w:b/>
        </w:rPr>
        <w:t>, 2013</w:t>
      </w:r>
    </w:p>
    <w:p w:rsidR="00657908" w:rsidRDefault="00657908" w:rsidP="00657908">
      <w:pPr>
        <w:spacing w:after="0"/>
      </w:pPr>
    </w:p>
    <w:sectPr w:rsidR="00657908" w:rsidSect="00D60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826F3"/>
    <w:multiLevelType w:val="hybridMultilevel"/>
    <w:tmpl w:val="1382E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01C73"/>
    <w:multiLevelType w:val="hybridMultilevel"/>
    <w:tmpl w:val="46DA8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B438A"/>
    <w:multiLevelType w:val="hybridMultilevel"/>
    <w:tmpl w:val="ACCE01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D995296"/>
    <w:multiLevelType w:val="hybridMultilevel"/>
    <w:tmpl w:val="02F864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1600EB0"/>
    <w:multiLevelType w:val="hybridMultilevel"/>
    <w:tmpl w:val="74D0B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B4407F"/>
    <w:multiLevelType w:val="hybridMultilevel"/>
    <w:tmpl w:val="2CDC4D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657908"/>
    <w:rsid w:val="00071377"/>
    <w:rsid w:val="00076068"/>
    <w:rsid w:val="000C4775"/>
    <w:rsid w:val="000E377C"/>
    <w:rsid w:val="000E41EC"/>
    <w:rsid w:val="00126534"/>
    <w:rsid w:val="001915A4"/>
    <w:rsid w:val="00277AA3"/>
    <w:rsid w:val="002C6732"/>
    <w:rsid w:val="003411AB"/>
    <w:rsid w:val="00352791"/>
    <w:rsid w:val="003550CA"/>
    <w:rsid w:val="00392691"/>
    <w:rsid w:val="003A7D71"/>
    <w:rsid w:val="003B4837"/>
    <w:rsid w:val="003D388B"/>
    <w:rsid w:val="003F20C8"/>
    <w:rsid w:val="004009A9"/>
    <w:rsid w:val="00424CE9"/>
    <w:rsid w:val="00465EF1"/>
    <w:rsid w:val="004E452D"/>
    <w:rsid w:val="004F17AD"/>
    <w:rsid w:val="00506C67"/>
    <w:rsid w:val="00513FE8"/>
    <w:rsid w:val="00525D01"/>
    <w:rsid w:val="00545E38"/>
    <w:rsid w:val="00555EE5"/>
    <w:rsid w:val="00572C96"/>
    <w:rsid w:val="0060507D"/>
    <w:rsid w:val="00657908"/>
    <w:rsid w:val="006911DD"/>
    <w:rsid w:val="00695D7B"/>
    <w:rsid w:val="006A789C"/>
    <w:rsid w:val="006D7744"/>
    <w:rsid w:val="00712050"/>
    <w:rsid w:val="007250C7"/>
    <w:rsid w:val="007446EF"/>
    <w:rsid w:val="007461D8"/>
    <w:rsid w:val="007A0DC2"/>
    <w:rsid w:val="007B2DFD"/>
    <w:rsid w:val="007D08AF"/>
    <w:rsid w:val="007F10AD"/>
    <w:rsid w:val="00823C37"/>
    <w:rsid w:val="0083011F"/>
    <w:rsid w:val="00845296"/>
    <w:rsid w:val="00857083"/>
    <w:rsid w:val="00860486"/>
    <w:rsid w:val="00897829"/>
    <w:rsid w:val="008A75C2"/>
    <w:rsid w:val="008D76C2"/>
    <w:rsid w:val="009024EC"/>
    <w:rsid w:val="00951638"/>
    <w:rsid w:val="009D2EAA"/>
    <w:rsid w:val="00A053B0"/>
    <w:rsid w:val="00A30255"/>
    <w:rsid w:val="00A40090"/>
    <w:rsid w:val="00AE5CC3"/>
    <w:rsid w:val="00AF161D"/>
    <w:rsid w:val="00B74530"/>
    <w:rsid w:val="00B76270"/>
    <w:rsid w:val="00BB46E9"/>
    <w:rsid w:val="00BC3B7B"/>
    <w:rsid w:val="00BE3433"/>
    <w:rsid w:val="00BF5F7B"/>
    <w:rsid w:val="00C6041D"/>
    <w:rsid w:val="00CB1B70"/>
    <w:rsid w:val="00CC127C"/>
    <w:rsid w:val="00D01C68"/>
    <w:rsid w:val="00D20D76"/>
    <w:rsid w:val="00D41875"/>
    <w:rsid w:val="00D6067C"/>
    <w:rsid w:val="00DB61C3"/>
    <w:rsid w:val="00DD4387"/>
    <w:rsid w:val="00DD5381"/>
    <w:rsid w:val="00E03554"/>
    <w:rsid w:val="00E6140A"/>
    <w:rsid w:val="00E7270E"/>
    <w:rsid w:val="00E76BC2"/>
    <w:rsid w:val="00E80AC5"/>
    <w:rsid w:val="00EB2A74"/>
    <w:rsid w:val="00ED3C00"/>
    <w:rsid w:val="00F2049E"/>
    <w:rsid w:val="00F51CD0"/>
    <w:rsid w:val="00F60F1E"/>
    <w:rsid w:val="00FC76FD"/>
    <w:rsid w:val="00F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6C2"/>
    <w:pPr>
      <w:ind w:left="720"/>
      <w:contextualSpacing/>
    </w:pPr>
  </w:style>
  <w:style w:type="paragraph" w:styleId="NoSpacing">
    <w:name w:val="No Spacing"/>
    <w:uiPriority w:val="1"/>
    <w:qFormat/>
    <w:rsid w:val="00DD538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04BE0-88E3-4B79-B1C2-E0A225A9B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ua0739</dc:creator>
  <cp:keywords/>
  <dc:description/>
  <cp:lastModifiedBy>dpreas</cp:lastModifiedBy>
  <cp:revision>67</cp:revision>
  <dcterms:created xsi:type="dcterms:W3CDTF">2013-05-14T14:37:00Z</dcterms:created>
  <dcterms:modified xsi:type="dcterms:W3CDTF">2013-10-02T22:33:00Z</dcterms:modified>
</cp:coreProperties>
</file>