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A5" w:rsidRDefault="00B95CA5" w:rsidP="00B95CA5">
      <w:pPr>
        <w:pStyle w:val="NoSpacing"/>
        <w:jc w:val="center"/>
        <w:rPr>
          <w:u w:val="single"/>
        </w:rPr>
      </w:pP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B95CA5" w:rsidRDefault="00B95CA5" w:rsidP="00B95CA5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B95CA5" w:rsidRPr="00AC20C5" w:rsidRDefault="00B95CA5" w:rsidP="00B95CA5">
      <w:pPr>
        <w:pStyle w:val="NoSpacing"/>
        <w:jc w:val="center"/>
      </w:pPr>
      <w:r>
        <w:t>July 11</w:t>
      </w:r>
      <w:r w:rsidRPr="00BB4C6E">
        <w:rPr>
          <w:vertAlign w:val="superscript"/>
        </w:rPr>
        <w:t>th</w:t>
      </w:r>
      <w:r w:rsidRPr="00AC20C5">
        <w:t>, 201</w:t>
      </w:r>
      <w:r>
        <w:t>3</w:t>
      </w: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Pr="00D64515" w:rsidRDefault="00B95CA5" w:rsidP="00B95CA5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  <w:r>
        <w:rPr>
          <w:rFonts w:cs="Arial"/>
        </w:rPr>
        <w:t>a) Completion of the Future Year (FY) short circuit case studies is delayed. Target date was 6/21/13.   New estimated completion is 7/12/13.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  <w:r>
        <w:rPr>
          <w:rFonts w:cs="Arial"/>
        </w:rPr>
        <w:t>b) 2</w:t>
      </w:r>
      <w:r w:rsidRPr="005B74AE">
        <w:rPr>
          <w:rFonts w:cs="Arial"/>
          <w:vertAlign w:val="superscript"/>
        </w:rPr>
        <w:t>nd</w:t>
      </w:r>
      <w:r>
        <w:rPr>
          <w:rFonts w:cs="Arial"/>
        </w:rPr>
        <w:t xml:space="preserve"> SPWG Meeting scheduled for Thu 7/18/13 and Fri 7/19/13.  </w:t>
      </w:r>
    </w:p>
    <w:p w:rsidR="00B95CA5" w:rsidRDefault="00B95CA5" w:rsidP="00B95CA5">
      <w:pPr>
        <w:pStyle w:val="NoSpacing"/>
        <w:ind w:left="270"/>
        <w:jc w:val="both"/>
        <w:rPr>
          <w:rFonts w:cs="Arial"/>
        </w:rPr>
      </w:pPr>
      <w:r>
        <w:rPr>
          <w:rFonts w:cs="Arial"/>
        </w:rPr>
        <w:t xml:space="preserve">1) Meeting agenda will be disseminated on 7/12/13. </w:t>
      </w:r>
    </w:p>
    <w:p w:rsidR="00B95CA5" w:rsidRDefault="00B95CA5" w:rsidP="00B95CA5">
      <w:pPr>
        <w:pStyle w:val="NoSpacing"/>
        <w:ind w:left="270"/>
        <w:jc w:val="both"/>
        <w:rPr>
          <w:rFonts w:cs="Arial"/>
        </w:rPr>
      </w:pPr>
      <w:r>
        <w:rPr>
          <w:rFonts w:cs="Arial"/>
        </w:rPr>
        <w:t xml:space="preserve">2) Item added since last ROS update:  ERCOT to discuss preliminary study results for the Panhandle       Renewable Energy Zone Project. 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Pr="00301554" w:rsidRDefault="00B95CA5" w:rsidP="00B95CA5">
      <w:pPr>
        <w:pStyle w:val="NoSpacing"/>
        <w:jc w:val="both"/>
        <w:rPr>
          <w:u w:val="single"/>
        </w:rPr>
      </w:pPr>
      <w:r>
        <w:rPr>
          <w:u w:val="single"/>
        </w:rPr>
        <w:t xml:space="preserve">2013 </w:t>
      </w:r>
      <w:r w:rsidRPr="00301554">
        <w:rPr>
          <w:u w:val="single"/>
        </w:rPr>
        <w:t>SPWG Meetings</w:t>
      </w:r>
    </w:p>
    <w:p w:rsidR="00B95CA5" w:rsidRDefault="00B95CA5" w:rsidP="00B95CA5">
      <w:pPr>
        <w:pStyle w:val="NoSpacing"/>
        <w:numPr>
          <w:ilvl w:val="0"/>
          <w:numId w:val="1"/>
        </w:numPr>
        <w:jc w:val="both"/>
      </w:pPr>
      <w:r>
        <w:t>Scheduled for:  July 18 &amp; 19, and November 21 &amp; 22 at ERCOT Met Center Facility.</w:t>
      </w: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  <w:r>
        <w:t>Submitted by Danny Ee, SPWG 2013 Chair, 07/08/13</w:t>
      </w:r>
    </w:p>
    <w:p w:rsidR="00B95CA5" w:rsidRDefault="00B95CA5"/>
    <w:sectPr w:rsidR="00B95CA5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CA5"/>
    <w:rsid w:val="00B9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5C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>Austin Energy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ee</cp:lastModifiedBy>
  <cp:revision>1</cp:revision>
  <dcterms:created xsi:type="dcterms:W3CDTF">2013-07-08T21:06:00Z</dcterms:created>
  <dcterms:modified xsi:type="dcterms:W3CDTF">2013-07-08T21:08:00Z</dcterms:modified>
</cp:coreProperties>
</file>