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29F" w:rsidRDefault="00F3129F" w:rsidP="001100D6">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209800" cy="806278"/>
            <wp:effectExtent l="19050" t="0" r="0" b="0"/>
            <wp:docPr id="1" name="Picture 0" descr="TES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Alogo.png"/>
                    <pic:cNvPicPr/>
                  </pic:nvPicPr>
                  <pic:blipFill>
                    <a:blip r:embed="rId5" cstate="print"/>
                    <a:stretch>
                      <a:fillRect/>
                    </a:stretch>
                  </pic:blipFill>
                  <pic:spPr>
                    <a:xfrm>
                      <a:off x="0" y="0"/>
                      <a:ext cx="2209524" cy="806177"/>
                    </a:xfrm>
                    <a:prstGeom prst="rect">
                      <a:avLst/>
                    </a:prstGeom>
                  </pic:spPr>
                </pic:pic>
              </a:graphicData>
            </a:graphic>
          </wp:inline>
        </w:drawing>
      </w:r>
    </w:p>
    <w:p w:rsidR="00F3129F" w:rsidRDefault="00F3129F" w:rsidP="001100D6">
      <w:pPr>
        <w:rPr>
          <w:rFonts w:ascii="Times New Roman" w:hAnsi="Times New Roman" w:cs="Times New Roman"/>
          <w:sz w:val="24"/>
          <w:szCs w:val="24"/>
        </w:rPr>
      </w:pPr>
    </w:p>
    <w:p w:rsidR="005259C1" w:rsidRDefault="005259C1" w:rsidP="005259C1">
      <w:pPr>
        <w:jc w:val="center"/>
        <w:rPr>
          <w:rFonts w:ascii="Times New Roman" w:hAnsi="Times New Roman" w:cs="Times New Roman"/>
          <w:sz w:val="24"/>
          <w:szCs w:val="24"/>
        </w:rPr>
      </w:pPr>
      <w:r>
        <w:rPr>
          <w:rFonts w:ascii="Times New Roman" w:hAnsi="Times New Roman" w:cs="Times New Roman"/>
          <w:sz w:val="24"/>
          <w:szCs w:val="24"/>
        </w:rPr>
        <w:t xml:space="preserve">TESA Comments on FRRS Governing Document </w:t>
      </w:r>
    </w:p>
    <w:p w:rsidR="005259C1" w:rsidRDefault="005259C1" w:rsidP="001100D6">
      <w:pPr>
        <w:rPr>
          <w:ins w:id="0" w:author="smcclellan" w:date="2012-09-04T15:21:00Z"/>
          <w:rFonts w:ascii="Times New Roman" w:hAnsi="Times New Roman" w:cs="Times New Roman"/>
          <w:sz w:val="24"/>
          <w:szCs w:val="24"/>
        </w:rPr>
      </w:pPr>
    </w:p>
    <w:p w:rsidR="00E1667C" w:rsidRDefault="001100D6" w:rsidP="001100D6">
      <w:pPr>
        <w:rPr>
          <w:rFonts w:ascii="Times New Roman" w:hAnsi="Times New Roman" w:cs="Times New Roman"/>
          <w:sz w:val="24"/>
          <w:szCs w:val="24"/>
        </w:rPr>
      </w:pPr>
      <w:r>
        <w:rPr>
          <w:rFonts w:ascii="Times New Roman" w:hAnsi="Times New Roman" w:cs="Times New Roman"/>
          <w:sz w:val="24"/>
          <w:szCs w:val="24"/>
        </w:rPr>
        <w:t>T</w:t>
      </w:r>
      <w:r w:rsidRPr="009328C2">
        <w:rPr>
          <w:rFonts w:ascii="Times New Roman" w:hAnsi="Times New Roman" w:cs="Times New Roman"/>
          <w:sz w:val="24"/>
          <w:szCs w:val="24"/>
        </w:rPr>
        <w:t xml:space="preserve">he Texas Energy Storage Alliance (TESA) appreciates the time and effort that has been put into crafting the </w:t>
      </w:r>
      <w:r w:rsidR="009D4D69">
        <w:rPr>
          <w:rFonts w:ascii="Times New Roman" w:hAnsi="Times New Roman" w:cs="Times New Roman"/>
          <w:sz w:val="24"/>
          <w:szCs w:val="24"/>
        </w:rPr>
        <w:t xml:space="preserve">Governing Document for the </w:t>
      </w:r>
      <w:r w:rsidRPr="009328C2">
        <w:rPr>
          <w:rFonts w:ascii="Times New Roman" w:hAnsi="Times New Roman" w:cs="Times New Roman"/>
          <w:sz w:val="24"/>
          <w:szCs w:val="24"/>
        </w:rPr>
        <w:t xml:space="preserve">Fast Responding Regulation Service </w:t>
      </w:r>
      <w:r>
        <w:rPr>
          <w:rFonts w:ascii="Times New Roman" w:hAnsi="Times New Roman" w:cs="Times New Roman"/>
          <w:sz w:val="24"/>
          <w:szCs w:val="24"/>
        </w:rPr>
        <w:t>(FRRS) p</w:t>
      </w:r>
      <w:r w:rsidRPr="009328C2">
        <w:rPr>
          <w:rFonts w:ascii="Times New Roman" w:hAnsi="Times New Roman" w:cs="Times New Roman"/>
          <w:sz w:val="24"/>
          <w:szCs w:val="24"/>
        </w:rPr>
        <w:t xml:space="preserve">ilot.  </w:t>
      </w:r>
      <w:r w:rsidR="00AF4625">
        <w:rPr>
          <w:rFonts w:ascii="Times New Roman" w:hAnsi="Times New Roman" w:cs="Times New Roman"/>
          <w:sz w:val="24"/>
          <w:szCs w:val="24"/>
        </w:rPr>
        <w:t>F</w:t>
      </w:r>
      <w:r w:rsidR="00AF4625" w:rsidRPr="009328C2">
        <w:rPr>
          <w:rFonts w:ascii="Times New Roman" w:hAnsi="Times New Roman" w:cs="Times New Roman"/>
          <w:sz w:val="24"/>
          <w:szCs w:val="24"/>
        </w:rPr>
        <w:t xml:space="preserve">ast </w:t>
      </w:r>
      <w:r w:rsidR="00AF4625">
        <w:rPr>
          <w:rFonts w:ascii="Times New Roman" w:hAnsi="Times New Roman" w:cs="Times New Roman"/>
          <w:sz w:val="24"/>
          <w:szCs w:val="24"/>
        </w:rPr>
        <w:t xml:space="preserve">responding </w:t>
      </w:r>
      <w:r w:rsidR="00AF4625" w:rsidRPr="009328C2">
        <w:rPr>
          <w:rFonts w:ascii="Times New Roman" w:hAnsi="Times New Roman" w:cs="Times New Roman"/>
          <w:sz w:val="24"/>
          <w:szCs w:val="24"/>
        </w:rPr>
        <w:t xml:space="preserve">resources will improve the efficiency </w:t>
      </w:r>
      <w:r w:rsidR="00AF4625">
        <w:rPr>
          <w:rFonts w:ascii="Times New Roman" w:hAnsi="Times New Roman" w:cs="Times New Roman"/>
          <w:sz w:val="24"/>
          <w:szCs w:val="24"/>
        </w:rPr>
        <w:t xml:space="preserve">and reliability </w:t>
      </w:r>
      <w:r w:rsidR="00AF4625" w:rsidRPr="009328C2">
        <w:rPr>
          <w:rFonts w:ascii="Times New Roman" w:hAnsi="Times New Roman" w:cs="Times New Roman"/>
          <w:sz w:val="24"/>
          <w:szCs w:val="24"/>
        </w:rPr>
        <w:t>of the grid</w:t>
      </w:r>
      <w:r w:rsidR="00AF4625">
        <w:rPr>
          <w:rFonts w:ascii="Times New Roman" w:hAnsi="Times New Roman" w:cs="Times New Roman"/>
          <w:sz w:val="24"/>
          <w:szCs w:val="24"/>
        </w:rPr>
        <w:t xml:space="preserve"> by providing new, useful capabilities for ERCOT to operate the grid in a more effective</w:t>
      </w:r>
      <w:r w:rsidR="009C6812">
        <w:rPr>
          <w:rFonts w:ascii="Times New Roman" w:hAnsi="Times New Roman" w:cs="Times New Roman"/>
          <w:sz w:val="24"/>
          <w:szCs w:val="24"/>
        </w:rPr>
        <w:t>,</w:t>
      </w:r>
      <w:r w:rsidR="00AF4625">
        <w:rPr>
          <w:rFonts w:ascii="Times New Roman" w:hAnsi="Times New Roman" w:cs="Times New Roman"/>
          <w:sz w:val="24"/>
          <w:szCs w:val="24"/>
        </w:rPr>
        <w:t xml:space="preserve"> efficient</w:t>
      </w:r>
      <w:r w:rsidR="009C6812">
        <w:rPr>
          <w:rFonts w:ascii="Times New Roman" w:hAnsi="Times New Roman" w:cs="Times New Roman"/>
          <w:sz w:val="24"/>
          <w:szCs w:val="24"/>
        </w:rPr>
        <w:t xml:space="preserve"> and </w:t>
      </w:r>
      <w:r w:rsidR="00E2603D">
        <w:rPr>
          <w:rFonts w:ascii="Times New Roman" w:hAnsi="Times New Roman" w:cs="Times New Roman"/>
          <w:sz w:val="24"/>
          <w:szCs w:val="24"/>
        </w:rPr>
        <w:t>flexible manner</w:t>
      </w:r>
      <w:r w:rsidR="00AF4625">
        <w:rPr>
          <w:rFonts w:ascii="Times New Roman" w:hAnsi="Times New Roman" w:cs="Times New Roman"/>
          <w:sz w:val="24"/>
          <w:szCs w:val="24"/>
        </w:rPr>
        <w:t xml:space="preserve">.  </w:t>
      </w:r>
      <w:r w:rsidR="00E1667C">
        <w:rPr>
          <w:rFonts w:ascii="Times New Roman" w:hAnsi="Times New Roman" w:cs="Times New Roman"/>
          <w:sz w:val="24"/>
          <w:szCs w:val="24"/>
        </w:rPr>
        <w:t xml:space="preserve">TESA supports ERCOT’s assertion that this faster-responding regulation service has the potential to increase the reliability of the ERCOT system at a lower total cost to Load as compared to the sole use of conventional Regulation Service.  In order to maximize the value of this pilot, TESA urges ERCOT to conduct the pilot in a manner that takes advantage of the unique characteristics of </w:t>
      </w:r>
      <w:r w:rsidR="009C6812">
        <w:rPr>
          <w:rFonts w:ascii="Times New Roman" w:hAnsi="Times New Roman" w:cs="Times New Roman"/>
          <w:sz w:val="24"/>
          <w:szCs w:val="24"/>
        </w:rPr>
        <w:t xml:space="preserve">advanced energy </w:t>
      </w:r>
      <w:r w:rsidR="00E1667C">
        <w:rPr>
          <w:rFonts w:ascii="Times New Roman" w:hAnsi="Times New Roman" w:cs="Times New Roman"/>
          <w:sz w:val="24"/>
          <w:szCs w:val="24"/>
        </w:rPr>
        <w:t xml:space="preserve">storage and utilizes energy storage to its full potential.  </w:t>
      </w:r>
      <w:r w:rsidR="00793315">
        <w:rPr>
          <w:rFonts w:ascii="Times New Roman" w:hAnsi="Times New Roman" w:cs="Times New Roman"/>
          <w:sz w:val="24"/>
          <w:szCs w:val="24"/>
        </w:rPr>
        <w:t>TESA offers the comments below on certain sections of the Governing Document.</w:t>
      </w:r>
    </w:p>
    <w:p w:rsidR="00793315" w:rsidRPr="00793315" w:rsidRDefault="00793315" w:rsidP="001100D6">
      <w:pPr>
        <w:rPr>
          <w:rFonts w:ascii="Times New Roman" w:hAnsi="Times New Roman" w:cs="Times New Roman"/>
          <w:sz w:val="24"/>
          <w:szCs w:val="24"/>
          <w:u w:val="single"/>
        </w:rPr>
      </w:pPr>
      <w:r w:rsidRPr="00793315">
        <w:rPr>
          <w:rFonts w:ascii="Times New Roman" w:hAnsi="Times New Roman" w:cs="Times New Roman"/>
          <w:sz w:val="24"/>
          <w:szCs w:val="24"/>
          <w:u w:val="single"/>
        </w:rPr>
        <w:t>Project Timeline</w:t>
      </w:r>
    </w:p>
    <w:p w:rsidR="00AF4625" w:rsidRDefault="00793315" w:rsidP="001100D6">
      <w:pPr>
        <w:rPr>
          <w:rFonts w:ascii="Times New Roman" w:hAnsi="Times New Roman" w:cs="Times New Roman"/>
          <w:sz w:val="24"/>
          <w:szCs w:val="24"/>
        </w:rPr>
      </w:pPr>
      <w:r>
        <w:rPr>
          <w:rFonts w:ascii="Times New Roman" w:hAnsi="Times New Roman" w:cs="Times New Roman"/>
          <w:sz w:val="24"/>
          <w:szCs w:val="24"/>
        </w:rPr>
        <w:t>W</w:t>
      </w:r>
      <w:r w:rsidR="00AF4625">
        <w:rPr>
          <w:rFonts w:ascii="Times New Roman" w:hAnsi="Times New Roman" w:cs="Times New Roman"/>
          <w:sz w:val="24"/>
          <w:szCs w:val="24"/>
        </w:rPr>
        <w:t>hile there is interest in participation by TES</w:t>
      </w:r>
      <w:r w:rsidR="00EA78A1">
        <w:rPr>
          <w:rFonts w:ascii="Times New Roman" w:hAnsi="Times New Roman" w:cs="Times New Roman"/>
          <w:sz w:val="24"/>
          <w:szCs w:val="24"/>
        </w:rPr>
        <w:t xml:space="preserve">A members, the dates laid out in the Project Timeline are too aggressive for any of our members.  </w:t>
      </w:r>
      <w:r w:rsidR="00991130">
        <w:rPr>
          <w:rFonts w:ascii="Times New Roman" w:hAnsi="Times New Roman" w:cs="Times New Roman"/>
          <w:sz w:val="24"/>
          <w:szCs w:val="24"/>
        </w:rPr>
        <w:t>With anticipated Board approval on September 18,</w:t>
      </w:r>
      <w:r w:rsidR="00EA78A1">
        <w:rPr>
          <w:rFonts w:ascii="Times New Roman" w:hAnsi="Times New Roman" w:cs="Times New Roman"/>
          <w:sz w:val="24"/>
          <w:szCs w:val="24"/>
        </w:rPr>
        <w:t xml:space="preserve"> </w:t>
      </w:r>
      <w:r w:rsidR="00991130">
        <w:rPr>
          <w:rFonts w:ascii="Times New Roman" w:hAnsi="Times New Roman" w:cs="Times New Roman"/>
          <w:sz w:val="24"/>
          <w:szCs w:val="24"/>
        </w:rPr>
        <w:t>a resource</w:t>
      </w:r>
      <w:r w:rsidR="00EA78A1">
        <w:rPr>
          <w:rFonts w:ascii="Times New Roman" w:hAnsi="Times New Roman" w:cs="Times New Roman"/>
          <w:sz w:val="24"/>
          <w:szCs w:val="24"/>
        </w:rPr>
        <w:t xml:space="preserve"> of this nature </w:t>
      </w:r>
      <w:r w:rsidR="00991130">
        <w:rPr>
          <w:rFonts w:ascii="Times New Roman" w:hAnsi="Times New Roman" w:cs="Times New Roman"/>
          <w:sz w:val="24"/>
          <w:szCs w:val="24"/>
        </w:rPr>
        <w:t xml:space="preserve">is unlikely to be </w:t>
      </w:r>
      <w:r w:rsidR="00EA78A1">
        <w:rPr>
          <w:rFonts w:ascii="Times New Roman" w:hAnsi="Times New Roman" w:cs="Times New Roman"/>
          <w:sz w:val="24"/>
          <w:szCs w:val="24"/>
        </w:rPr>
        <w:t>prepared</w:t>
      </w:r>
      <w:r w:rsidR="00991130">
        <w:rPr>
          <w:rFonts w:ascii="Times New Roman" w:hAnsi="Times New Roman" w:cs="Times New Roman"/>
          <w:sz w:val="24"/>
          <w:szCs w:val="24"/>
        </w:rPr>
        <w:t>, qual</w:t>
      </w:r>
      <w:r w:rsidR="00822DA6">
        <w:rPr>
          <w:rFonts w:ascii="Times New Roman" w:hAnsi="Times New Roman" w:cs="Times New Roman"/>
          <w:sz w:val="24"/>
          <w:szCs w:val="24"/>
        </w:rPr>
        <w:t xml:space="preserve">ified, and ready to notify ERCOT of its availability by October 24 (in order to provide service on the proposed November 1start date). TESA </w:t>
      </w:r>
      <w:r w:rsidR="00991130">
        <w:rPr>
          <w:rFonts w:ascii="Times New Roman" w:hAnsi="Times New Roman" w:cs="Times New Roman"/>
          <w:sz w:val="24"/>
          <w:szCs w:val="24"/>
        </w:rPr>
        <w:t>propose</w:t>
      </w:r>
      <w:r w:rsidR="00822DA6">
        <w:rPr>
          <w:rFonts w:ascii="Times New Roman" w:hAnsi="Times New Roman" w:cs="Times New Roman"/>
          <w:sz w:val="24"/>
          <w:szCs w:val="24"/>
        </w:rPr>
        <w:t>s</w:t>
      </w:r>
      <w:r w:rsidR="00E2603D">
        <w:rPr>
          <w:rFonts w:ascii="Times New Roman" w:hAnsi="Times New Roman" w:cs="Times New Roman"/>
          <w:sz w:val="24"/>
          <w:szCs w:val="24"/>
        </w:rPr>
        <w:t xml:space="preserve"> a start date during the week of January 7</w:t>
      </w:r>
      <w:r w:rsidR="00991130">
        <w:rPr>
          <w:rFonts w:ascii="Times New Roman" w:hAnsi="Times New Roman" w:cs="Times New Roman"/>
          <w:sz w:val="24"/>
          <w:szCs w:val="24"/>
        </w:rPr>
        <w:t xml:space="preserve"> in order to ensure adequate resources for a meaningful pilot.</w:t>
      </w:r>
      <w:r w:rsidR="00B2448E">
        <w:rPr>
          <w:rFonts w:ascii="Times New Roman" w:hAnsi="Times New Roman" w:cs="Times New Roman"/>
          <w:sz w:val="24"/>
          <w:szCs w:val="24"/>
        </w:rPr>
        <w:t xml:space="preserve">  </w:t>
      </w:r>
      <w:r w:rsidR="00E2603D">
        <w:rPr>
          <w:rFonts w:ascii="Times New Roman" w:hAnsi="Times New Roman" w:cs="Times New Roman"/>
          <w:sz w:val="24"/>
          <w:szCs w:val="24"/>
        </w:rPr>
        <w:t xml:space="preserve">This date would require resources to notify ERCOT of availability the week prior.  </w:t>
      </w:r>
      <w:r w:rsidR="00B2448E">
        <w:rPr>
          <w:rFonts w:ascii="Times New Roman" w:hAnsi="Times New Roman" w:cs="Times New Roman"/>
          <w:sz w:val="24"/>
          <w:szCs w:val="24"/>
        </w:rPr>
        <w:t>For resou</w:t>
      </w:r>
      <w:r w:rsidR="00822DA6">
        <w:rPr>
          <w:rFonts w:ascii="Times New Roman" w:hAnsi="Times New Roman" w:cs="Times New Roman"/>
          <w:sz w:val="24"/>
          <w:szCs w:val="24"/>
        </w:rPr>
        <w:t>rces still needing to submit a RARF</w:t>
      </w:r>
      <w:r w:rsidR="00B2448E">
        <w:rPr>
          <w:rFonts w:ascii="Times New Roman" w:hAnsi="Times New Roman" w:cs="Times New Roman"/>
          <w:sz w:val="24"/>
          <w:szCs w:val="24"/>
        </w:rPr>
        <w:t>, even this date may not be feasible.</w:t>
      </w:r>
      <w:r w:rsidR="00822DA6">
        <w:rPr>
          <w:rFonts w:ascii="Times New Roman" w:hAnsi="Times New Roman" w:cs="Times New Roman"/>
          <w:sz w:val="24"/>
          <w:szCs w:val="24"/>
        </w:rPr>
        <w:t xml:space="preserve">  </w:t>
      </w:r>
    </w:p>
    <w:p w:rsidR="00793315" w:rsidRDefault="00793315" w:rsidP="001100D6">
      <w:pPr>
        <w:rPr>
          <w:rFonts w:ascii="Times New Roman" w:hAnsi="Times New Roman" w:cs="Times New Roman"/>
          <w:sz w:val="24"/>
          <w:szCs w:val="24"/>
          <w:u w:val="single"/>
        </w:rPr>
      </w:pPr>
      <w:r w:rsidRPr="00793315">
        <w:rPr>
          <w:rFonts w:ascii="Times New Roman" w:hAnsi="Times New Roman" w:cs="Times New Roman"/>
          <w:sz w:val="24"/>
          <w:szCs w:val="24"/>
          <w:u w:val="single"/>
        </w:rPr>
        <w:t>Deployment Logic</w:t>
      </w:r>
    </w:p>
    <w:p w:rsidR="00793315" w:rsidRDefault="00793315" w:rsidP="001100D6">
      <w:pPr>
        <w:rPr>
          <w:rFonts w:ascii="Times New Roman" w:hAnsi="Times New Roman" w:cs="Times New Roman"/>
          <w:sz w:val="24"/>
          <w:szCs w:val="24"/>
        </w:rPr>
      </w:pPr>
      <w:r>
        <w:rPr>
          <w:rFonts w:ascii="Times New Roman" w:hAnsi="Times New Roman" w:cs="Times New Roman"/>
          <w:sz w:val="24"/>
          <w:szCs w:val="24"/>
        </w:rPr>
        <w:t xml:space="preserve">In the deployment logic laid out on page 5, ERCOT proposes deployment of resources to be “all or nothing”.  While this may be appropriate in some circumstances, TESA encourages ERCOT to consider using more discretion in the deployment latitude.  Specifically, in order to maximize the value of fast resources, ERCOT could vary the amount of FRRS deployed depending on the frequency, starting with lower amounts and increasing as needed.  This approach would allow ERCOT to experience the flexibility and speed of these resources which will be valuable in determining the best use of these resources on a more permanent basis.  </w:t>
      </w:r>
    </w:p>
    <w:p w:rsidR="00E2603D" w:rsidRDefault="00B64DE2" w:rsidP="00805258">
      <w:pPr>
        <w:rPr>
          <w:rFonts w:ascii="Times New Roman" w:hAnsi="Times New Roman" w:cs="Times New Roman"/>
          <w:sz w:val="24"/>
          <w:szCs w:val="24"/>
        </w:rPr>
      </w:pPr>
      <w:r>
        <w:rPr>
          <w:rFonts w:ascii="Times New Roman" w:hAnsi="Times New Roman" w:cs="Times New Roman"/>
          <w:sz w:val="24"/>
          <w:szCs w:val="24"/>
        </w:rPr>
        <w:lastRenderedPageBreak/>
        <w:t xml:space="preserve">TESA recognizes that ERCOT retains the discretion to test a variety of deployment approaches to better understand the capabilities or applications of FRRS </w:t>
      </w:r>
      <w:r w:rsidR="0043475E">
        <w:rPr>
          <w:rFonts w:ascii="Times New Roman" w:hAnsi="Times New Roman" w:cs="Times New Roman"/>
          <w:sz w:val="24"/>
          <w:szCs w:val="24"/>
        </w:rPr>
        <w:t>Resources or to optimize deploy</w:t>
      </w:r>
      <w:r>
        <w:rPr>
          <w:rFonts w:ascii="Times New Roman" w:hAnsi="Times New Roman" w:cs="Times New Roman"/>
          <w:sz w:val="24"/>
          <w:szCs w:val="24"/>
        </w:rPr>
        <w:t>ments of FRRS.  TESA supports ERCOT’s flexibility in working with these Resources and encourages ERCOT to consider the parti</w:t>
      </w:r>
      <w:r w:rsidR="0043475E">
        <w:rPr>
          <w:rFonts w:ascii="Times New Roman" w:hAnsi="Times New Roman" w:cs="Times New Roman"/>
          <w:sz w:val="24"/>
          <w:szCs w:val="24"/>
        </w:rPr>
        <w:t xml:space="preserve">al deployments described above.  However, </w:t>
      </w:r>
      <w:r>
        <w:rPr>
          <w:rFonts w:ascii="Times New Roman" w:hAnsi="Times New Roman" w:cs="Times New Roman"/>
          <w:sz w:val="24"/>
          <w:szCs w:val="24"/>
        </w:rPr>
        <w:t xml:space="preserve">TESA is concerned that the notice provision of “no later than the day before the deadline for each QSE to provide notification of available Resource capacity for the following week” may not be sufficient notice for modification of the deployment logic.  </w:t>
      </w:r>
      <w:r w:rsidR="00BF5D1A">
        <w:rPr>
          <w:rFonts w:ascii="Times New Roman" w:hAnsi="Times New Roman" w:cs="Times New Roman"/>
          <w:sz w:val="24"/>
          <w:szCs w:val="24"/>
        </w:rPr>
        <w:t>We request that ERCOT give at least seven days notice of a change of any system parameter changes to the FRRS deployment logic.</w:t>
      </w:r>
    </w:p>
    <w:p w:rsidR="00805258" w:rsidRPr="0041512E" w:rsidRDefault="00805258" w:rsidP="00805258">
      <w:pPr>
        <w:rPr>
          <w:rFonts w:ascii="Times New Roman" w:hAnsi="Times New Roman" w:cs="Times New Roman"/>
          <w:sz w:val="24"/>
          <w:szCs w:val="24"/>
        </w:rPr>
      </w:pPr>
      <w:r>
        <w:rPr>
          <w:rFonts w:ascii="Times New Roman" w:hAnsi="Times New Roman" w:cs="Times New Roman"/>
          <w:sz w:val="24"/>
          <w:szCs w:val="24"/>
        </w:rPr>
        <w:t xml:space="preserve">TESA </w:t>
      </w:r>
      <w:r w:rsidR="00E2603D">
        <w:rPr>
          <w:rFonts w:ascii="Times New Roman" w:hAnsi="Times New Roman" w:cs="Times New Roman"/>
          <w:sz w:val="24"/>
          <w:szCs w:val="24"/>
        </w:rPr>
        <w:t xml:space="preserve">also suggests that </w:t>
      </w:r>
      <w:r>
        <w:rPr>
          <w:rFonts w:ascii="Times New Roman" w:hAnsi="Times New Roman" w:cs="Times New Roman"/>
          <w:sz w:val="24"/>
          <w:szCs w:val="24"/>
        </w:rPr>
        <w:t xml:space="preserve">ERCOT provide a mechanism for QSEs of FRRS resources to inform ERCOT if </w:t>
      </w:r>
      <w:r w:rsidR="00E2603D">
        <w:rPr>
          <w:rFonts w:ascii="Times New Roman" w:hAnsi="Times New Roman" w:cs="Times New Roman"/>
          <w:sz w:val="24"/>
          <w:szCs w:val="24"/>
        </w:rPr>
        <w:t xml:space="preserve">there are changes to the </w:t>
      </w:r>
      <w:r>
        <w:rPr>
          <w:rFonts w:ascii="Times New Roman" w:hAnsi="Times New Roman" w:cs="Times New Roman"/>
          <w:sz w:val="24"/>
          <w:szCs w:val="24"/>
        </w:rPr>
        <w:t xml:space="preserve">capacity </w:t>
      </w:r>
      <w:r w:rsidR="00E2603D">
        <w:rPr>
          <w:rFonts w:ascii="Times New Roman" w:hAnsi="Times New Roman" w:cs="Times New Roman"/>
          <w:sz w:val="24"/>
          <w:szCs w:val="24"/>
        </w:rPr>
        <w:t>availability of the FRRS resources</w:t>
      </w:r>
      <w:r>
        <w:rPr>
          <w:rFonts w:ascii="Times New Roman" w:hAnsi="Times New Roman" w:cs="Times New Roman"/>
          <w:sz w:val="24"/>
          <w:szCs w:val="24"/>
        </w:rPr>
        <w:t xml:space="preserve"> due to system conditions or unforeseen outages.</w:t>
      </w:r>
    </w:p>
    <w:p w:rsidR="00BF5D1A" w:rsidRDefault="0043475E" w:rsidP="001100D6">
      <w:pPr>
        <w:rPr>
          <w:rFonts w:ascii="Times New Roman" w:hAnsi="Times New Roman" w:cs="Times New Roman"/>
          <w:sz w:val="24"/>
          <w:szCs w:val="24"/>
        </w:rPr>
      </w:pPr>
      <w:r>
        <w:rPr>
          <w:rFonts w:ascii="Times New Roman" w:hAnsi="Times New Roman" w:cs="Times New Roman"/>
          <w:sz w:val="24"/>
          <w:szCs w:val="24"/>
        </w:rPr>
        <w:t xml:space="preserve">Additionally, TESA is concerned that certain parameter changes, such as duration of the deployment, may render some Resources unable to continue participation in the </w:t>
      </w:r>
      <w:r w:rsidR="00BF5D1A">
        <w:rPr>
          <w:rFonts w:ascii="Times New Roman" w:hAnsi="Times New Roman" w:cs="Times New Roman"/>
          <w:sz w:val="24"/>
          <w:szCs w:val="24"/>
        </w:rPr>
        <w:t xml:space="preserve">pilot.  </w:t>
      </w:r>
    </w:p>
    <w:p w:rsidR="0043475E" w:rsidRDefault="00247A7E" w:rsidP="001100D6">
      <w:pPr>
        <w:rPr>
          <w:rFonts w:ascii="Times New Roman" w:hAnsi="Times New Roman" w:cs="Times New Roman"/>
          <w:sz w:val="24"/>
          <w:szCs w:val="24"/>
          <w:u w:val="single"/>
        </w:rPr>
      </w:pPr>
      <w:r w:rsidRPr="00247A7E">
        <w:rPr>
          <w:rFonts w:ascii="Times New Roman" w:hAnsi="Times New Roman" w:cs="Times New Roman"/>
          <w:sz w:val="24"/>
          <w:szCs w:val="24"/>
          <w:u w:val="single"/>
        </w:rPr>
        <w:t>Settlement</w:t>
      </w:r>
    </w:p>
    <w:p w:rsidR="00BF5D1A" w:rsidRDefault="00247A7E" w:rsidP="001100D6">
      <w:pPr>
        <w:rPr>
          <w:rFonts w:ascii="Times New Roman" w:hAnsi="Times New Roman" w:cs="Times New Roman"/>
          <w:sz w:val="24"/>
          <w:szCs w:val="24"/>
        </w:rPr>
      </w:pPr>
      <w:r>
        <w:rPr>
          <w:rFonts w:ascii="Times New Roman" w:hAnsi="Times New Roman" w:cs="Times New Roman"/>
          <w:sz w:val="24"/>
          <w:szCs w:val="24"/>
        </w:rPr>
        <w:t xml:space="preserve">TESA </w:t>
      </w:r>
      <w:r w:rsidR="00BF5D1A">
        <w:rPr>
          <w:rFonts w:ascii="Times New Roman" w:hAnsi="Times New Roman" w:cs="Times New Roman"/>
          <w:sz w:val="24"/>
          <w:szCs w:val="24"/>
        </w:rPr>
        <w:t xml:space="preserve">supports ERCOT’s proposal that FRRS Resources will be paid the clearing price for Regulation Service applicable to each Operating Hour for which the FRRS Resource is awarded, multiplied by the amount of the Resources’ capacity award during that Operating Hour.  However, we </w:t>
      </w:r>
      <w:r>
        <w:rPr>
          <w:rFonts w:ascii="Times New Roman" w:hAnsi="Times New Roman" w:cs="Times New Roman"/>
          <w:sz w:val="24"/>
          <w:szCs w:val="24"/>
        </w:rPr>
        <w:t>request clarification that energy storage resources will be settled pursuant to PUC Rule 25.50</w:t>
      </w:r>
      <w:r w:rsidR="003668E8">
        <w:rPr>
          <w:rFonts w:ascii="Times New Roman" w:hAnsi="Times New Roman" w:cs="Times New Roman"/>
          <w:sz w:val="24"/>
          <w:szCs w:val="24"/>
        </w:rPr>
        <w:t>1</w:t>
      </w:r>
      <w:r>
        <w:rPr>
          <w:rFonts w:ascii="Times New Roman" w:hAnsi="Times New Roman" w:cs="Times New Roman"/>
          <w:sz w:val="24"/>
          <w:szCs w:val="24"/>
        </w:rPr>
        <w:t xml:space="preserve">.  </w:t>
      </w:r>
      <w:r w:rsidR="00BF5D1A">
        <w:rPr>
          <w:rFonts w:ascii="Times New Roman" w:hAnsi="Times New Roman" w:cs="Times New Roman"/>
          <w:sz w:val="24"/>
          <w:szCs w:val="24"/>
        </w:rPr>
        <w:t xml:space="preserve">Although the rule has been approved by the Commission for several months now, implementation of the rule via </w:t>
      </w:r>
      <w:r w:rsidR="0041512E">
        <w:rPr>
          <w:rFonts w:ascii="Times New Roman" w:hAnsi="Times New Roman" w:cs="Times New Roman"/>
          <w:sz w:val="24"/>
          <w:szCs w:val="24"/>
        </w:rPr>
        <w:t xml:space="preserve">NPRR 461 </w:t>
      </w:r>
      <w:r w:rsidR="00BF5D1A">
        <w:rPr>
          <w:rFonts w:ascii="Times New Roman" w:hAnsi="Times New Roman" w:cs="Times New Roman"/>
          <w:sz w:val="24"/>
          <w:szCs w:val="24"/>
        </w:rPr>
        <w:t xml:space="preserve">is still pending and it is unlikely to be </w:t>
      </w:r>
      <w:r w:rsidR="0041512E">
        <w:rPr>
          <w:rFonts w:ascii="Times New Roman" w:hAnsi="Times New Roman" w:cs="Times New Roman"/>
          <w:sz w:val="24"/>
          <w:szCs w:val="24"/>
        </w:rPr>
        <w:t xml:space="preserve">finally approved </w:t>
      </w:r>
      <w:r w:rsidR="00BF5D1A">
        <w:rPr>
          <w:rFonts w:ascii="Times New Roman" w:hAnsi="Times New Roman" w:cs="Times New Roman"/>
          <w:sz w:val="24"/>
          <w:szCs w:val="24"/>
        </w:rPr>
        <w:t xml:space="preserve">by the Board in time for this pilot.  </w:t>
      </w:r>
      <w:r w:rsidR="0041512E">
        <w:rPr>
          <w:rFonts w:ascii="Times New Roman" w:hAnsi="Times New Roman" w:cs="Times New Roman"/>
          <w:sz w:val="24"/>
          <w:szCs w:val="24"/>
        </w:rPr>
        <w:t>The settlement method approved by the Commission is essential for energy storage resources’ participation in the ERCOT market.  There are a variety of methods that can be used to implement the rule in advance of the protocol change needed, and TESA will work with ERCOT to comply with the rule until the change is officially made.</w:t>
      </w:r>
      <w:r w:rsidR="00805258">
        <w:rPr>
          <w:rFonts w:ascii="Times New Roman" w:hAnsi="Times New Roman" w:cs="Times New Roman"/>
          <w:sz w:val="24"/>
          <w:szCs w:val="24"/>
        </w:rPr>
        <w:t xml:space="preserve"> </w:t>
      </w:r>
    </w:p>
    <w:p w:rsidR="00247A7E" w:rsidRDefault="00002200" w:rsidP="001100D6">
      <w:pPr>
        <w:rPr>
          <w:rFonts w:ascii="Times New Roman" w:hAnsi="Times New Roman" w:cs="Times New Roman"/>
          <w:sz w:val="24"/>
          <w:szCs w:val="24"/>
          <w:u w:val="single"/>
        </w:rPr>
      </w:pPr>
      <w:r>
        <w:rPr>
          <w:rFonts w:ascii="Times New Roman" w:hAnsi="Times New Roman" w:cs="Times New Roman"/>
          <w:sz w:val="24"/>
          <w:szCs w:val="24"/>
          <w:u w:val="single"/>
        </w:rPr>
        <w:t>Construction</w:t>
      </w:r>
      <w:r w:rsidR="0092522D">
        <w:rPr>
          <w:rFonts w:ascii="Times New Roman" w:hAnsi="Times New Roman" w:cs="Times New Roman"/>
          <w:sz w:val="24"/>
          <w:szCs w:val="24"/>
          <w:u w:val="single"/>
        </w:rPr>
        <w:t xml:space="preserve"> and Performance Obligations</w:t>
      </w:r>
    </w:p>
    <w:p w:rsidR="003668E8" w:rsidRDefault="003668E8" w:rsidP="001100D6">
      <w:pPr>
        <w:rPr>
          <w:rFonts w:ascii="Times New Roman" w:hAnsi="Times New Roman" w:cs="Times New Roman"/>
          <w:sz w:val="24"/>
          <w:szCs w:val="24"/>
        </w:rPr>
      </w:pPr>
      <w:r>
        <w:rPr>
          <w:rFonts w:ascii="Times New Roman" w:hAnsi="Times New Roman" w:cs="Times New Roman"/>
          <w:sz w:val="24"/>
          <w:szCs w:val="24"/>
        </w:rPr>
        <w:t>While the Governing Document does not specify which protocols participa</w:t>
      </w:r>
      <w:r w:rsidR="0092522D">
        <w:rPr>
          <w:rFonts w:ascii="Times New Roman" w:hAnsi="Times New Roman" w:cs="Times New Roman"/>
          <w:sz w:val="24"/>
          <w:szCs w:val="24"/>
        </w:rPr>
        <w:t>nts</w:t>
      </w:r>
      <w:r>
        <w:rPr>
          <w:rFonts w:ascii="Times New Roman" w:hAnsi="Times New Roman" w:cs="Times New Roman"/>
          <w:sz w:val="24"/>
          <w:szCs w:val="24"/>
        </w:rPr>
        <w:t xml:space="preserve"> will be exempt from, it does provide that participants will not be required to comply with any requirement relative to Ancillary Services in the Protocols, Operating Guides, or any other ERCOT standard except as expressly stated herein.  TESA requests clarification regarding </w:t>
      </w:r>
      <w:r w:rsidR="00B22705">
        <w:rPr>
          <w:rFonts w:ascii="Times New Roman" w:hAnsi="Times New Roman" w:cs="Times New Roman"/>
          <w:sz w:val="24"/>
          <w:szCs w:val="24"/>
        </w:rPr>
        <w:t xml:space="preserve">the application of </w:t>
      </w:r>
      <w:r>
        <w:rPr>
          <w:rFonts w:ascii="Times New Roman" w:hAnsi="Times New Roman" w:cs="Times New Roman"/>
          <w:sz w:val="24"/>
          <w:szCs w:val="24"/>
        </w:rPr>
        <w:t>certain test an</w:t>
      </w:r>
      <w:r w:rsidR="00B22705">
        <w:rPr>
          <w:rFonts w:ascii="Times New Roman" w:hAnsi="Times New Roman" w:cs="Times New Roman"/>
          <w:sz w:val="24"/>
          <w:szCs w:val="24"/>
        </w:rPr>
        <w:t xml:space="preserve">d performance standards that generally apply </w:t>
      </w:r>
      <w:r>
        <w:rPr>
          <w:rFonts w:ascii="Times New Roman" w:hAnsi="Times New Roman" w:cs="Times New Roman"/>
          <w:sz w:val="24"/>
          <w:szCs w:val="24"/>
        </w:rPr>
        <w:t>to Generation Resources</w:t>
      </w:r>
      <w:r w:rsidR="00B22705">
        <w:rPr>
          <w:rFonts w:ascii="Times New Roman" w:hAnsi="Times New Roman" w:cs="Times New Roman"/>
          <w:sz w:val="24"/>
          <w:szCs w:val="24"/>
        </w:rPr>
        <w:t xml:space="preserve">.  TESA contends that the existing HSL test is inappropriate for fast, limited duration resources.  Pending NPRR 340 addresses this issue.  </w:t>
      </w:r>
      <w:r w:rsidR="0092522D">
        <w:rPr>
          <w:rFonts w:ascii="Times New Roman" w:hAnsi="Times New Roman" w:cs="Times New Roman"/>
          <w:sz w:val="24"/>
          <w:szCs w:val="24"/>
        </w:rPr>
        <w:t>Additionally, it is unclear whether participants will be subject to GREDP or Base Point Deviation charges.  TESA requests that participants be exemp</w:t>
      </w:r>
      <w:r w:rsidR="0017768F">
        <w:rPr>
          <w:rFonts w:ascii="Times New Roman" w:hAnsi="Times New Roman" w:cs="Times New Roman"/>
          <w:sz w:val="24"/>
          <w:szCs w:val="24"/>
        </w:rPr>
        <w:t>t from these requirements</w:t>
      </w:r>
      <w:r w:rsidR="00B0422D">
        <w:rPr>
          <w:rFonts w:ascii="Times New Roman" w:hAnsi="Times New Roman" w:cs="Times New Roman"/>
          <w:sz w:val="24"/>
          <w:szCs w:val="24"/>
        </w:rPr>
        <w:t xml:space="preserve"> as the compliance metrics proposed in the FRRS Governing Document for fast responding resources are </w:t>
      </w:r>
      <w:r w:rsidR="005D212B">
        <w:rPr>
          <w:rFonts w:ascii="Times New Roman" w:hAnsi="Times New Roman" w:cs="Times New Roman"/>
          <w:sz w:val="24"/>
          <w:szCs w:val="24"/>
        </w:rPr>
        <w:t xml:space="preserve">more than </w:t>
      </w:r>
      <w:r w:rsidR="00B0422D">
        <w:rPr>
          <w:rFonts w:ascii="Times New Roman" w:hAnsi="Times New Roman" w:cs="Times New Roman"/>
          <w:sz w:val="24"/>
          <w:szCs w:val="24"/>
        </w:rPr>
        <w:t>adequate to assess performance</w:t>
      </w:r>
      <w:r w:rsidR="0017768F">
        <w:rPr>
          <w:rFonts w:ascii="Times New Roman" w:hAnsi="Times New Roman" w:cs="Times New Roman"/>
          <w:sz w:val="24"/>
          <w:szCs w:val="24"/>
        </w:rPr>
        <w:t xml:space="preserve">.  </w:t>
      </w:r>
      <w:r w:rsidR="00B0422D">
        <w:rPr>
          <w:rFonts w:ascii="Times New Roman" w:hAnsi="Times New Roman" w:cs="Times New Roman"/>
          <w:sz w:val="24"/>
          <w:szCs w:val="24"/>
        </w:rPr>
        <w:t>Therefore</w:t>
      </w:r>
      <w:r w:rsidR="00805258">
        <w:rPr>
          <w:rFonts w:ascii="Times New Roman" w:hAnsi="Times New Roman" w:cs="Times New Roman"/>
          <w:sz w:val="24"/>
          <w:szCs w:val="24"/>
        </w:rPr>
        <w:t>,</w:t>
      </w:r>
      <w:r w:rsidR="00B0422D">
        <w:rPr>
          <w:rFonts w:ascii="Times New Roman" w:hAnsi="Times New Roman" w:cs="Times New Roman"/>
          <w:sz w:val="24"/>
          <w:szCs w:val="24"/>
        </w:rPr>
        <w:t xml:space="preserve"> </w:t>
      </w:r>
      <w:r w:rsidR="0017768F">
        <w:rPr>
          <w:rFonts w:ascii="Times New Roman" w:hAnsi="Times New Roman" w:cs="Times New Roman"/>
          <w:sz w:val="24"/>
          <w:szCs w:val="24"/>
        </w:rPr>
        <w:t>TESA requests clarification that the performance and qualification criteria laid out in the Governing Document are the only criteria that applies to these Resources for purposes of the pilot.</w:t>
      </w:r>
    </w:p>
    <w:p w:rsidR="00E1667C" w:rsidRDefault="00E1667C" w:rsidP="001100D6">
      <w:pPr>
        <w:rPr>
          <w:rFonts w:ascii="Times New Roman" w:hAnsi="Times New Roman" w:cs="Times New Roman"/>
          <w:sz w:val="24"/>
          <w:szCs w:val="24"/>
        </w:rPr>
      </w:pPr>
    </w:p>
    <w:sectPr w:rsidR="00E1667C" w:rsidSect="009571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compat>
    <w:useFELayout/>
  </w:compat>
  <w:rsids>
    <w:rsidRoot w:val="001100D6"/>
    <w:rsid w:val="00002200"/>
    <w:rsid w:val="001100D6"/>
    <w:rsid w:val="00154BB8"/>
    <w:rsid w:val="0017768F"/>
    <w:rsid w:val="001A120C"/>
    <w:rsid w:val="00247A7E"/>
    <w:rsid w:val="003668E8"/>
    <w:rsid w:val="0041512E"/>
    <w:rsid w:val="004201D5"/>
    <w:rsid w:val="0043475E"/>
    <w:rsid w:val="005259C1"/>
    <w:rsid w:val="005D212B"/>
    <w:rsid w:val="00793315"/>
    <w:rsid w:val="00805258"/>
    <w:rsid w:val="00822DA6"/>
    <w:rsid w:val="0092522D"/>
    <w:rsid w:val="009571CE"/>
    <w:rsid w:val="00991130"/>
    <w:rsid w:val="009C6812"/>
    <w:rsid w:val="009D4D69"/>
    <w:rsid w:val="00AB3AE8"/>
    <w:rsid w:val="00AF4625"/>
    <w:rsid w:val="00B0422D"/>
    <w:rsid w:val="00B22705"/>
    <w:rsid w:val="00B2448E"/>
    <w:rsid w:val="00B64DE2"/>
    <w:rsid w:val="00B67E0B"/>
    <w:rsid w:val="00BF5D1A"/>
    <w:rsid w:val="00E1667C"/>
    <w:rsid w:val="00E2603D"/>
    <w:rsid w:val="00EA78A1"/>
    <w:rsid w:val="00F312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B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12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129F"/>
    <w:rPr>
      <w:rFonts w:ascii="Tahoma" w:hAnsi="Tahoma" w:cs="Tahoma"/>
      <w:sz w:val="16"/>
      <w:szCs w:val="16"/>
    </w:rPr>
  </w:style>
  <w:style w:type="character" w:styleId="CommentReference">
    <w:name w:val="annotation reference"/>
    <w:basedOn w:val="DefaultParagraphFont"/>
    <w:uiPriority w:val="99"/>
    <w:semiHidden/>
    <w:unhideWhenUsed/>
    <w:rsid w:val="00B67E0B"/>
    <w:rPr>
      <w:sz w:val="16"/>
      <w:szCs w:val="16"/>
    </w:rPr>
  </w:style>
  <w:style w:type="paragraph" w:styleId="CommentText">
    <w:name w:val="annotation text"/>
    <w:basedOn w:val="Normal"/>
    <w:link w:val="CommentTextChar"/>
    <w:uiPriority w:val="99"/>
    <w:semiHidden/>
    <w:unhideWhenUsed/>
    <w:rsid w:val="00B67E0B"/>
    <w:pPr>
      <w:spacing w:line="240" w:lineRule="auto"/>
    </w:pPr>
    <w:rPr>
      <w:sz w:val="20"/>
      <w:szCs w:val="20"/>
    </w:rPr>
  </w:style>
  <w:style w:type="character" w:customStyle="1" w:styleId="CommentTextChar">
    <w:name w:val="Comment Text Char"/>
    <w:basedOn w:val="DefaultParagraphFont"/>
    <w:link w:val="CommentText"/>
    <w:uiPriority w:val="99"/>
    <w:semiHidden/>
    <w:rsid w:val="00B67E0B"/>
    <w:rPr>
      <w:sz w:val="20"/>
      <w:szCs w:val="20"/>
    </w:rPr>
  </w:style>
  <w:style w:type="paragraph" w:styleId="CommentSubject">
    <w:name w:val="annotation subject"/>
    <w:basedOn w:val="CommentText"/>
    <w:next w:val="CommentText"/>
    <w:link w:val="CommentSubjectChar"/>
    <w:uiPriority w:val="99"/>
    <w:semiHidden/>
    <w:unhideWhenUsed/>
    <w:rsid w:val="00B67E0B"/>
    <w:rPr>
      <w:b/>
      <w:bCs/>
    </w:rPr>
  </w:style>
  <w:style w:type="character" w:customStyle="1" w:styleId="CommentSubjectChar">
    <w:name w:val="Comment Subject Char"/>
    <w:basedOn w:val="CommentTextChar"/>
    <w:link w:val="CommentSubject"/>
    <w:uiPriority w:val="99"/>
    <w:semiHidden/>
    <w:rsid w:val="00B67E0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12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129F"/>
    <w:rPr>
      <w:rFonts w:ascii="Tahoma" w:hAnsi="Tahoma" w:cs="Tahoma"/>
      <w:sz w:val="16"/>
      <w:szCs w:val="16"/>
    </w:rPr>
  </w:style>
  <w:style w:type="character" w:styleId="CommentReference">
    <w:name w:val="annotation reference"/>
    <w:basedOn w:val="DefaultParagraphFont"/>
    <w:uiPriority w:val="99"/>
    <w:semiHidden/>
    <w:unhideWhenUsed/>
    <w:rsid w:val="00B67E0B"/>
    <w:rPr>
      <w:sz w:val="16"/>
      <w:szCs w:val="16"/>
    </w:rPr>
  </w:style>
  <w:style w:type="paragraph" w:styleId="CommentText">
    <w:name w:val="annotation text"/>
    <w:basedOn w:val="Normal"/>
    <w:link w:val="CommentTextChar"/>
    <w:uiPriority w:val="99"/>
    <w:semiHidden/>
    <w:unhideWhenUsed/>
    <w:rsid w:val="00B67E0B"/>
    <w:pPr>
      <w:spacing w:line="240" w:lineRule="auto"/>
    </w:pPr>
    <w:rPr>
      <w:sz w:val="20"/>
      <w:szCs w:val="20"/>
    </w:rPr>
  </w:style>
  <w:style w:type="character" w:customStyle="1" w:styleId="CommentTextChar">
    <w:name w:val="Comment Text Char"/>
    <w:basedOn w:val="DefaultParagraphFont"/>
    <w:link w:val="CommentText"/>
    <w:uiPriority w:val="99"/>
    <w:semiHidden/>
    <w:rsid w:val="00B67E0B"/>
    <w:rPr>
      <w:sz w:val="20"/>
      <w:szCs w:val="20"/>
    </w:rPr>
  </w:style>
  <w:style w:type="paragraph" w:styleId="CommentSubject">
    <w:name w:val="annotation subject"/>
    <w:basedOn w:val="CommentText"/>
    <w:next w:val="CommentText"/>
    <w:link w:val="CommentSubjectChar"/>
    <w:uiPriority w:val="99"/>
    <w:semiHidden/>
    <w:unhideWhenUsed/>
    <w:rsid w:val="00B67E0B"/>
    <w:rPr>
      <w:b/>
      <w:bCs/>
    </w:rPr>
  </w:style>
  <w:style w:type="character" w:customStyle="1" w:styleId="CommentSubjectChar">
    <w:name w:val="Comment Subject Char"/>
    <w:basedOn w:val="CommentTextChar"/>
    <w:link w:val="CommentSubject"/>
    <w:uiPriority w:val="99"/>
    <w:semiHidden/>
    <w:rsid w:val="00B67E0B"/>
    <w:rPr>
      <w:b/>
      <w:b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A16F3-3B63-4365-8901-5E51CD070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824</Words>
  <Characters>4702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smcclellan</dc:creator>
  <cp:lastModifiedBy>smcclellan</cp:lastModifiedBy>
  <cp:revision>3</cp:revision>
  <dcterms:created xsi:type="dcterms:W3CDTF">2012-09-04T17:17:00Z</dcterms:created>
  <dcterms:modified xsi:type="dcterms:W3CDTF">2012-09-04T20:22:00Z</dcterms:modified>
</cp:coreProperties>
</file>