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266" w:rsidRPr="009B6AA6" w:rsidRDefault="00A0788C" w:rsidP="00A0788C">
      <w:pPr>
        <w:spacing w:after="0"/>
        <w:jc w:val="center"/>
        <w:rPr>
          <w:rFonts w:ascii="Times New Roman" w:hAnsi="Times New Roman" w:cs="Times New Roman"/>
          <w:sz w:val="28"/>
        </w:rPr>
      </w:pPr>
      <w:bookmarkStart w:id="0" w:name="_GoBack"/>
      <w:bookmarkEnd w:id="0"/>
      <w:r w:rsidRPr="009B6AA6">
        <w:rPr>
          <w:rFonts w:ascii="Times New Roman" w:hAnsi="Times New Roman" w:cs="Times New Roman"/>
          <w:sz w:val="28"/>
        </w:rPr>
        <w:t>Operations Working Group Report</w:t>
      </w:r>
    </w:p>
    <w:p w:rsidR="00A0788C" w:rsidRPr="009B6AA6" w:rsidRDefault="002E0064" w:rsidP="00A0788C">
      <w:pPr>
        <w:spacing w:after="0"/>
        <w:jc w:val="center"/>
        <w:rPr>
          <w:rFonts w:ascii="Times New Roman" w:hAnsi="Times New Roman" w:cs="Times New Roman"/>
        </w:rPr>
      </w:pPr>
      <w:r>
        <w:rPr>
          <w:rFonts w:ascii="Times New Roman" w:hAnsi="Times New Roman" w:cs="Times New Roman"/>
        </w:rPr>
        <w:t>September</w:t>
      </w:r>
      <w:r w:rsidR="00A0788C" w:rsidRPr="009B6AA6">
        <w:rPr>
          <w:rFonts w:ascii="Times New Roman" w:hAnsi="Times New Roman" w:cs="Times New Roman"/>
        </w:rPr>
        <w:t>, 2012</w:t>
      </w:r>
    </w:p>
    <w:p w:rsidR="00A0788C" w:rsidRPr="009B6AA6" w:rsidRDefault="00A0788C" w:rsidP="00A0788C">
      <w:pPr>
        <w:spacing w:after="0"/>
        <w:jc w:val="center"/>
        <w:rPr>
          <w:rFonts w:ascii="Times New Roman" w:hAnsi="Times New Roman" w:cs="Times New Roman"/>
        </w:rPr>
      </w:pPr>
    </w:p>
    <w:p w:rsidR="00A0788C" w:rsidRPr="009B6AA6" w:rsidRDefault="00A0788C" w:rsidP="00A0788C">
      <w:pPr>
        <w:spacing w:after="0"/>
        <w:rPr>
          <w:rFonts w:ascii="Times New Roman" w:hAnsi="Times New Roman" w:cs="Times New Roman"/>
        </w:rPr>
      </w:pPr>
      <w:r w:rsidRPr="009B6AA6">
        <w:rPr>
          <w:rFonts w:ascii="Times New Roman" w:hAnsi="Times New Roman" w:cs="Times New Roman"/>
        </w:rPr>
        <w:t>The Operations Worki</w:t>
      </w:r>
      <w:r w:rsidR="00C46AA0" w:rsidRPr="009B6AA6">
        <w:rPr>
          <w:rFonts w:ascii="Times New Roman" w:hAnsi="Times New Roman" w:cs="Times New Roman"/>
        </w:rPr>
        <w:t>n</w:t>
      </w:r>
      <w:r w:rsidR="002E0064">
        <w:rPr>
          <w:rFonts w:ascii="Times New Roman" w:hAnsi="Times New Roman" w:cs="Times New Roman"/>
        </w:rPr>
        <w:t>g Group (OWG) met on August 15</w:t>
      </w:r>
      <w:r w:rsidRPr="009B6AA6">
        <w:rPr>
          <w:rFonts w:ascii="Times New Roman" w:hAnsi="Times New Roman" w:cs="Times New Roman"/>
        </w:rPr>
        <w:t>, 2012 an</w:t>
      </w:r>
      <w:r w:rsidR="00BD3F7D" w:rsidRPr="009B6AA6">
        <w:rPr>
          <w:rFonts w:ascii="Times New Roman" w:hAnsi="Times New Roman" w:cs="Times New Roman"/>
        </w:rPr>
        <w:t>d considered the following</w:t>
      </w:r>
      <w:r w:rsidRPr="009B6AA6">
        <w:rPr>
          <w:rFonts w:ascii="Times New Roman" w:hAnsi="Times New Roman" w:cs="Times New Roman"/>
        </w:rPr>
        <w:t>:</w:t>
      </w:r>
    </w:p>
    <w:p w:rsidR="00A0788C" w:rsidRPr="009B6AA6" w:rsidRDefault="00A0788C" w:rsidP="00A0788C">
      <w:pPr>
        <w:spacing w:after="0"/>
        <w:rPr>
          <w:rFonts w:ascii="Times New Roman" w:hAnsi="Times New Roman" w:cs="Times New Roman"/>
        </w:rPr>
      </w:pPr>
    </w:p>
    <w:p w:rsidR="00A0788C" w:rsidRPr="009B6AA6" w:rsidRDefault="003600B6" w:rsidP="00A0788C">
      <w:pPr>
        <w:spacing w:after="0"/>
        <w:rPr>
          <w:rFonts w:ascii="Times New Roman" w:hAnsi="Times New Roman" w:cs="Times New Roman"/>
          <w:b/>
          <w:sz w:val="24"/>
        </w:rPr>
      </w:pPr>
      <w:r>
        <w:rPr>
          <w:rFonts w:ascii="Times New Roman" w:hAnsi="Times New Roman" w:cs="Times New Roman"/>
          <w:b/>
          <w:sz w:val="24"/>
        </w:rPr>
        <w:t>June</w:t>
      </w:r>
      <w:r w:rsidR="00DC08A7" w:rsidRPr="009B6AA6">
        <w:rPr>
          <w:rFonts w:ascii="Times New Roman" w:hAnsi="Times New Roman" w:cs="Times New Roman"/>
          <w:b/>
          <w:sz w:val="24"/>
        </w:rPr>
        <w:t xml:space="preserve"> OWG Meeting Minutes Review – </w:t>
      </w:r>
    </w:p>
    <w:p w:rsidR="00DC08A7" w:rsidRPr="009B6AA6" w:rsidRDefault="00DC08A7" w:rsidP="00A0788C">
      <w:pPr>
        <w:spacing w:after="0"/>
        <w:rPr>
          <w:rFonts w:ascii="Times New Roman" w:hAnsi="Times New Roman" w:cs="Times New Roman"/>
        </w:rPr>
      </w:pPr>
      <w:r w:rsidRPr="009B6AA6">
        <w:rPr>
          <w:rFonts w:ascii="Times New Roman" w:hAnsi="Times New Roman" w:cs="Times New Roman"/>
        </w:rPr>
        <w:t>The working group re</w:t>
      </w:r>
      <w:r w:rsidR="002E0064">
        <w:rPr>
          <w:rFonts w:ascii="Times New Roman" w:hAnsi="Times New Roman" w:cs="Times New Roman"/>
        </w:rPr>
        <w:t>viewed and approved the July</w:t>
      </w:r>
      <w:r w:rsidRPr="009B6AA6">
        <w:rPr>
          <w:rFonts w:ascii="Times New Roman" w:hAnsi="Times New Roman" w:cs="Times New Roman"/>
        </w:rPr>
        <w:t xml:space="preserve"> meeting minutes.</w:t>
      </w:r>
    </w:p>
    <w:p w:rsidR="00DC08A7" w:rsidRPr="009B6AA6" w:rsidRDefault="00DC08A7" w:rsidP="00A0788C">
      <w:pPr>
        <w:spacing w:after="0"/>
        <w:rPr>
          <w:rFonts w:ascii="Times New Roman" w:hAnsi="Times New Roman" w:cs="Times New Roman"/>
        </w:rPr>
      </w:pPr>
    </w:p>
    <w:p w:rsidR="00DC08A7" w:rsidRPr="009B6AA6" w:rsidRDefault="00BD3F7D" w:rsidP="00A0788C">
      <w:pPr>
        <w:spacing w:after="0"/>
        <w:rPr>
          <w:rFonts w:ascii="Times New Roman" w:hAnsi="Times New Roman" w:cs="Times New Roman"/>
          <w:b/>
          <w:sz w:val="24"/>
        </w:rPr>
      </w:pPr>
      <w:r w:rsidRPr="009B6AA6">
        <w:rPr>
          <w:rFonts w:ascii="Times New Roman" w:hAnsi="Times New Roman" w:cs="Times New Roman"/>
          <w:b/>
          <w:sz w:val="24"/>
        </w:rPr>
        <w:t>Revision Request R</w:t>
      </w:r>
      <w:r w:rsidR="00DC08A7" w:rsidRPr="009B6AA6">
        <w:rPr>
          <w:rFonts w:ascii="Times New Roman" w:hAnsi="Times New Roman" w:cs="Times New Roman"/>
          <w:b/>
          <w:sz w:val="24"/>
        </w:rPr>
        <w:t xml:space="preserve">eview – </w:t>
      </w:r>
    </w:p>
    <w:p w:rsidR="00662858" w:rsidRPr="009B6AA6" w:rsidRDefault="00637621" w:rsidP="00A0788C">
      <w:pPr>
        <w:spacing w:after="0"/>
        <w:rPr>
          <w:rFonts w:ascii="Times New Roman" w:hAnsi="Times New Roman" w:cs="Times New Roman"/>
        </w:rPr>
      </w:pPr>
      <w:r w:rsidRPr="009B6AA6">
        <w:rPr>
          <w:rFonts w:ascii="Times New Roman" w:hAnsi="Times New Roman" w:cs="Times New Roman"/>
        </w:rPr>
        <w:tab/>
      </w:r>
      <w:r w:rsidRPr="009B6AA6">
        <w:rPr>
          <w:rFonts w:ascii="Times New Roman" w:hAnsi="Times New Roman" w:cs="Times New Roman"/>
        </w:rPr>
        <w:tab/>
      </w:r>
    </w:p>
    <w:tbl>
      <w:tblPr>
        <w:tblStyle w:val="TableGrid"/>
        <w:tblW w:w="6390" w:type="dxa"/>
        <w:tblInd w:w="1638" w:type="dxa"/>
        <w:tblLook w:val="04A0" w:firstRow="1" w:lastRow="0" w:firstColumn="1" w:lastColumn="0" w:noHBand="0" w:noVBand="1"/>
      </w:tblPr>
      <w:tblGrid>
        <w:gridCol w:w="6390"/>
      </w:tblGrid>
      <w:tr w:rsidR="00621007" w:rsidRPr="009B6AA6" w:rsidTr="008C631F">
        <w:tc>
          <w:tcPr>
            <w:tcW w:w="6390" w:type="dxa"/>
            <w:shd w:val="clear" w:color="auto" w:fill="000000" w:themeFill="text1"/>
          </w:tcPr>
          <w:p w:rsidR="00621007" w:rsidRPr="009B6AA6" w:rsidRDefault="002E0064" w:rsidP="008C631F">
            <w:pPr>
              <w:jc w:val="center"/>
              <w:rPr>
                <w:rFonts w:ascii="Times New Roman" w:hAnsi="Times New Roman" w:cs="Times New Roman"/>
                <w:b/>
                <w:color w:val="00B050"/>
              </w:rPr>
            </w:pPr>
            <w:r w:rsidRPr="002E0064">
              <w:rPr>
                <w:rFonts w:ascii="Times New Roman" w:hAnsi="Times New Roman" w:cs="Times New Roman"/>
                <w:b/>
                <w:color w:val="00B050"/>
              </w:rPr>
              <w:t xml:space="preserve">100NOGRR </w:t>
            </w:r>
            <w:r w:rsidR="00621007" w:rsidRPr="0006701A">
              <w:rPr>
                <w:rFonts w:ascii="Times New Roman" w:hAnsi="Times New Roman" w:cs="Times New Roman"/>
                <w:b/>
                <w:noProof/>
                <w:color w:val="00B050"/>
              </w:rPr>
              <w:drawing>
                <wp:inline distT="0" distB="0" distL="0" distR="0">
                  <wp:extent cx="135456" cy="118652"/>
                  <wp:effectExtent l="19050" t="0" r="0" b="0"/>
                  <wp:docPr id="9"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621007" w:rsidRPr="009B6AA6" w:rsidTr="008C631F">
        <w:tc>
          <w:tcPr>
            <w:tcW w:w="6390" w:type="dxa"/>
          </w:tcPr>
          <w:p w:rsidR="00621007" w:rsidRPr="003600B6" w:rsidRDefault="002E0064" w:rsidP="003600B6">
            <w:pPr>
              <w:jc w:val="center"/>
              <w:rPr>
                <w:rFonts w:ascii="Times New Roman" w:hAnsi="Times New Roman" w:cs="Times New Roman"/>
                <w:b/>
              </w:rPr>
            </w:pPr>
            <w:r w:rsidRPr="002E0064">
              <w:rPr>
                <w:rFonts w:ascii="Times New Roman" w:hAnsi="Times New Roman" w:cs="Times New Roman"/>
                <w:b/>
              </w:rPr>
              <w:t>Extending Manual Time Error Correction Threshold.</w:t>
            </w:r>
          </w:p>
        </w:tc>
      </w:tr>
      <w:tr w:rsidR="00621007" w:rsidRPr="009B6AA6" w:rsidTr="008C631F">
        <w:tc>
          <w:tcPr>
            <w:tcW w:w="6390" w:type="dxa"/>
          </w:tcPr>
          <w:p w:rsidR="00621007" w:rsidRPr="009B6AA6" w:rsidRDefault="00127C45" w:rsidP="008C631F">
            <w:pPr>
              <w:jc w:val="center"/>
              <w:rPr>
                <w:rFonts w:ascii="Times New Roman" w:hAnsi="Times New Roman" w:cs="Times New Roman"/>
              </w:rPr>
            </w:pPr>
            <w:r w:rsidRPr="00127C45">
              <w:rPr>
                <w:rFonts w:ascii="Times New Roman" w:hAnsi="Times New Roman" w:cs="Times New Roman"/>
              </w:rPr>
              <w:t>Impact Analysis Review</w:t>
            </w:r>
          </w:p>
        </w:tc>
      </w:tr>
      <w:tr w:rsidR="00621007" w:rsidRPr="009B6AA6" w:rsidTr="008C631F">
        <w:tc>
          <w:tcPr>
            <w:tcW w:w="6390" w:type="dxa"/>
          </w:tcPr>
          <w:p w:rsidR="00621007" w:rsidRPr="009B6AA6" w:rsidRDefault="00621007" w:rsidP="00127C45">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00127C45">
              <w:rPr>
                <w:rFonts w:ascii="Times New Roman" w:hAnsi="Times New Roman" w:cs="Times New Roman"/>
                <w:color w:val="00B050"/>
              </w:rPr>
              <w:t>OWG Recommends ROS Approval</w:t>
            </w:r>
            <w:r w:rsidRPr="009B6AA6">
              <w:rPr>
                <w:rFonts w:ascii="Times New Roman" w:hAnsi="Times New Roman" w:cs="Times New Roman"/>
                <w:color w:val="00B050"/>
              </w:rPr>
              <w:t xml:space="preserve"> </w:t>
            </w:r>
            <w:r w:rsidRPr="009B6AA6">
              <w:rPr>
                <w:rFonts w:ascii="Times New Roman" w:hAnsi="Times New Roman" w:cs="Times New Roman"/>
                <w:noProof/>
                <w:color w:val="00B050"/>
              </w:rPr>
              <w:drawing>
                <wp:inline distT="0" distB="0" distL="0" distR="0">
                  <wp:extent cx="135456" cy="118652"/>
                  <wp:effectExtent l="19050" t="0" r="0" b="0"/>
                  <wp:docPr id="10"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621007" w:rsidRPr="009B6AA6" w:rsidTr="008C631F">
        <w:tc>
          <w:tcPr>
            <w:tcW w:w="6390" w:type="dxa"/>
          </w:tcPr>
          <w:p w:rsidR="00621007" w:rsidRPr="009B6AA6" w:rsidRDefault="00621007" w:rsidP="008C631F">
            <w:pPr>
              <w:jc w:val="center"/>
              <w:rPr>
                <w:rFonts w:ascii="Times New Roman" w:hAnsi="Times New Roman" w:cs="Times New Roman"/>
              </w:rPr>
            </w:pPr>
            <w:r w:rsidRPr="009B6AA6">
              <w:rPr>
                <w:rFonts w:ascii="Times New Roman" w:hAnsi="Times New Roman" w:cs="Times New Roman"/>
              </w:rPr>
              <w:t>Discussion:</w:t>
            </w:r>
          </w:p>
          <w:p w:rsidR="00621007" w:rsidRDefault="002E0064" w:rsidP="008C631F">
            <w:pPr>
              <w:jc w:val="center"/>
              <w:rPr>
                <w:rFonts w:ascii="Times New Roman" w:hAnsi="Times New Roman" w:cs="Times New Roman"/>
              </w:rPr>
            </w:pPr>
            <w:r w:rsidRPr="002E0064">
              <w:rPr>
                <w:rFonts w:ascii="Times New Roman" w:hAnsi="Times New Roman" w:cs="Times New Roman"/>
              </w:rPr>
              <w:t>This Nodal Operating Guide Revision Request (NOGRR) extends the manual time error correction threshold from +/- 3 seconds to +/- 30 seconds. The increased threshold of +/- 30 seconds will provide a larger window for self-correction of the accumulated time errors. [ERCOT]</w:t>
            </w:r>
            <w:r w:rsidR="0053172D">
              <w:rPr>
                <w:rFonts w:ascii="Times New Roman" w:hAnsi="Times New Roman" w:cs="Times New Roman"/>
              </w:rPr>
              <w:t xml:space="preserve">  </w:t>
            </w:r>
            <w:r w:rsidR="00127C45">
              <w:rPr>
                <w:rFonts w:ascii="Times New Roman" w:hAnsi="Times New Roman" w:cs="Times New Roman"/>
              </w:rPr>
              <w:t>After review of the Impact</w:t>
            </w:r>
            <w:r w:rsidR="0053172D">
              <w:rPr>
                <w:rFonts w:ascii="Times New Roman" w:hAnsi="Times New Roman" w:cs="Times New Roman"/>
              </w:rPr>
              <w:t xml:space="preserve"> Analysis</w:t>
            </w:r>
            <w:r w:rsidR="00127C45">
              <w:rPr>
                <w:rFonts w:ascii="Times New Roman" w:hAnsi="Times New Roman" w:cs="Times New Roman"/>
              </w:rPr>
              <w:t>, OWG recommends ROS approval</w:t>
            </w:r>
            <w:r w:rsidR="0053172D">
              <w:rPr>
                <w:rFonts w:ascii="Times New Roman" w:hAnsi="Times New Roman" w:cs="Times New Roman"/>
              </w:rPr>
              <w:t>.</w:t>
            </w:r>
          </w:p>
          <w:p w:rsidR="00621007" w:rsidRDefault="00621007" w:rsidP="008C631F">
            <w:pPr>
              <w:jc w:val="center"/>
              <w:rPr>
                <w:rFonts w:ascii="Times New Roman" w:hAnsi="Times New Roman" w:cs="Times New Roman"/>
              </w:rPr>
            </w:pPr>
          </w:p>
          <w:p w:rsidR="002E0064" w:rsidRPr="009B6AA6" w:rsidRDefault="002E0064" w:rsidP="008C631F">
            <w:pPr>
              <w:jc w:val="center"/>
              <w:rPr>
                <w:rFonts w:ascii="Times New Roman" w:hAnsi="Times New Roman" w:cs="Times New Roman"/>
              </w:rPr>
            </w:pPr>
          </w:p>
        </w:tc>
      </w:tr>
    </w:tbl>
    <w:p w:rsidR="00621007" w:rsidRPr="009B6AA6" w:rsidRDefault="00621007" w:rsidP="00A0788C">
      <w:pPr>
        <w:spacing w:after="0"/>
        <w:rPr>
          <w:rFonts w:ascii="Times New Roman" w:hAnsi="Times New Roman" w:cs="Times New Roman"/>
        </w:rPr>
      </w:pPr>
    </w:p>
    <w:tbl>
      <w:tblPr>
        <w:tblStyle w:val="TableGrid"/>
        <w:tblW w:w="6390" w:type="dxa"/>
        <w:tblInd w:w="1638" w:type="dxa"/>
        <w:tblLook w:val="04A0" w:firstRow="1" w:lastRow="0" w:firstColumn="1" w:lastColumn="0" w:noHBand="0" w:noVBand="1"/>
      </w:tblPr>
      <w:tblGrid>
        <w:gridCol w:w="6390"/>
      </w:tblGrid>
      <w:tr w:rsidR="00734CA7" w:rsidRPr="009B6AA6" w:rsidTr="00734CA7">
        <w:tc>
          <w:tcPr>
            <w:tcW w:w="6390" w:type="dxa"/>
            <w:shd w:val="clear" w:color="auto" w:fill="000000" w:themeFill="text1"/>
          </w:tcPr>
          <w:p w:rsidR="00734CA7" w:rsidRPr="009B6AA6" w:rsidRDefault="002E0064" w:rsidP="00734CA7">
            <w:pPr>
              <w:jc w:val="center"/>
              <w:rPr>
                <w:rFonts w:ascii="Times New Roman" w:hAnsi="Times New Roman" w:cs="Times New Roman"/>
                <w:b/>
                <w:color w:val="00B050"/>
              </w:rPr>
            </w:pPr>
            <w:r w:rsidRPr="002E0064">
              <w:rPr>
                <w:rFonts w:ascii="Times New Roman" w:hAnsi="Times New Roman" w:cs="Times New Roman"/>
                <w:b/>
                <w:color w:val="00B050"/>
              </w:rPr>
              <w:t>101NOGRR</w:t>
            </w:r>
            <w:r w:rsidR="003600B6" w:rsidRPr="003600B6">
              <w:rPr>
                <w:rFonts w:ascii="Times New Roman" w:hAnsi="Times New Roman" w:cs="Times New Roman"/>
                <w:b/>
                <w:color w:val="00B050"/>
              </w:rPr>
              <w:t xml:space="preserve"> </w:t>
            </w:r>
            <w:r w:rsidR="0006701A" w:rsidRPr="0006701A">
              <w:rPr>
                <w:rFonts w:ascii="Times New Roman" w:hAnsi="Times New Roman" w:cs="Times New Roman"/>
                <w:b/>
                <w:noProof/>
                <w:color w:val="00B050"/>
              </w:rPr>
              <w:drawing>
                <wp:inline distT="0" distB="0" distL="0" distR="0">
                  <wp:extent cx="135456" cy="118652"/>
                  <wp:effectExtent l="19050" t="0" r="0" b="0"/>
                  <wp:docPr id="6"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734CA7" w:rsidRPr="009B6AA6" w:rsidTr="00734CA7">
        <w:tc>
          <w:tcPr>
            <w:tcW w:w="6390" w:type="dxa"/>
          </w:tcPr>
          <w:p w:rsidR="00734CA7" w:rsidRPr="009B6AA6" w:rsidRDefault="002E0064" w:rsidP="00734CA7">
            <w:pPr>
              <w:jc w:val="center"/>
              <w:rPr>
                <w:rFonts w:ascii="Times New Roman" w:hAnsi="Times New Roman" w:cs="Times New Roman"/>
                <w:b/>
              </w:rPr>
            </w:pPr>
            <w:r w:rsidRPr="002E0064">
              <w:rPr>
                <w:rFonts w:ascii="Times New Roman" w:hAnsi="Times New Roman" w:cs="Times New Roman"/>
                <w:b/>
              </w:rPr>
              <w:t>Market Transparency for DC Tie Outage Information.</w:t>
            </w:r>
          </w:p>
        </w:tc>
      </w:tr>
      <w:tr w:rsidR="00734CA7" w:rsidRPr="009B6AA6" w:rsidTr="00734CA7">
        <w:tc>
          <w:tcPr>
            <w:tcW w:w="6390" w:type="dxa"/>
          </w:tcPr>
          <w:p w:rsidR="00734CA7" w:rsidRPr="009B6AA6" w:rsidRDefault="002E0064" w:rsidP="0086111A">
            <w:pPr>
              <w:jc w:val="center"/>
              <w:rPr>
                <w:rFonts w:ascii="Times New Roman" w:hAnsi="Times New Roman" w:cs="Times New Roman"/>
              </w:rPr>
            </w:pPr>
            <w:r>
              <w:rPr>
                <w:rFonts w:ascii="Times New Roman" w:hAnsi="Times New Roman" w:cs="Times New Roman"/>
              </w:rPr>
              <w:t>Language</w:t>
            </w:r>
            <w:r w:rsidR="00127C45" w:rsidRPr="00127C45">
              <w:rPr>
                <w:rFonts w:ascii="Times New Roman" w:hAnsi="Times New Roman" w:cs="Times New Roman"/>
              </w:rPr>
              <w:t xml:space="preserve"> Review</w:t>
            </w:r>
          </w:p>
        </w:tc>
      </w:tr>
      <w:tr w:rsidR="00734CA7" w:rsidRPr="009B6AA6" w:rsidTr="00734CA7">
        <w:tc>
          <w:tcPr>
            <w:tcW w:w="6390" w:type="dxa"/>
          </w:tcPr>
          <w:p w:rsidR="00734CA7" w:rsidRPr="009B6AA6" w:rsidRDefault="00734CA7" w:rsidP="0086111A">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002E0064" w:rsidRPr="002E0064">
              <w:rPr>
                <w:rFonts w:ascii="Times New Roman" w:hAnsi="Times New Roman" w:cs="Times New Roman"/>
                <w:color w:val="00B050"/>
              </w:rPr>
              <w:t>OWG calls for an Impact Analysis</w:t>
            </w:r>
            <w:r w:rsidR="00127C45" w:rsidRPr="00127C45">
              <w:rPr>
                <w:rFonts w:ascii="Times New Roman" w:hAnsi="Times New Roman" w:cs="Times New Roman"/>
                <w:color w:val="00B050"/>
              </w:rPr>
              <w:t xml:space="preserve"> </w:t>
            </w:r>
            <w:r w:rsidR="004A2211" w:rsidRPr="009B6AA6">
              <w:rPr>
                <w:rFonts w:ascii="Times New Roman" w:hAnsi="Times New Roman" w:cs="Times New Roman"/>
                <w:noProof/>
                <w:color w:val="00B050"/>
              </w:rPr>
              <w:drawing>
                <wp:inline distT="0" distB="0" distL="0" distR="0">
                  <wp:extent cx="135456" cy="118652"/>
                  <wp:effectExtent l="19050" t="0" r="0" b="0"/>
                  <wp:docPr id="12"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734CA7" w:rsidRPr="009B6AA6" w:rsidTr="00734CA7">
        <w:tc>
          <w:tcPr>
            <w:tcW w:w="6390" w:type="dxa"/>
          </w:tcPr>
          <w:p w:rsidR="00734CA7" w:rsidRPr="009B6AA6" w:rsidRDefault="00734CA7" w:rsidP="00734CA7">
            <w:pPr>
              <w:jc w:val="center"/>
              <w:rPr>
                <w:rFonts w:ascii="Times New Roman" w:hAnsi="Times New Roman" w:cs="Times New Roman"/>
              </w:rPr>
            </w:pPr>
            <w:r w:rsidRPr="009B6AA6">
              <w:rPr>
                <w:rFonts w:ascii="Times New Roman" w:hAnsi="Times New Roman" w:cs="Times New Roman"/>
              </w:rPr>
              <w:t>Discussion:</w:t>
            </w:r>
          </w:p>
          <w:p w:rsidR="00364ED7" w:rsidRDefault="002E0064" w:rsidP="003600B6">
            <w:pPr>
              <w:jc w:val="center"/>
              <w:rPr>
                <w:rFonts w:ascii="Times New Roman" w:hAnsi="Times New Roman" w:cs="Times New Roman"/>
              </w:rPr>
            </w:pPr>
            <w:r w:rsidRPr="002E0064">
              <w:rPr>
                <w:rFonts w:ascii="Times New Roman" w:hAnsi="Times New Roman" w:cs="Times New Roman"/>
              </w:rPr>
              <w:t>This Nodal Operating Guide Revision Request (NOGRR) provides that ERCOT shall produce a detailed report regarding any outage of a Direct Current Tie (DC Tie) in a timely manner.  Outages of interconnection points between the ERCOT and non-ERCOT Control Areas have market implications on both the ERCOT market and the interconnected market.  Detailed information regarding such outages is necessary for Market Participants on both sides of the interconnection point to be able to manage risk associated with such outages. [Tenaska]</w:t>
            </w:r>
            <w:r>
              <w:rPr>
                <w:rFonts w:ascii="Times New Roman" w:hAnsi="Times New Roman" w:cs="Times New Roman"/>
              </w:rPr>
              <w:t xml:space="preserve">  OWG requests ERCOT perform an Impact Analysis.</w:t>
            </w:r>
          </w:p>
          <w:p w:rsidR="003600B6" w:rsidRDefault="003600B6" w:rsidP="003600B6">
            <w:pPr>
              <w:jc w:val="center"/>
              <w:rPr>
                <w:rFonts w:ascii="Times New Roman" w:hAnsi="Times New Roman" w:cs="Times New Roman"/>
              </w:rPr>
            </w:pPr>
          </w:p>
          <w:p w:rsidR="002E0064" w:rsidRPr="009B6AA6" w:rsidRDefault="002E0064" w:rsidP="003600B6">
            <w:pPr>
              <w:jc w:val="center"/>
              <w:rPr>
                <w:rFonts w:ascii="Times New Roman" w:hAnsi="Times New Roman" w:cs="Times New Roman"/>
              </w:rPr>
            </w:pPr>
          </w:p>
        </w:tc>
      </w:tr>
    </w:tbl>
    <w:p w:rsidR="0086111A" w:rsidRDefault="0086111A" w:rsidP="00A0788C">
      <w:pPr>
        <w:spacing w:after="0"/>
        <w:rPr>
          <w:rFonts w:ascii="Times New Roman" w:hAnsi="Times New Roman" w:cs="Times New Roman"/>
        </w:rPr>
      </w:pPr>
    </w:p>
    <w:tbl>
      <w:tblPr>
        <w:tblStyle w:val="TableGrid"/>
        <w:tblW w:w="6390" w:type="dxa"/>
        <w:tblInd w:w="1638" w:type="dxa"/>
        <w:tblLook w:val="04A0" w:firstRow="1" w:lastRow="0" w:firstColumn="1" w:lastColumn="0" w:noHBand="0" w:noVBand="1"/>
      </w:tblPr>
      <w:tblGrid>
        <w:gridCol w:w="6390"/>
      </w:tblGrid>
      <w:tr w:rsidR="0086111A" w:rsidRPr="009B6AA6" w:rsidTr="008C631F">
        <w:tc>
          <w:tcPr>
            <w:tcW w:w="6390" w:type="dxa"/>
            <w:shd w:val="clear" w:color="auto" w:fill="000000" w:themeFill="text1"/>
          </w:tcPr>
          <w:p w:rsidR="0086111A" w:rsidRPr="009B6AA6" w:rsidRDefault="002E0064" w:rsidP="00AB0D6A">
            <w:pPr>
              <w:jc w:val="center"/>
              <w:rPr>
                <w:rFonts w:ascii="Times New Roman" w:hAnsi="Times New Roman" w:cs="Times New Roman"/>
                <w:b/>
                <w:color w:val="00B050"/>
              </w:rPr>
            </w:pPr>
            <w:r w:rsidRPr="002E0064">
              <w:rPr>
                <w:rFonts w:ascii="Times New Roman" w:hAnsi="Times New Roman" w:cs="Times New Roman"/>
                <w:b/>
                <w:color w:val="00B050"/>
              </w:rPr>
              <w:t>102NOGRR</w:t>
            </w:r>
            <w:r w:rsidR="00AB0D6A" w:rsidRPr="00AB0D6A">
              <w:rPr>
                <w:rFonts w:ascii="Times New Roman" w:hAnsi="Times New Roman" w:cs="Times New Roman"/>
                <w:b/>
                <w:color w:val="00B050"/>
              </w:rPr>
              <w:t xml:space="preserve"> </w:t>
            </w:r>
            <w:r w:rsidR="0086111A" w:rsidRPr="0006701A">
              <w:rPr>
                <w:rFonts w:ascii="Times New Roman" w:hAnsi="Times New Roman" w:cs="Times New Roman"/>
                <w:b/>
                <w:noProof/>
                <w:color w:val="00B050"/>
              </w:rPr>
              <w:drawing>
                <wp:inline distT="0" distB="0" distL="0" distR="0">
                  <wp:extent cx="135456" cy="118652"/>
                  <wp:effectExtent l="19050" t="0" r="0" b="0"/>
                  <wp:docPr id="18"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86111A" w:rsidRPr="009B6AA6" w:rsidTr="008C631F">
        <w:tc>
          <w:tcPr>
            <w:tcW w:w="6390" w:type="dxa"/>
          </w:tcPr>
          <w:p w:rsidR="0086111A" w:rsidRPr="009B6AA6" w:rsidRDefault="002E0064" w:rsidP="008C631F">
            <w:pPr>
              <w:jc w:val="center"/>
              <w:rPr>
                <w:rFonts w:ascii="Times New Roman" w:hAnsi="Times New Roman" w:cs="Times New Roman"/>
                <w:b/>
              </w:rPr>
            </w:pPr>
            <w:r w:rsidRPr="002E0064">
              <w:rPr>
                <w:rFonts w:ascii="Times New Roman" w:hAnsi="Times New Roman" w:cs="Times New Roman"/>
                <w:b/>
              </w:rPr>
              <w:t>Synchronization with NPRR454, Removal of Unfunded Project List Language.</w:t>
            </w:r>
          </w:p>
        </w:tc>
      </w:tr>
      <w:tr w:rsidR="0086111A" w:rsidRPr="009B6AA6" w:rsidTr="008C631F">
        <w:tc>
          <w:tcPr>
            <w:tcW w:w="6390" w:type="dxa"/>
          </w:tcPr>
          <w:p w:rsidR="0086111A" w:rsidRPr="009B6AA6" w:rsidRDefault="00127C45" w:rsidP="008C631F">
            <w:pPr>
              <w:jc w:val="center"/>
              <w:rPr>
                <w:rFonts w:ascii="Times New Roman" w:hAnsi="Times New Roman" w:cs="Times New Roman"/>
              </w:rPr>
            </w:pPr>
            <w:r w:rsidRPr="00127C45">
              <w:rPr>
                <w:rFonts w:ascii="Times New Roman" w:hAnsi="Times New Roman" w:cs="Times New Roman"/>
              </w:rPr>
              <w:t>Language Review</w:t>
            </w:r>
          </w:p>
        </w:tc>
      </w:tr>
      <w:tr w:rsidR="0086111A" w:rsidRPr="009B6AA6" w:rsidTr="008C631F">
        <w:tc>
          <w:tcPr>
            <w:tcW w:w="6390" w:type="dxa"/>
          </w:tcPr>
          <w:p w:rsidR="0086111A" w:rsidRPr="009B6AA6" w:rsidRDefault="0086111A" w:rsidP="00E850B4">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002E0064" w:rsidRPr="002E0064">
              <w:rPr>
                <w:rFonts w:ascii="Times New Roman" w:hAnsi="Times New Roman" w:cs="Times New Roman"/>
                <w:color w:val="00B050"/>
              </w:rPr>
              <w:t>OWG calls for an Impact Analysis</w:t>
            </w:r>
            <w:r w:rsidR="00AB0D6A" w:rsidRPr="00AB0D6A">
              <w:rPr>
                <w:rFonts w:ascii="Times New Roman" w:hAnsi="Times New Roman" w:cs="Times New Roman"/>
                <w:color w:val="00B050"/>
              </w:rPr>
              <w:t xml:space="preserve"> </w:t>
            </w:r>
            <w:r w:rsidRPr="009B6AA6">
              <w:rPr>
                <w:rFonts w:ascii="Times New Roman" w:hAnsi="Times New Roman" w:cs="Times New Roman"/>
                <w:noProof/>
                <w:color w:val="00B050"/>
              </w:rPr>
              <w:drawing>
                <wp:inline distT="0" distB="0" distL="0" distR="0">
                  <wp:extent cx="135456" cy="118652"/>
                  <wp:effectExtent l="19050" t="0" r="0" b="0"/>
                  <wp:docPr id="19"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86111A" w:rsidRPr="009B6AA6" w:rsidTr="008C631F">
        <w:tc>
          <w:tcPr>
            <w:tcW w:w="6390" w:type="dxa"/>
          </w:tcPr>
          <w:p w:rsidR="0086111A" w:rsidRPr="009B6AA6" w:rsidRDefault="0086111A" w:rsidP="008C631F">
            <w:pPr>
              <w:jc w:val="center"/>
              <w:rPr>
                <w:rFonts w:ascii="Times New Roman" w:hAnsi="Times New Roman" w:cs="Times New Roman"/>
              </w:rPr>
            </w:pPr>
            <w:r w:rsidRPr="009B6AA6">
              <w:rPr>
                <w:rFonts w:ascii="Times New Roman" w:hAnsi="Times New Roman" w:cs="Times New Roman"/>
              </w:rPr>
              <w:t>Discussion:</w:t>
            </w:r>
          </w:p>
          <w:p w:rsidR="002E0064" w:rsidRPr="002E0064" w:rsidRDefault="002E0064" w:rsidP="002E0064">
            <w:pPr>
              <w:jc w:val="center"/>
              <w:rPr>
                <w:rFonts w:ascii="Times New Roman" w:hAnsi="Times New Roman" w:cs="Times New Roman"/>
              </w:rPr>
            </w:pPr>
            <w:r w:rsidRPr="002E0064">
              <w:rPr>
                <w:rFonts w:ascii="Times New Roman" w:hAnsi="Times New Roman" w:cs="Times New Roman"/>
              </w:rPr>
              <w:lastRenderedPageBreak/>
              <w:t xml:space="preserve">This Nodal Operating Guide Revision Request (NOGRR) aligns the Nodal Operating Guides with Nodal Protocol Revision Request (NPRR) 454 (approved by the ERCOT Board on July 17, 2012) which removed language regarding the Unfunded Project List.  </w:t>
            </w:r>
          </w:p>
          <w:p w:rsidR="0086111A" w:rsidRDefault="002E0064" w:rsidP="002E0064">
            <w:pPr>
              <w:jc w:val="center"/>
              <w:rPr>
                <w:rFonts w:ascii="Times New Roman" w:hAnsi="Times New Roman" w:cs="Times New Roman"/>
              </w:rPr>
            </w:pPr>
            <w:r w:rsidRPr="002E0064">
              <w:rPr>
                <w:rFonts w:ascii="Times New Roman" w:hAnsi="Times New Roman" w:cs="Times New Roman"/>
              </w:rPr>
              <w:t>This NOGRR also aligns the Nodal Operating Guides with the Protocols by requiring ERCOT’s opinion in the TAC Report for any NOGRR requiring an ERCOT project for implementation; and includes administrative alignment changes. [ERCOT]</w:t>
            </w:r>
            <w:r>
              <w:rPr>
                <w:rFonts w:ascii="Times New Roman" w:hAnsi="Times New Roman" w:cs="Times New Roman"/>
              </w:rPr>
              <w:t xml:space="preserve">  </w:t>
            </w:r>
            <w:r w:rsidRPr="002E0064">
              <w:rPr>
                <w:rFonts w:ascii="Times New Roman" w:hAnsi="Times New Roman" w:cs="Times New Roman"/>
              </w:rPr>
              <w:t>OWG requests ERCOT perform an Impact Analysis.</w:t>
            </w:r>
          </w:p>
          <w:p w:rsidR="00AB0D6A" w:rsidRDefault="00AB0D6A" w:rsidP="008C631F">
            <w:pPr>
              <w:jc w:val="center"/>
              <w:rPr>
                <w:rFonts w:ascii="Times New Roman" w:hAnsi="Times New Roman" w:cs="Times New Roman"/>
              </w:rPr>
            </w:pPr>
          </w:p>
          <w:p w:rsidR="00AB0D6A" w:rsidRPr="009B6AA6" w:rsidRDefault="00AB0D6A" w:rsidP="008C631F">
            <w:pPr>
              <w:jc w:val="center"/>
              <w:rPr>
                <w:rFonts w:ascii="Times New Roman" w:hAnsi="Times New Roman" w:cs="Times New Roman"/>
              </w:rPr>
            </w:pPr>
          </w:p>
        </w:tc>
      </w:tr>
    </w:tbl>
    <w:p w:rsidR="0086111A" w:rsidRDefault="0086111A" w:rsidP="00A0788C">
      <w:pPr>
        <w:spacing w:after="0"/>
        <w:rPr>
          <w:rFonts w:ascii="Times New Roman" w:hAnsi="Times New Roman" w:cs="Times New Roman"/>
        </w:rPr>
      </w:pPr>
    </w:p>
    <w:p w:rsidR="0086111A" w:rsidRDefault="0086111A" w:rsidP="00A0788C">
      <w:pPr>
        <w:spacing w:after="0"/>
        <w:rPr>
          <w:rFonts w:ascii="Times New Roman" w:hAnsi="Times New Roman" w:cs="Times New Roman"/>
        </w:rPr>
      </w:pPr>
    </w:p>
    <w:p w:rsidR="00606352" w:rsidRDefault="00606352" w:rsidP="00A0788C">
      <w:pPr>
        <w:spacing w:after="0"/>
        <w:rPr>
          <w:rFonts w:ascii="Times New Roman" w:hAnsi="Times New Roman" w:cs="Times New Roman"/>
        </w:rPr>
      </w:pPr>
    </w:p>
    <w:p w:rsidR="00AB0D6A" w:rsidRDefault="00AB0D6A" w:rsidP="00A0788C">
      <w:pPr>
        <w:spacing w:after="0"/>
        <w:rPr>
          <w:rFonts w:ascii="Times New Roman" w:hAnsi="Times New Roman" w:cs="Times New Roman"/>
          <w:b/>
          <w:sz w:val="24"/>
        </w:rPr>
      </w:pPr>
      <w:r w:rsidRPr="00AB0D6A">
        <w:rPr>
          <w:rFonts w:ascii="Times New Roman" w:hAnsi="Times New Roman" w:cs="Times New Roman"/>
          <w:b/>
          <w:sz w:val="24"/>
        </w:rPr>
        <w:t>Operations Report</w:t>
      </w:r>
      <w:r>
        <w:rPr>
          <w:rFonts w:ascii="Times New Roman" w:hAnsi="Times New Roman" w:cs="Times New Roman"/>
          <w:b/>
          <w:sz w:val="24"/>
        </w:rPr>
        <w:t xml:space="preserve"> – </w:t>
      </w:r>
    </w:p>
    <w:p w:rsidR="00AB0D6A" w:rsidRPr="00AB0D6A" w:rsidRDefault="00AB0D6A" w:rsidP="00AB0D6A">
      <w:pPr>
        <w:pStyle w:val="ListParagraph"/>
        <w:numPr>
          <w:ilvl w:val="0"/>
          <w:numId w:val="10"/>
        </w:numPr>
        <w:spacing w:after="0"/>
        <w:rPr>
          <w:rFonts w:ascii="Times New Roman" w:hAnsi="Times New Roman" w:cs="Times New Roman"/>
          <w:sz w:val="24"/>
        </w:rPr>
      </w:pPr>
      <w:r w:rsidRPr="00AB0D6A">
        <w:rPr>
          <w:rFonts w:ascii="Times New Roman" w:hAnsi="Times New Roman" w:cs="Times New Roman"/>
          <w:sz w:val="24"/>
        </w:rPr>
        <w:t>VJ</w:t>
      </w:r>
      <w:r w:rsidRPr="00AB0D6A">
        <w:t xml:space="preserve"> </w:t>
      </w:r>
      <w:r>
        <w:rPr>
          <w:rFonts w:ascii="Times New Roman" w:hAnsi="Times New Roman" w:cs="Times New Roman"/>
          <w:sz w:val="24"/>
        </w:rPr>
        <w:t>Betanabhatla gave the Operations Report.  There were no significant events to report.</w:t>
      </w:r>
    </w:p>
    <w:p w:rsidR="00AB0D6A" w:rsidRPr="009B6AA6" w:rsidRDefault="00AB0D6A" w:rsidP="00A0788C">
      <w:pPr>
        <w:spacing w:after="0"/>
        <w:rPr>
          <w:rFonts w:ascii="Times New Roman" w:hAnsi="Times New Roman" w:cs="Times New Roman"/>
        </w:rPr>
      </w:pPr>
    </w:p>
    <w:p w:rsidR="00672302" w:rsidRPr="009B6AA6" w:rsidRDefault="00672302" w:rsidP="000F2B8B">
      <w:pPr>
        <w:spacing w:after="0"/>
        <w:rPr>
          <w:rFonts w:ascii="Times New Roman" w:hAnsi="Times New Roman" w:cs="Times New Roman"/>
          <w:b/>
          <w:sz w:val="24"/>
        </w:rPr>
      </w:pPr>
      <w:r w:rsidRPr="009B6AA6">
        <w:rPr>
          <w:rFonts w:ascii="Times New Roman" w:hAnsi="Times New Roman" w:cs="Times New Roman"/>
          <w:b/>
          <w:sz w:val="24"/>
        </w:rPr>
        <w:t xml:space="preserve">Operations Task Force Report – </w:t>
      </w:r>
    </w:p>
    <w:p w:rsidR="00CF22F6" w:rsidRPr="00A61108" w:rsidRDefault="003C7453" w:rsidP="00A61108">
      <w:pPr>
        <w:pStyle w:val="ListParagraph"/>
        <w:numPr>
          <w:ilvl w:val="0"/>
          <w:numId w:val="2"/>
        </w:numPr>
        <w:spacing w:after="0"/>
        <w:rPr>
          <w:rFonts w:ascii="Times New Roman" w:hAnsi="Times New Roman" w:cs="Times New Roman"/>
        </w:rPr>
      </w:pPr>
      <w:r>
        <w:rPr>
          <w:rFonts w:ascii="Times New Roman" w:hAnsi="Times New Roman" w:cs="Times New Roman"/>
        </w:rPr>
        <w:t>Stan Morris gave a brief update.</w:t>
      </w:r>
    </w:p>
    <w:p w:rsidR="009B2471" w:rsidRDefault="009B2471" w:rsidP="000F2B8B">
      <w:pPr>
        <w:spacing w:after="0"/>
        <w:rPr>
          <w:rFonts w:ascii="Times New Roman" w:hAnsi="Times New Roman" w:cs="Times New Roman"/>
        </w:rPr>
      </w:pPr>
    </w:p>
    <w:p w:rsidR="00655E7C" w:rsidRPr="00C37408" w:rsidRDefault="00655E7C" w:rsidP="00C37408">
      <w:pPr>
        <w:spacing w:after="0"/>
        <w:rPr>
          <w:rFonts w:ascii="Times New Roman" w:hAnsi="Times New Roman" w:cs="Times New Roman"/>
          <w:b/>
        </w:rPr>
      </w:pPr>
      <w:r w:rsidRPr="00655E7C">
        <w:rPr>
          <w:rFonts w:ascii="Times New Roman" w:hAnsi="Times New Roman" w:cs="Times New Roman"/>
          <w:b/>
        </w:rPr>
        <w:t>Nodal Protocol and Guides Resolution Task Force Report</w:t>
      </w:r>
      <w:r>
        <w:rPr>
          <w:rFonts w:ascii="Times New Roman" w:hAnsi="Times New Roman" w:cs="Times New Roman"/>
          <w:b/>
        </w:rPr>
        <w:t xml:space="preserve"> – </w:t>
      </w:r>
    </w:p>
    <w:p w:rsidR="00655E7C" w:rsidRPr="00C61410" w:rsidRDefault="003C7453" w:rsidP="00C61410">
      <w:pPr>
        <w:pStyle w:val="ListParagraph"/>
        <w:numPr>
          <w:ilvl w:val="0"/>
          <w:numId w:val="2"/>
        </w:numPr>
        <w:spacing w:after="0"/>
      </w:pPr>
      <w:r>
        <w:t xml:space="preserve">Frank Owens stated that the NPGRTF would reveal their findings and make recommendations on the subject of </w:t>
      </w:r>
      <w:r w:rsidRPr="003C7453">
        <w:t xml:space="preserve">voltage profile set points and SCADA accuracy </w:t>
      </w:r>
      <w:r>
        <w:t>to ROS.</w:t>
      </w:r>
    </w:p>
    <w:p w:rsidR="00655E7C" w:rsidRPr="009B6AA6" w:rsidRDefault="00655E7C" w:rsidP="00C61410">
      <w:pPr>
        <w:spacing w:after="0"/>
        <w:rPr>
          <w:rFonts w:ascii="Times New Roman" w:hAnsi="Times New Roman" w:cs="Times New Roman"/>
        </w:rPr>
      </w:pPr>
    </w:p>
    <w:p w:rsidR="00672302" w:rsidRPr="009B6AA6" w:rsidRDefault="00FB0BBC" w:rsidP="000F2B8B">
      <w:pPr>
        <w:spacing w:after="0"/>
        <w:rPr>
          <w:rFonts w:ascii="Times New Roman" w:hAnsi="Times New Roman" w:cs="Times New Roman"/>
          <w:b/>
          <w:sz w:val="24"/>
        </w:rPr>
      </w:pPr>
      <w:r w:rsidRPr="009B6AA6">
        <w:rPr>
          <w:rFonts w:ascii="Times New Roman" w:hAnsi="Times New Roman" w:cs="Times New Roman"/>
          <w:b/>
          <w:sz w:val="24"/>
        </w:rPr>
        <w:t>TRE Update</w:t>
      </w:r>
      <w:r w:rsidR="000F2B8B" w:rsidRPr="009B6AA6">
        <w:rPr>
          <w:rFonts w:ascii="Times New Roman" w:hAnsi="Times New Roman" w:cs="Times New Roman"/>
          <w:b/>
          <w:sz w:val="24"/>
        </w:rPr>
        <w:t xml:space="preserve"> Report – </w:t>
      </w:r>
    </w:p>
    <w:p w:rsidR="00C61410" w:rsidRDefault="003C7453" w:rsidP="00606352">
      <w:pPr>
        <w:pStyle w:val="ListParagraph"/>
        <w:spacing w:after="0"/>
        <w:ind w:left="1080"/>
        <w:rPr>
          <w:rFonts w:ascii="Times New Roman" w:hAnsi="Times New Roman" w:cs="Times New Roman"/>
        </w:rPr>
      </w:pPr>
      <w:r>
        <w:rPr>
          <w:rFonts w:ascii="Times New Roman" w:hAnsi="Times New Roman" w:cs="Times New Roman"/>
        </w:rPr>
        <w:t xml:space="preserve">Curtis Crews and Dave Penny questioned whether or not RAPs took relay trip settings into account during the approval process.  Texas RE felt that </w:t>
      </w:r>
      <w:r w:rsidR="003966CC">
        <w:rPr>
          <w:rFonts w:ascii="Times New Roman" w:hAnsi="Times New Roman" w:cs="Times New Roman"/>
        </w:rPr>
        <w:t xml:space="preserve">the body of </w:t>
      </w:r>
      <w:r>
        <w:rPr>
          <w:rFonts w:ascii="Times New Roman" w:hAnsi="Times New Roman" w:cs="Times New Roman"/>
        </w:rPr>
        <w:t>information used to determine whether or not</w:t>
      </w:r>
      <w:r w:rsidR="003966CC">
        <w:rPr>
          <w:rFonts w:ascii="Times New Roman" w:hAnsi="Times New Roman" w:cs="Times New Roman"/>
        </w:rPr>
        <w:t xml:space="preserve"> a RAP should be approved belonged</w:t>
      </w:r>
      <w:r>
        <w:rPr>
          <w:rFonts w:ascii="Times New Roman" w:hAnsi="Times New Roman" w:cs="Times New Roman"/>
        </w:rPr>
        <w:t xml:space="preserve"> be on the form.  OWG’s opinion was that such information did not need to be on the form but rather possibly in a methodology for approving RAPs.</w:t>
      </w:r>
    </w:p>
    <w:p w:rsidR="00606352" w:rsidRPr="00C61410" w:rsidRDefault="00606352" w:rsidP="00606352">
      <w:pPr>
        <w:pStyle w:val="ListParagraph"/>
        <w:spacing w:after="0"/>
        <w:ind w:left="1080"/>
        <w:rPr>
          <w:rFonts w:ascii="Times New Roman" w:hAnsi="Times New Roman" w:cs="Times New Roman"/>
        </w:rPr>
      </w:pPr>
    </w:p>
    <w:p w:rsidR="00672302" w:rsidRPr="009B6AA6" w:rsidRDefault="000F2B8B" w:rsidP="00C37408">
      <w:pPr>
        <w:spacing w:after="0"/>
        <w:rPr>
          <w:rFonts w:ascii="Times New Roman" w:hAnsi="Times New Roman" w:cs="Times New Roman"/>
          <w:b/>
          <w:sz w:val="24"/>
        </w:rPr>
      </w:pPr>
      <w:r w:rsidRPr="009B6AA6">
        <w:rPr>
          <w:rFonts w:ascii="Times New Roman" w:hAnsi="Times New Roman" w:cs="Times New Roman"/>
          <w:b/>
          <w:sz w:val="24"/>
        </w:rPr>
        <w:t xml:space="preserve">System Operations Report – </w:t>
      </w:r>
    </w:p>
    <w:p w:rsidR="00C23097" w:rsidRPr="00C23097" w:rsidRDefault="00606352" w:rsidP="00BC3EC5">
      <w:pPr>
        <w:pStyle w:val="ListParagraph"/>
        <w:numPr>
          <w:ilvl w:val="0"/>
          <w:numId w:val="3"/>
        </w:numPr>
        <w:spacing w:after="0"/>
        <w:rPr>
          <w:rFonts w:ascii="Times New Roman" w:hAnsi="Times New Roman" w:cs="Times New Roman"/>
        </w:rPr>
      </w:pPr>
      <w:r w:rsidRPr="00606352">
        <w:rPr>
          <w:rFonts w:ascii="Times New Roman" w:hAnsi="Times New Roman" w:cs="Times New Roman"/>
        </w:rPr>
        <w:t xml:space="preserve">Colleen </w:t>
      </w:r>
      <w:r w:rsidR="003C7453">
        <w:rPr>
          <w:rFonts w:ascii="Times New Roman" w:hAnsi="Times New Roman" w:cs="Times New Roman"/>
        </w:rPr>
        <w:t>gave a brief report</w:t>
      </w:r>
    </w:p>
    <w:p w:rsidR="00F3274F" w:rsidRPr="009B6AA6" w:rsidRDefault="00F3274F" w:rsidP="009B2471">
      <w:pPr>
        <w:spacing w:after="0"/>
        <w:rPr>
          <w:rFonts w:ascii="Times New Roman" w:hAnsi="Times New Roman" w:cs="Times New Roman"/>
        </w:rPr>
      </w:pPr>
    </w:p>
    <w:p w:rsidR="00672302" w:rsidRDefault="00672302" w:rsidP="000F2B8B">
      <w:pPr>
        <w:spacing w:after="0"/>
        <w:rPr>
          <w:rFonts w:ascii="Times New Roman" w:hAnsi="Times New Roman" w:cs="Times New Roman"/>
          <w:b/>
          <w:sz w:val="24"/>
        </w:rPr>
      </w:pPr>
      <w:r w:rsidRPr="009B6AA6">
        <w:rPr>
          <w:rFonts w:ascii="Times New Roman" w:hAnsi="Times New Roman" w:cs="Times New Roman"/>
          <w:b/>
          <w:sz w:val="24"/>
        </w:rPr>
        <w:t xml:space="preserve">Other – </w:t>
      </w:r>
    </w:p>
    <w:p w:rsidR="00655E7C" w:rsidRDefault="00BC3EC5" w:rsidP="00BC3EC5">
      <w:pPr>
        <w:pStyle w:val="ListParagraph"/>
        <w:numPr>
          <w:ilvl w:val="0"/>
          <w:numId w:val="3"/>
        </w:numPr>
        <w:spacing w:after="0"/>
        <w:rPr>
          <w:rFonts w:ascii="Times New Roman" w:hAnsi="Times New Roman" w:cs="Times New Roman"/>
        </w:rPr>
      </w:pPr>
      <w:r>
        <w:rPr>
          <w:rFonts w:ascii="Times New Roman" w:hAnsi="Times New Roman" w:cs="Times New Roman"/>
        </w:rPr>
        <w:t>T</w:t>
      </w:r>
      <w:r w:rsidRPr="00BC3EC5">
        <w:rPr>
          <w:rFonts w:ascii="Times New Roman" w:hAnsi="Times New Roman" w:cs="Times New Roman"/>
        </w:rPr>
        <w:t xml:space="preserve">he group considered </w:t>
      </w:r>
      <w:r w:rsidR="003C7453">
        <w:rPr>
          <w:rFonts w:ascii="Times New Roman" w:hAnsi="Times New Roman" w:cs="Times New Roman"/>
        </w:rPr>
        <w:t xml:space="preserve">questions from the Texas RE about some perceived inconsistencies in the descriptions of OCNs, Advisories, Watches and Emergency </w:t>
      </w:r>
      <w:r w:rsidR="00DC685A">
        <w:rPr>
          <w:rFonts w:ascii="Times New Roman" w:hAnsi="Times New Roman" w:cs="Times New Roman"/>
        </w:rPr>
        <w:t>Notifications</w:t>
      </w:r>
      <w:r w:rsidR="003C7453">
        <w:rPr>
          <w:rFonts w:ascii="Times New Roman" w:hAnsi="Times New Roman" w:cs="Times New Roman"/>
        </w:rPr>
        <w:t>.</w:t>
      </w:r>
      <w:r w:rsidR="00DC685A">
        <w:rPr>
          <w:rFonts w:ascii="Times New Roman" w:hAnsi="Times New Roman" w:cs="Times New Roman"/>
        </w:rPr>
        <w:t xml:space="preserve">  Examples of non-capitalized uses of defined terms and the use of undefined terms gave the impression that the meanings of the language varied from the Guides to the Protocols.  Chair, Brad Calhoun took on the action item to research the issue and deliver the findings of his research to the members of OWG so that they could decide whether or not any Revision Requests needed to be drafted.</w:t>
      </w:r>
    </w:p>
    <w:p w:rsidR="00DC685A" w:rsidRPr="00BC3EC5" w:rsidRDefault="00DC685A" w:rsidP="00BC3EC5">
      <w:pPr>
        <w:pStyle w:val="ListParagraph"/>
        <w:numPr>
          <w:ilvl w:val="0"/>
          <w:numId w:val="3"/>
        </w:numPr>
        <w:spacing w:after="0"/>
        <w:rPr>
          <w:rFonts w:ascii="Times New Roman" w:hAnsi="Times New Roman" w:cs="Times New Roman"/>
        </w:rPr>
      </w:pPr>
      <w:r>
        <w:rPr>
          <w:rFonts w:ascii="Times New Roman" w:hAnsi="Times New Roman" w:cs="Times New Roman"/>
        </w:rPr>
        <w:lastRenderedPageBreak/>
        <w:t>Ross Owen made the group aware of resource biennial reactive testing requirements that were not being made and wanted OWG to report such to ROS for consideration and direction.</w:t>
      </w:r>
      <w:r w:rsidR="000D191E">
        <w:rPr>
          <w:rFonts w:ascii="Times New Roman" w:hAnsi="Times New Roman" w:cs="Times New Roman"/>
        </w:rPr>
        <w:t xml:space="preserve">  The </w:t>
      </w:r>
      <w:r w:rsidR="000D191E" w:rsidRPr="000D191E">
        <w:rPr>
          <w:rFonts w:ascii="Times New Roman" w:hAnsi="Times New Roman" w:cs="Times New Roman"/>
        </w:rPr>
        <w:t>NDCRC</w:t>
      </w:r>
      <w:r w:rsidR="000D191E">
        <w:rPr>
          <w:rFonts w:ascii="Times New Roman" w:hAnsi="Times New Roman" w:cs="Times New Roman"/>
        </w:rPr>
        <w:t xml:space="preserve"> site where the information is hard to get into and needs to be available to TOs to update their EMS tools and keep track of available dynamic reactive reserves.</w:t>
      </w:r>
    </w:p>
    <w:p w:rsidR="00BC3EC5" w:rsidRDefault="00BC3EC5" w:rsidP="000F2B8B">
      <w:pPr>
        <w:spacing w:after="0"/>
        <w:rPr>
          <w:rFonts w:ascii="Times New Roman" w:hAnsi="Times New Roman" w:cs="Times New Roman"/>
          <w:b/>
          <w:sz w:val="24"/>
        </w:rPr>
      </w:pPr>
    </w:p>
    <w:p w:rsidR="00364ED7" w:rsidRPr="009B6AA6" w:rsidRDefault="00364ED7" w:rsidP="000F2B8B">
      <w:pPr>
        <w:spacing w:after="0"/>
        <w:rPr>
          <w:rFonts w:ascii="Times New Roman" w:hAnsi="Times New Roman" w:cs="Times New Roman"/>
          <w:b/>
          <w:sz w:val="24"/>
        </w:rPr>
      </w:pPr>
      <w:r w:rsidRPr="009B6AA6">
        <w:rPr>
          <w:rFonts w:ascii="Times New Roman" w:hAnsi="Times New Roman" w:cs="Times New Roman"/>
          <w:b/>
          <w:sz w:val="24"/>
        </w:rPr>
        <w:t xml:space="preserve">Future Meeting Dates – </w:t>
      </w:r>
    </w:p>
    <w:p w:rsidR="0047273C" w:rsidRPr="007C6C5F" w:rsidRDefault="003966CC" w:rsidP="00A0788C">
      <w:pPr>
        <w:spacing w:after="0"/>
        <w:rPr>
          <w:rFonts w:ascii="Georgia" w:hAnsi="Georgia"/>
        </w:rPr>
      </w:pPr>
      <w:r>
        <w:rPr>
          <w:rFonts w:ascii="Times New Roman" w:hAnsi="Times New Roman" w:cs="Times New Roman"/>
        </w:rPr>
        <w:t>September</w:t>
      </w:r>
      <w:r w:rsidR="00C37408">
        <w:rPr>
          <w:rFonts w:ascii="Times New Roman" w:hAnsi="Times New Roman" w:cs="Times New Roman"/>
        </w:rPr>
        <w:t xml:space="preserve"> 1</w:t>
      </w:r>
      <w:r>
        <w:rPr>
          <w:rFonts w:ascii="Times New Roman" w:hAnsi="Times New Roman" w:cs="Times New Roman"/>
        </w:rPr>
        <w:t>9</w:t>
      </w:r>
      <w:r w:rsidR="007C6C5F">
        <w:rPr>
          <w:rFonts w:ascii="Georgia" w:hAnsi="Georgia"/>
        </w:rPr>
        <w:t>th, 2012</w:t>
      </w:r>
    </w:p>
    <w:sectPr w:rsidR="0047273C" w:rsidRPr="007C6C5F" w:rsidSect="00CE22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611CC"/>
    <w:multiLevelType w:val="hybridMultilevel"/>
    <w:tmpl w:val="C37AB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7C1DD3"/>
    <w:multiLevelType w:val="hybridMultilevel"/>
    <w:tmpl w:val="B5F03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F64793"/>
    <w:multiLevelType w:val="hybridMultilevel"/>
    <w:tmpl w:val="518833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FF23AC"/>
    <w:multiLevelType w:val="hybridMultilevel"/>
    <w:tmpl w:val="64F696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F909B0"/>
    <w:multiLevelType w:val="hybridMultilevel"/>
    <w:tmpl w:val="CE4835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8AB3AB3"/>
    <w:multiLevelType w:val="hybridMultilevel"/>
    <w:tmpl w:val="31EA6B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5D5B3495"/>
    <w:multiLevelType w:val="hybridMultilevel"/>
    <w:tmpl w:val="27FE8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01F6301"/>
    <w:multiLevelType w:val="hybridMultilevel"/>
    <w:tmpl w:val="BEA2C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8B005A1"/>
    <w:multiLevelType w:val="hybridMultilevel"/>
    <w:tmpl w:val="C9B26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9181127"/>
    <w:multiLevelType w:val="hybridMultilevel"/>
    <w:tmpl w:val="F1444EC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9"/>
  </w:num>
  <w:num w:numId="3">
    <w:abstractNumId w:val="5"/>
  </w:num>
  <w:num w:numId="4">
    <w:abstractNumId w:val="7"/>
  </w:num>
  <w:num w:numId="5">
    <w:abstractNumId w:val="3"/>
  </w:num>
  <w:num w:numId="6">
    <w:abstractNumId w:val="0"/>
  </w:num>
  <w:num w:numId="7">
    <w:abstractNumId w:val="8"/>
  </w:num>
  <w:num w:numId="8">
    <w:abstractNumId w:val="2"/>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88C"/>
    <w:rsid w:val="00013694"/>
    <w:rsid w:val="0006701A"/>
    <w:rsid w:val="000704FA"/>
    <w:rsid w:val="000B118E"/>
    <w:rsid w:val="000D191E"/>
    <w:rsid w:val="000F2B8B"/>
    <w:rsid w:val="000F5DF9"/>
    <w:rsid w:val="00127C45"/>
    <w:rsid w:val="001300F3"/>
    <w:rsid w:val="001401BB"/>
    <w:rsid w:val="00177504"/>
    <w:rsid w:val="001E353E"/>
    <w:rsid w:val="00256EDE"/>
    <w:rsid w:val="00263CEA"/>
    <w:rsid w:val="002A23C9"/>
    <w:rsid w:val="002A4A9E"/>
    <w:rsid w:val="002E0064"/>
    <w:rsid w:val="00331489"/>
    <w:rsid w:val="003600B6"/>
    <w:rsid w:val="00364ED7"/>
    <w:rsid w:val="00370EC3"/>
    <w:rsid w:val="003966CC"/>
    <w:rsid w:val="00396E23"/>
    <w:rsid w:val="003B2C22"/>
    <w:rsid w:val="003C7453"/>
    <w:rsid w:val="003D516B"/>
    <w:rsid w:val="003D5246"/>
    <w:rsid w:val="004308AD"/>
    <w:rsid w:val="00435944"/>
    <w:rsid w:val="00447403"/>
    <w:rsid w:val="00462E30"/>
    <w:rsid w:val="004666B1"/>
    <w:rsid w:val="0047273C"/>
    <w:rsid w:val="004805AC"/>
    <w:rsid w:val="0048327C"/>
    <w:rsid w:val="00485E20"/>
    <w:rsid w:val="004A2211"/>
    <w:rsid w:val="004A571E"/>
    <w:rsid w:val="004B3967"/>
    <w:rsid w:val="004D5166"/>
    <w:rsid w:val="004E6C24"/>
    <w:rsid w:val="005178A8"/>
    <w:rsid w:val="00521C01"/>
    <w:rsid w:val="00527D2D"/>
    <w:rsid w:val="0053172D"/>
    <w:rsid w:val="00541DA5"/>
    <w:rsid w:val="00583676"/>
    <w:rsid w:val="00590BB0"/>
    <w:rsid w:val="00592401"/>
    <w:rsid w:val="005A4A3C"/>
    <w:rsid w:val="005B14A9"/>
    <w:rsid w:val="00606352"/>
    <w:rsid w:val="00621007"/>
    <w:rsid w:val="00637621"/>
    <w:rsid w:val="00655E7C"/>
    <w:rsid w:val="00655F35"/>
    <w:rsid w:val="00662858"/>
    <w:rsid w:val="00672302"/>
    <w:rsid w:val="00693A65"/>
    <w:rsid w:val="006A48A1"/>
    <w:rsid w:val="006B2C72"/>
    <w:rsid w:val="006C45FD"/>
    <w:rsid w:val="006D7ADC"/>
    <w:rsid w:val="006E6E77"/>
    <w:rsid w:val="007173AE"/>
    <w:rsid w:val="00734CA7"/>
    <w:rsid w:val="00740FF4"/>
    <w:rsid w:val="007B1481"/>
    <w:rsid w:val="007C6C5F"/>
    <w:rsid w:val="007D1DD3"/>
    <w:rsid w:val="007E783C"/>
    <w:rsid w:val="00812757"/>
    <w:rsid w:val="008317DF"/>
    <w:rsid w:val="00834E79"/>
    <w:rsid w:val="00836DCA"/>
    <w:rsid w:val="0086111A"/>
    <w:rsid w:val="0086459D"/>
    <w:rsid w:val="00884B84"/>
    <w:rsid w:val="008B4377"/>
    <w:rsid w:val="008B7149"/>
    <w:rsid w:val="00902B74"/>
    <w:rsid w:val="00904754"/>
    <w:rsid w:val="00914FA4"/>
    <w:rsid w:val="00956025"/>
    <w:rsid w:val="00960EB9"/>
    <w:rsid w:val="00992EBA"/>
    <w:rsid w:val="009B232B"/>
    <w:rsid w:val="009B2471"/>
    <w:rsid w:val="009B6AA6"/>
    <w:rsid w:val="00A0788C"/>
    <w:rsid w:val="00A16300"/>
    <w:rsid w:val="00A35D8B"/>
    <w:rsid w:val="00A5083E"/>
    <w:rsid w:val="00A61108"/>
    <w:rsid w:val="00A64492"/>
    <w:rsid w:val="00AB0D6A"/>
    <w:rsid w:val="00AC05C3"/>
    <w:rsid w:val="00AC57E7"/>
    <w:rsid w:val="00AC7B9F"/>
    <w:rsid w:val="00AD180D"/>
    <w:rsid w:val="00AF711E"/>
    <w:rsid w:val="00B01D88"/>
    <w:rsid w:val="00B1501A"/>
    <w:rsid w:val="00B32C21"/>
    <w:rsid w:val="00B33277"/>
    <w:rsid w:val="00B52FEA"/>
    <w:rsid w:val="00B62AF1"/>
    <w:rsid w:val="00B648B1"/>
    <w:rsid w:val="00B66BCE"/>
    <w:rsid w:val="00B86D5C"/>
    <w:rsid w:val="00BA3F5E"/>
    <w:rsid w:val="00BC3EC5"/>
    <w:rsid w:val="00BD145D"/>
    <w:rsid w:val="00BD3F7D"/>
    <w:rsid w:val="00BF17E4"/>
    <w:rsid w:val="00C23097"/>
    <w:rsid w:val="00C37408"/>
    <w:rsid w:val="00C46AA0"/>
    <w:rsid w:val="00C61410"/>
    <w:rsid w:val="00C802BB"/>
    <w:rsid w:val="00CE2266"/>
    <w:rsid w:val="00CF22F6"/>
    <w:rsid w:val="00D229AE"/>
    <w:rsid w:val="00D51E3F"/>
    <w:rsid w:val="00D63E5E"/>
    <w:rsid w:val="00D94ABD"/>
    <w:rsid w:val="00DA136F"/>
    <w:rsid w:val="00DB285C"/>
    <w:rsid w:val="00DC08A7"/>
    <w:rsid w:val="00DC685A"/>
    <w:rsid w:val="00DE221D"/>
    <w:rsid w:val="00E54337"/>
    <w:rsid w:val="00E573DB"/>
    <w:rsid w:val="00E6058A"/>
    <w:rsid w:val="00E850B4"/>
    <w:rsid w:val="00EE2055"/>
    <w:rsid w:val="00F12322"/>
    <w:rsid w:val="00F15C5B"/>
    <w:rsid w:val="00F3274F"/>
    <w:rsid w:val="00F624F4"/>
    <w:rsid w:val="00F926A6"/>
    <w:rsid w:val="00FB0BBC"/>
    <w:rsid w:val="00FB0D09"/>
    <w:rsid w:val="00FC25F5"/>
    <w:rsid w:val="00FC5F97"/>
    <w:rsid w:val="00FD20DE"/>
    <w:rsid w:val="00FF0BD2"/>
    <w:rsid w:val="00FF45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29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F2B8B"/>
    <w:pPr>
      <w:ind w:left="720"/>
      <w:contextualSpacing/>
    </w:pPr>
  </w:style>
  <w:style w:type="paragraph" w:styleId="BalloonText">
    <w:name w:val="Balloon Text"/>
    <w:basedOn w:val="Normal"/>
    <w:link w:val="BalloonTextChar"/>
    <w:uiPriority w:val="99"/>
    <w:semiHidden/>
    <w:unhideWhenUsed/>
    <w:rsid w:val="00AC7B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B9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29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F2B8B"/>
    <w:pPr>
      <w:ind w:left="720"/>
      <w:contextualSpacing/>
    </w:pPr>
  </w:style>
  <w:style w:type="paragraph" w:styleId="BalloonText">
    <w:name w:val="Balloon Text"/>
    <w:basedOn w:val="Normal"/>
    <w:link w:val="BalloonTextChar"/>
    <w:uiPriority w:val="99"/>
    <w:semiHidden/>
    <w:unhideWhenUsed/>
    <w:rsid w:val="00AC7B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B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2220">
      <w:bodyDiv w:val="1"/>
      <w:marLeft w:val="0"/>
      <w:marRight w:val="0"/>
      <w:marTop w:val="0"/>
      <w:marBottom w:val="0"/>
      <w:divBdr>
        <w:top w:val="none" w:sz="0" w:space="0" w:color="auto"/>
        <w:left w:val="none" w:sz="0" w:space="0" w:color="auto"/>
        <w:bottom w:val="none" w:sz="0" w:space="0" w:color="auto"/>
        <w:right w:val="none" w:sz="0" w:space="0" w:color="auto"/>
      </w:divBdr>
      <w:divsChild>
        <w:div w:id="2137094509">
          <w:marLeft w:val="0"/>
          <w:marRight w:val="0"/>
          <w:marTop w:val="0"/>
          <w:marBottom w:val="0"/>
          <w:divBdr>
            <w:top w:val="none" w:sz="0" w:space="0" w:color="auto"/>
            <w:left w:val="none" w:sz="0" w:space="0" w:color="auto"/>
            <w:bottom w:val="none" w:sz="0" w:space="0" w:color="auto"/>
            <w:right w:val="none" w:sz="0" w:space="0" w:color="auto"/>
          </w:divBdr>
          <w:divsChild>
            <w:div w:id="2070111506">
              <w:marLeft w:val="0"/>
              <w:marRight w:val="0"/>
              <w:marTop w:val="0"/>
              <w:marBottom w:val="0"/>
              <w:divBdr>
                <w:top w:val="none" w:sz="0" w:space="0" w:color="auto"/>
                <w:left w:val="none" w:sz="0" w:space="0" w:color="auto"/>
                <w:bottom w:val="none" w:sz="0" w:space="0" w:color="auto"/>
                <w:right w:val="none" w:sz="0" w:space="0" w:color="auto"/>
              </w:divBdr>
              <w:divsChild>
                <w:div w:id="142510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454944">
      <w:bodyDiv w:val="1"/>
      <w:marLeft w:val="0"/>
      <w:marRight w:val="0"/>
      <w:marTop w:val="0"/>
      <w:marBottom w:val="0"/>
      <w:divBdr>
        <w:top w:val="none" w:sz="0" w:space="0" w:color="auto"/>
        <w:left w:val="none" w:sz="0" w:space="0" w:color="auto"/>
        <w:bottom w:val="none" w:sz="0" w:space="0" w:color="auto"/>
        <w:right w:val="none" w:sz="0" w:space="0" w:color="auto"/>
      </w:divBdr>
      <w:divsChild>
        <w:div w:id="1675573545">
          <w:marLeft w:val="0"/>
          <w:marRight w:val="0"/>
          <w:marTop w:val="0"/>
          <w:marBottom w:val="0"/>
          <w:divBdr>
            <w:top w:val="single" w:sz="2" w:space="0" w:color="FFFFFF"/>
            <w:left w:val="single" w:sz="48" w:space="0" w:color="FCFBF5"/>
            <w:bottom w:val="single" w:sz="2" w:space="0" w:color="FFFFFF"/>
            <w:right w:val="single" w:sz="2" w:space="0" w:color="FFFFFF"/>
          </w:divBdr>
          <w:divsChild>
            <w:div w:id="1148478710">
              <w:marLeft w:val="0"/>
              <w:marRight w:val="0"/>
              <w:marTop w:val="0"/>
              <w:marBottom w:val="0"/>
              <w:divBdr>
                <w:top w:val="none" w:sz="0" w:space="0" w:color="auto"/>
                <w:left w:val="none" w:sz="0" w:space="0" w:color="auto"/>
                <w:bottom w:val="none" w:sz="0" w:space="0" w:color="auto"/>
                <w:right w:val="none" w:sz="0" w:space="0" w:color="auto"/>
              </w:divBdr>
              <w:divsChild>
                <w:div w:id="1385521681">
                  <w:marLeft w:val="-18"/>
                  <w:marRight w:val="-74"/>
                  <w:marTop w:val="0"/>
                  <w:marBottom w:val="0"/>
                  <w:divBdr>
                    <w:top w:val="none" w:sz="0" w:space="0" w:color="auto"/>
                    <w:left w:val="none" w:sz="0" w:space="0" w:color="auto"/>
                    <w:bottom w:val="none" w:sz="0" w:space="0" w:color="auto"/>
                    <w:right w:val="none" w:sz="0" w:space="0" w:color="auto"/>
                  </w:divBdr>
                  <w:divsChild>
                    <w:div w:id="761990794">
                      <w:marLeft w:val="0"/>
                      <w:marRight w:val="0"/>
                      <w:marTop w:val="0"/>
                      <w:marBottom w:val="0"/>
                      <w:divBdr>
                        <w:top w:val="none" w:sz="0" w:space="0" w:color="auto"/>
                        <w:left w:val="none" w:sz="0" w:space="0" w:color="auto"/>
                        <w:bottom w:val="none" w:sz="0" w:space="0" w:color="auto"/>
                        <w:right w:val="none" w:sz="0" w:space="0" w:color="auto"/>
                      </w:divBdr>
                      <w:divsChild>
                        <w:div w:id="2144689273">
                          <w:marLeft w:val="-138"/>
                          <w:marRight w:val="-138"/>
                          <w:marTop w:val="0"/>
                          <w:marBottom w:val="0"/>
                          <w:divBdr>
                            <w:top w:val="none" w:sz="0" w:space="0" w:color="auto"/>
                            <w:left w:val="none" w:sz="0" w:space="0" w:color="auto"/>
                            <w:bottom w:val="none" w:sz="0" w:space="0" w:color="auto"/>
                            <w:right w:val="none" w:sz="0" w:space="0" w:color="auto"/>
                          </w:divBdr>
                          <w:divsChild>
                            <w:div w:id="169523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A023D3-9806-407D-B645-C0906D932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595</Words>
  <Characters>3396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OWG Report February 2012</vt:lpstr>
    </vt:vector>
  </TitlesOfParts>
  <Company>CenterPoint Energy</Company>
  <LinksUpToDate>false</LinksUpToDate>
  <CharactersWithSpaces>3984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OWG Report February 2012</dc:title>
  <dc:creator>Brad Calhoun</dc:creator>
  <cp:lastModifiedBy>Frank Owens</cp:lastModifiedBy>
  <cp:revision>2</cp:revision>
  <dcterms:created xsi:type="dcterms:W3CDTF">2012-09-05T15:50:00Z</dcterms:created>
  <dcterms:modified xsi:type="dcterms:W3CDTF">2012-09-05T15:50:00Z</dcterms:modified>
</cp:coreProperties>
</file>