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2E4" w:rsidRDefault="00C71622" w:rsidP="00B322E4">
      <w:pPr>
        <w:pStyle w:val="NoSpacing"/>
        <w:jc w:val="center"/>
      </w:pPr>
      <w:r>
        <w:t xml:space="preserve">ERCOT </w:t>
      </w:r>
      <w:r w:rsidR="00B322E4">
        <w:t>System Protection Working Group (SPWG)</w:t>
      </w:r>
    </w:p>
    <w:p w:rsidR="00B322E4" w:rsidRDefault="00AC20C5" w:rsidP="00B322E4">
      <w:pPr>
        <w:pStyle w:val="NoSpacing"/>
        <w:jc w:val="center"/>
      </w:pPr>
      <w:proofErr w:type="gramStart"/>
      <w:r>
        <w:t>monthly</w:t>
      </w:r>
      <w:proofErr w:type="gramEnd"/>
      <w:r>
        <w:t xml:space="preserve"> </w:t>
      </w:r>
      <w:r w:rsidR="00B322E4">
        <w:t>report to</w:t>
      </w:r>
    </w:p>
    <w:p w:rsidR="00B322E4" w:rsidRDefault="00B322E4" w:rsidP="00B322E4">
      <w:pPr>
        <w:pStyle w:val="NoSpacing"/>
        <w:jc w:val="center"/>
      </w:pPr>
      <w:r>
        <w:t>ERCOT Reliability Operation Subcommittee (ROS)</w:t>
      </w:r>
    </w:p>
    <w:p w:rsidR="00B322E4" w:rsidRPr="00AC20C5" w:rsidRDefault="00B81F92" w:rsidP="00B322E4">
      <w:pPr>
        <w:pStyle w:val="NoSpacing"/>
        <w:jc w:val="center"/>
      </w:pPr>
      <w:r>
        <w:t>April</w:t>
      </w:r>
      <w:r w:rsidR="00B322E4" w:rsidRPr="00AC20C5">
        <w:t xml:space="preserve"> </w:t>
      </w:r>
      <w:r>
        <w:t>12</w:t>
      </w:r>
      <w:r w:rsidR="00B322E4" w:rsidRPr="00AC20C5">
        <w:t>, 2012</w:t>
      </w:r>
    </w:p>
    <w:p w:rsidR="00B322E4" w:rsidRDefault="00B322E4" w:rsidP="00B322E4">
      <w:pPr>
        <w:pStyle w:val="NoSpacing"/>
        <w:jc w:val="center"/>
      </w:pPr>
    </w:p>
    <w:p w:rsidR="00B322E4" w:rsidRPr="00B322E4" w:rsidRDefault="007F64A9" w:rsidP="00B322E4">
      <w:pPr>
        <w:pStyle w:val="NoSpacing"/>
        <w:rPr>
          <w:b/>
        </w:rPr>
      </w:pPr>
      <w:r>
        <w:rPr>
          <w:b/>
        </w:rPr>
        <w:t>SPWG m</w:t>
      </w:r>
      <w:r w:rsidR="00B322E4" w:rsidRPr="00B322E4">
        <w:rPr>
          <w:b/>
        </w:rPr>
        <w:t>eetings since last ROS meeting:</w:t>
      </w:r>
    </w:p>
    <w:p w:rsidR="00B322E4" w:rsidRDefault="00B322E4" w:rsidP="00B322E4">
      <w:pPr>
        <w:pStyle w:val="NoSpacing"/>
      </w:pPr>
    </w:p>
    <w:p w:rsidR="00B322E4" w:rsidRDefault="00B322E4" w:rsidP="00B322E4">
      <w:pPr>
        <w:pStyle w:val="NoSpacing"/>
      </w:pPr>
      <w:r>
        <w:t xml:space="preserve">SPWG has not met since the last ROS meeting on </w:t>
      </w:r>
      <w:r w:rsidR="00D55EF2">
        <w:t>3</w:t>
      </w:r>
      <w:r>
        <w:t>/</w:t>
      </w:r>
      <w:r w:rsidR="00D55EF2">
        <w:t>8</w:t>
      </w:r>
      <w:r>
        <w:t>/12.</w:t>
      </w:r>
    </w:p>
    <w:p w:rsidR="00B322E4" w:rsidRDefault="00B322E4" w:rsidP="00B322E4">
      <w:pPr>
        <w:pStyle w:val="NoSpacing"/>
      </w:pPr>
      <w:r>
        <w:t xml:space="preserve">The next SPWG meeting will be held on 7/19/12 </w:t>
      </w:r>
      <w:r w:rsidR="00AC20C5">
        <w:t>&amp;</w:t>
      </w:r>
      <w:r>
        <w:t xml:space="preserve"> 7/20/12.</w:t>
      </w:r>
    </w:p>
    <w:p w:rsidR="00B322E4" w:rsidRDefault="00B322E4" w:rsidP="00B322E4">
      <w:pPr>
        <w:pStyle w:val="NoSpacing"/>
      </w:pPr>
    </w:p>
    <w:p w:rsidR="00B322E4" w:rsidRPr="00B322E4" w:rsidRDefault="00B322E4" w:rsidP="00B322E4">
      <w:pPr>
        <w:pStyle w:val="NoSpacing"/>
        <w:rPr>
          <w:b/>
        </w:rPr>
      </w:pPr>
      <w:r w:rsidRPr="00B322E4">
        <w:rPr>
          <w:b/>
        </w:rPr>
        <w:t>Current group activity:</w:t>
      </w:r>
    </w:p>
    <w:p w:rsidR="00B322E4" w:rsidRDefault="00B322E4" w:rsidP="00B322E4">
      <w:pPr>
        <w:pStyle w:val="NoSpacing"/>
      </w:pPr>
    </w:p>
    <w:p w:rsidR="00B322E4" w:rsidRDefault="00B322E4" w:rsidP="00B322E4">
      <w:pPr>
        <w:pStyle w:val="NoSpacing"/>
      </w:pPr>
      <w:r>
        <w:t>Current Year short circuit case building</w:t>
      </w:r>
    </w:p>
    <w:p w:rsidR="00B322E4" w:rsidRDefault="00B81F92" w:rsidP="00B322E4">
      <w:pPr>
        <w:pStyle w:val="NoSpacing"/>
        <w:numPr>
          <w:ilvl w:val="0"/>
          <w:numId w:val="1"/>
        </w:numPr>
      </w:pPr>
      <w:r>
        <w:t>We completed 5 passes.  The case was published on 4/4/12.</w:t>
      </w:r>
    </w:p>
    <w:p w:rsidR="00B81F92" w:rsidRDefault="00B81F92" w:rsidP="00B322E4">
      <w:pPr>
        <w:pStyle w:val="NoSpacing"/>
        <w:numPr>
          <w:ilvl w:val="0"/>
          <w:numId w:val="1"/>
        </w:numPr>
      </w:pPr>
      <w:r>
        <w:t>We experienced a few difficulties during the transition of RE bus naming/numbering/modeling from the interconnecting TSP to ERCOT.</w:t>
      </w:r>
    </w:p>
    <w:p w:rsidR="00B322E4" w:rsidRDefault="00B322E4" w:rsidP="00B322E4">
      <w:pPr>
        <w:pStyle w:val="NoSpacing"/>
      </w:pPr>
    </w:p>
    <w:p w:rsidR="00B322E4" w:rsidRDefault="00B322E4" w:rsidP="00B322E4">
      <w:pPr>
        <w:pStyle w:val="NoSpacing"/>
      </w:pPr>
      <w:r>
        <w:t xml:space="preserve">Future Year short circuit case building </w:t>
      </w:r>
      <w:r w:rsidR="00B81F92">
        <w:t>started</w:t>
      </w:r>
      <w:r>
        <w:t xml:space="preserve"> on 4/</w:t>
      </w:r>
      <w:r w:rsidR="00B81F92">
        <w:t>5</w:t>
      </w:r>
      <w:r>
        <w:t>/12 with a target completion date of 6/22/12</w:t>
      </w:r>
    </w:p>
    <w:p w:rsidR="00B322E4" w:rsidRDefault="00B322E4" w:rsidP="00B322E4">
      <w:pPr>
        <w:pStyle w:val="NoSpacing"/>
        <w:numPr>
          <w:ilvl w:val="0"/>
          <w:numId w:val="2"/>
        </w:numPr>
      </w:pPr>
      <w:r>
        <w:t xml:space="preserve">A </w:t>
      </w:r>
      <w:r w:rsidR="002D60E9">
        <w:t>5</w:t>
      </w:r>
      <w:r w:rsidR="002D60E9" w:rsidRPr="002D60E9">
        <w:rPr>
          <w:vertAlign w:val="superscript"/>
        </w:rPr>
        <w:t>th</w:t>
      </w:r>
      <w:r w:rsidR="002D60E9">
        <w:t xml:space="preserve"> </w:t>
      </w:r>
      <w:r>
        <w:t>year short circuit case will be built for the first time this year</w:t>
      </w:r>
    </w:p>
    <w:p w:rsidR="002D60E9" w:rsidRPr="00BE14B5" w:rsidRDefault="002D60E9" w:rsidP="00B322E4">
      <w:pPr>
        <w:pStyle w:val="NoSpacing"/>
      </w:pPr>
    </w:p>
    <w:p w:rsidR="00B81F92" w:rsidRPr="00BE14B5" w:rsidRDefault="00B81F92" w:rsidP="00B322E4">
      <w:pPr>
        <w:pStyle w:val="NoSpacing"/>
      </w:pPr>
      <w:r w:rsidRPr="00BE14B5">
        <w:t>T</w:t>
      </w:r>
      <w:r w:rsidR="00D55EF2">
        <w:t xml:space="preserve">exas </w:t>
      </w:r>
      <w:r w:rsidRPr="00BE14B5">
        <w:t xml:space="preserve">RE Misoperation Policy </w:t>
      </w:r>
      <w:r w:rsidR="00D55EF2">
        <w:t xml:space="preserve">is </w:t>
      </w:r>
      <w:r w:rsidRPr="00BE14B5">
        <w:t>in effect as of 4/1/12</w:t>
      </w:r>
    </w:p>
    <w:p w:rsidR="00B81F92" w:rsidRPr="00BE14B5" w:rsidRDefault="00B81F92" w:rsidP="00BE14B5">
      <w:pPr>
        <w:pStyle w:val="NoSpacing"/>
        <w:numPr>
          <w:ilvl w:val="0"/>
          <w:numId w:val="2"/>
        </w:numPr>
      </w:pPr>
      <w:r w:rsidRPr="00BE14B5">
        <w:t>Per PRC-004-2</w:t>
      </w:r>
      <w:r w:rsidR="00BE14B5">
        <w:t xml:space="preserve"> (effective 4/1/12)</w:t>
      </w:r>
      <w:r w:rsidRPr="00BE14B5">
        <w:t xml:space="preserve">, Texas RE has developed a Regional Entity procedure for relay misoperation reporting.  SPWG members individually provided feedback to that procedure which was </w:t>
      </w:r>
      <w:r w:rsidR="00BE14B5" w:rsidRPr="00BE14B5">
        <w:t>approved/</w:t>
      </w:r>
      <w:r w:rsidRPr="00BE14B5">
        <w:t xml:space="preserve">published </w:t>
      </w:r>
      <w:r w:rsidR="00BE14B5" w:rsidRPr="00BE14B5">
        <w:t>3/23/12.</w:t>
      </w:r>
      <w:r w:rsidR="00BE14B5">
        <w:t xml:space="preserve">  The procedure/reporting method is substantially similar to the procedure developed last year via NOGGR069.</w:t>
      </w:r>
    </w:p>
    <w:p w:rsidR="00B81F92" w:rsidRDefault="00B81F92" w:rsidP="00B322E4">
      <w:pPr>
        <w:pStyle w:val="NoSpacing"/>
        <w:rPr>
          <w:u w:val="single"/>
        </w:rPr>
      </w:pPr>
    </w:p>
    <w:p w:rsidR="00B81F92" w:rsidRDefault="00B81F92" w:rsidP="00B322E4">
      <w:pPr>
        <w:pStyle w:val="NoSpacing"/>
      </w:pPr>
      <w:r>
        <w:t>Feedback provided to the</w:t>
      </w:r>
      <w:r w:rsidRPr="00B81F92">
        <w:t xml:space="preserve"> NERC PRC-027-1</w:t>
      </w:r>
      <w:r w:rsidR="00BE14B5">
        <w:t xml:space="preserve"> “</w:t>
      </w:r>
      <w:r>
        <w:t>Protection System Coordination for Performance</w:t>
      </w:r>
      <w:r w:rsidR="00BE14B5">
        <w:t xml:space="preserve"> </w:t>
      </w:r>
      <w:proofErr w:type="gramStart"/>
      <w:r w:rsidR="00BE14B5">
        <w:t>During</w:t>
      </w:r>
      <w:proofErr w:type="gramEnd"/>
      <w:r w:rsidR="00BE14B5">
        <w:t xml:space="preserve"> Faults”</w:t>
      </w:r>
      <w:r w:rsidRPr="00B81F92">
        <w:t xml:space="preserve"> Standards Drafting Team</w:t>
      </w:r>
    </w:p>
    <w:p w:rsidR="00B81F92" w:rsidRPr="00B81F92" w:rsidRDefault="00B81F92" w:rsidP="00B81F92">
      <w:pPr>
        <w:pStyle w:val="NoSpacing"/>
        <w:numPr>
          <w:ilvl w:val="0"/>
          <w:numId w:val="2"/>
        </w:numPr>
      </w:pPr>
      <w:r>
        <w:t>SPWG members individually provided comments to a SDT Concepts Paper, 3/21/12</w:t>
      </w:r>
    </w:p>
    <w:p w:rsidR="00B81F92" w:rsidRDefault="00B81F92" w:rsidP="00B322E4">
      <w:pPr>
        <w:pStyle w:val="NoSpacing"/>
        <w:rPr>
          <w:u w:val="single"/>
        </w:rPr>
      </w:pPr>
    </w:p>
    <w:p w:rsidR="00B322E4" w:rsidRDefault="00C71622" w:rsidP="00B322E4">
      <w:pPr>
        <w:pStyle w:val="NoSpacing"/>
      </w:pPr>
      <w:r>
        <w:rPr>
          <w:i/>
        </w:rPr>
        <w:t>“</w:t>
      </w:r>
      <w:r w:rsidR="002D60E9" w:rsidRPr="00C71622">
        <w:rPr>
          <w:i/>
        </w:rPr>
        <w:t>Short Circuit Study G</w:t>
      </w:r>
      <w:r w:rsidR="00B322E4" w:rsidRPr="00C71622">
        <w:rPr>
          <w:i/>
        </w:rPr>
        <w:t>uidelines for New Generation Interconnections</w:t>
      </w:r>
      <w:r>
        <w:rPr>
          <w:i/>
        </w:rPr>
        <w:t>”</w:t>
      </w:r>
      <w:r>
        <w:t xml:space="preserve"> document</w:t>
      </w:r>
    </w:p>
    <w:p w:rsidR="00B322E4" w:rsidRPr="00C71622" w:rsidRDefault="00C71622" w:rsidP="00B322E4">
      <w:pPr>
        <w:pStyle w:val="NoSpacing"/>
        <w:numPr>
          <w:ilvl w:val="0"/>
          <w:numId w:val="2"/>
        </w:numPr>
      </w:pPr>
      <w:r>
        <w:t>SPWG</w:t>
      </w:r>
      <w:r w:rsidR="00B322E4">
        <w:t xml:space="preserve"> edited </w:t>
      </w:r>
      <w:r w:rsidR="00B322E4" w:rsidRPr="00C71622">
        <w:t xml:space="preserve">draft document </w:t>
      </w:r>
      <w:r w:rsidR="00AC20C5" w:rsidRPr="00C71622">
        <w:t xml:space="preserve">at Feb. mtg. </w:t>
      </w:r>
      <w:r w:rsidR="00B322E4" w:rsidRPr="00C71622">
        <w:t>and provided feedback to ERCOT</w:t>
      </w:r>
      <w:r w:rsidR="007F64A9" w:rsidRPr="00C71622">
        <w:t xml:space="preserve"> staff</w:t>
      </w:r>
      <w:r w:rsidR="00B322E4" w:rsidRPr="00C71622">
        <w:t>, 2/16/12</w:t>
      </w:r>
    </w:p>
    <w:p w:rsidR="00B322E4" w:rsidRPr="00C71622" w:rsidRDefault="00BE14B5" w:rsidP="00B322E4">
      <w:pPr>
        <w:pStyle w:val="NoSpacing"/>
        <w:numPr>
          <w:ilvl w:val="0"/>
          <w:numId w:val="2"/>
        </w:numPr>
      </w:pPr>
      <w:r>
        <w:t>ERCOT provided an edited version back to SPWG on 3/2/</w:t>
      </w:r>
      <w:proofErr w:type="gramStart"/>
      <w:r>
        <w:t>12,</w:t>
      </w:r>
      <w:proofErr w:type="gramEnd"/>
      <w:r>
        <w:t xml:space="preserve"> </w:t>
      </w:r>
      <w:r w:rsidR="00D55EF2">
        <w:t xml:space="preserve">draft was </w:t>
      </w:r>
      <w:r>
        <w:t>sent back out for comment by SPWG members.</w:t>
      </w:r>
    </w:p>
    <w:p w:rsidR="00B322E4" w:rsidRPr="00C71622" w:rsidRDefault="00B322E4" w:rsidP="00B322E4">
      <w:pPr>
        <w:pStyle w:val="NoSpacing"/>
      </w:pPr>
    </w:p>
    <w:p w:rsidR="00B322E4" w:rsidRPr="00C71622" w:rsidRDefault="00C71622" w:rsidP="00B322E4">
      <w:pPr>
        <w:pStyle w:val="NoSpacing"/>
      </w:pPr>
      <w:r w:rsidRPr="00C71622">
        <w:rPr>
          <w:i/>
        </w:rPr>
        <w:t>“</w:t>
      </w:r>
      <w:r w:rsidR="00B322E4" w:rsidRPr="00C71622">
        <w:rPr>
          <w:i/>
        </w:rPr>
        <w:t>SPWG Procedures</w:t>
      </w:r>
      <w:r w:rsidRPr="00C71622">
        <w:rPr>
          <w:i/>
        </w:rPr>
        <w:t>”</w:t>
      </w:r>
      <w:r w:rsidR="00B322E4" w:rsidRPr="00C71622">
        <w:t xml:space="preserve"> document</w:t>
      </w:r>
    </w:p>
    <w:p w:rsidR="00B322E4" w:rsidRPr="00C71622" w:rsidRDefault="00C71622" w:rsidP="00B322E4">
      <w:pPr>
        <w:pStyle w:val="NoSpacing"/>
        <w:numPr>
          <w:ilvl w:val="0"/>
          <w:numId w:val="3"/>
        </w:numPr>
      </w:pPr>
      <w:r w:rsidRPr="00C71622">
        <w:t>SPWG</w:t>
      </w:r>
      <w:r w:rsidR="00B322E4" w:rsidRPr="00C71622">
        <w:t xml:space="preserve"> edi</w:t>
      </w:r>
      <w:r w:rsidR="00AC20C5" w:rsidRPr="00C71622">
        <w:t>ted draft document at Feb. mtg. and</w:t>
      </w:r>
      <w:r w:rsidR="00B322E4" w:rsidRPr="00C71622">
        <w:t xml:space="preserve"> submitted to ERCOT staff for comment</w:t>
      </w:r>
      <w:r w:rsidRPr="00C71622">
        <w:t>, 2/16/12</w:t>
      </w:r>
    </w:p>
    <w:p w:rsidR="002D60E9" w:rsidRPr="00C71622" w:rsidRDefault="00BE14B5" w:rsidP="002D60E9">
      <w:pPr>
        <w:pStyle w:val="NoSpacing"/>
        <w:numPr>
          <w:ilvl w:val="0"/>
          <w:numId w:val="3"/>
        </w:numPr>
      </w:pPr>
      <w:r>
        <w:t>Final version ready for ROS approval.</w:t>
      </w:r>
    </w:p>
    <w:p w:rsidR="002D60E9" w:rsidRPr="00C71622" w:rsidRDefault="002D60E9" w:rsidP="002D60E9">
      <w:pPr>
        <w:pStyle w:val="NoSpacing"/>
      </w:pPr>
    </w:p>
    <w:p w:rsidR="002D60E9" w:rsidRPr="00C71622" w:rsidRDefault="00C71622" w:rsidP="002D60E9">
      <w:pPr>
        <w:pStyle w:val="NoSpacing"/>
      </w:pPr>
      <w:r w:rsidRPr="00C71622">
        <w:t>SPWG</w:t>
      </w:r>
      <w:r w:rsidR="002D60E9" w:rsidRPr="00C71622">
        <w:t xml:space="preserve"> is considering two changes to </w:t>
      </w:r>
      <w:r w:rsidR="007F64A9" w:rsidRPr="00C71622">
        <w:t>the Nodal Operating Guides; s</w:t>
      </w:r>
      <w:r w:rsidR="002D60E9" w:rsidRPr="00C71622">
        <w:t xml:space="preserve">ections 2.3.1.2 &amp; 2.6.1 </w:t>
      </w:r>
      <w:r w:rsidR="007F64A9" w:rsidRPr="00C71622">
        <w:t>(</w:t>
      </w:r>
      <w:r w:rsidR="002D60E9" w:rsidRPr="00C71622">
        <w:t>clarify UFLS relay requirements</w:t>
      </w:r>
      <w:r w:rsidR="007F64A9" w:rsidRPr="00C71622">
        <w:t xml:space="preserve">) and </w:t>
      </w:r>
      <w:r w:rsidR="002D60E9" w:rsidRPr="00C71622">
        <w:t>section 6.2.2</w:t>
      </w:r>
      <w:r w:rsidR="007F64A9" w:rsidRPr="00C71622">
        <w:t xml:space="preserve"> (misc. clean-up)</w:t>
      </w:r>
      <w:r w:rsidR="002D60E9" w:rsidRPr="00C71622">
        <w:t>.</w:t>
      </w:r>
    </w:p>
    <w:p w:rsidR="00C71622" w:rsidRDefault="00C71622" w:rsidP="002D60E9">
      <w:pPr>
        <w:pStyle w:val="NoSpacing"/>
      </w:pPr>
    </w:p>
    <w:p w:rsidR="00C71622" w:rsidRDefault="00C71622" w:rsidP="002D60E9">
      <w:pPr>
        <w:pStyle w:val="NoSpacing"/>
      </w:pPr>
    </w:p>
    <w:p w:rsidR="00C71622" w:rsidRDefault="00C71622" w:rsidP="002D60E9">
      <w:pPr>
        <w:pStyle w:val="NoSpacing"/>
      </w:pPr>
    </w:p>
    <w:p w:rsidR="00C71622" w:rsidRDefault="00C71622" w:rsidP="00C71622">
      <w:pPr>
        <w:pStyle w:val="NoSpacing"/>
        <w:jc w:val="right"/>
      </w:pPr>
      <w:r>
        <w:t xml:space="preserve">Submitted by Kris Koellner, SPWG 2012 Chair, </w:t>
      </w:r>
      <w:r w:rsidR="00BE14B5">
        <w:t>4</w:t>
      </w:r>
      <w:r>
        <w:t>/</w:t>
      </w:r>
      <w:r w:rsidR="00BE14B5">
        <w:t>6</w:t>
      </w:r>
      <w:r>
        <w:t>/12</w:t>
      </w:r>
    </w:p>
    <w:sectPr w:rsidR="00C71622" w:rsidSect="00D515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4350C"/>
    <w:multiLevelType w:val="hybridMultilevel"/>
    <w:tmpl w:val="93D4B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010F10"/>
    <w:multiLevelType w:val="hybridMultilevel"/>
    <w:tmpl w:val="5046E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AC4A88"/>
    <w:multiLevelType w:val="hybridMultilevel"/>
    <w:tmpl w:val="1C266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147BC4"/>
    <w:multiLevelType w:val="hybridMultilevel"/>
    <w:tmpl w:val="C7A8F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A43462"/>
    <w:multiLevelType w:val="hybridMultilevel"/>
    <w:tmpl w:val="B62A1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322E4"/>
    <w:rsid w:val="000173F1"/>
    <w:rsid w:val="00085E8D"/>
    <w:rsid w:val="00090716"/>
    <w:rsid w:val="00097215"/>
    <w:rsid w:val="000A3803"/>
    <w:rsid w:val="00114171"/>
    <w:rsid w:val="00132FE0"/>
    <w:rsid w:val="00142F5D"/>
    <w:rsid w:val="00147E2B"/>
    <w:rsid w:val="00171876"/>
    <w:rsid w:val="00185102"/>
    <w:rsid w:val="00185112"/>
    <w:rsid w:val="001A2057"/>
    <w:rsid w:val="001C63C1"/>
    <w:rsid w:val="001C6BD1"/>
    <w:rsid w:val="001E56D8"/>
    <w:rsid w:val="002236D2"/>
    <w:rsid w:val="002B5BD8"/>
    <w:rsid w:val="002D5072"/>
    <w:rsid w:val="002D60E9"/>
    <w:rsid w:val="003520F6"/>
    <w:rsid w:val="00352F85"/>
    <w:rsid w:val="003962DE"/>
    <w:rsid w:val="003A4813"/>
    <w:rsid w:val="003D6E62"/>
    <w:rsid w:val="003E5EDF"/>
    <w:rsid w:val="003F0EBD"/>
    <w:rsid w:val="00414FD0"/>
    <w:rsid w:val="004414AB"/>
    <w:rsid w:val="00457DD6"/>
    <w:rsid w:val="004615FD"/>
    <w:rsid w:val="00487CB8"/>
    <w:rsid w:val="00496295"/>
    <w:rsid w:val="004A19D7"/>
    <w:rsid w:val="004C0BC3"/>
    <w:rsid w:val="004E1462"/>
    <w:rsid w:val="004E6AEB"/>
    <w:rsid w:val="004F525B"/>
    <w:rsid w:val="00504E76"/>
    <w:rsid w:val="005370A3"/>
    <w:rsid w:val="00582293"/>
    <w:rsid w:val="005D3E39"/>
    <w:rsid w:val="005E3CCB"/>
    <w:rsid w:val="006131D4"/>
    <w:rsid w:val="00632F51"/>
    <w:rsid w:val="00663308"/>
    <w:rsid w:val="006A0E8E"/>
    <w:rsid w:val="006A618A"/>
    <w:rsid w:val="00710D92"/>
    <w:rsid w:val="00744F6E"/>
    <w:rsid w:val="00762DDB"/>
    <w:rsid w:val="00771A03"/>
    <w:rsid w:val="00773B5C"/>
    <w:rsid w:val="007863B7"/>
    <w:rsid w:val="007B2547"/>
    <w:rsid w:val="007C19CC"/>
    <w:rsid w:val="007C4FF6"/>
    <w:rsid w:val="007F64A9"/>
    <w:rsid w:val="00800402"/>
    <w:rsid w:val="00815C70"/>
    <w:rsid w:val="0082302B"/>
    <w:rsid w:val="00826EF4"/>
    <w:rsid w:val="00845547"/>
    <w:rsid w:val="008620A4"/>
    <w:rsid w:val="00895FE5"/>
    <w:rsid w:val="008A0D69"/>
    <w:rsid w:val="008A5977"/>
    <w:rsid w:val="008A7BBD"/>
    <w:rsid w:val="008B2636"/>
    <w:rsid w:val="008C7C57"/>
    <w:rsid w:val="008F3094"/>
    <w:rsid w:val="00916AA6"/>
    <w:rsid w:val="00953757"/>
    <w:rsid w:val="009734C2"/>
    <w:rsid w:val="00973D7B"/>
    <w:rsid w:val="009A06F8"/>
    <w:rsid w:val="009E1255"/>
    <w:rsid w:val="009E2966"/>
    <w:rsid w:val="00A12407"/>
    <w:rsid w:val="00A23D58"/>
    <w:rsid w:val="00A36415"/>
    <w:rsid w:val="00A37BC4"/>
    <w:rsid w:val="00A6040C"/>
    <w:rsid w:val="00A64A6E"/>
    <w:rsid w:val="00A92630"/>
    <w:rsid w:val="00AC17FB"/>
    <w:rsid w:val="00AC20C5"/>
    <w:rsid w:val="00AF49F0"/>
    <w:rsid w:val="00B322E4"/>
    <w:rsid w:val="00B356A1"/>
    <w:rsid w:val="00B532A6"/>
    <w:rsid w:val="00B71FE0"/>
    <w:rsid w:val="00B75A96"/>
    <w:rsid w:val="00B81F92"/>
    <w:rsid w:val="00B902B6"/>
    <w:rsid w:val="00BB5DF1"/>
    <w:rsid w:val="00BD2128"/>
    <w:rsid w:val="00BD5F5C"/>
    <w:rsid w:val="00BE14B5"/>
    <w:rsid w:val="00C17BA9"/>
    <w:rsid w:val="00C25885"/>
    <w:rsid w:val="00C25FBA"/>
    <w:rsid w:val="00C6325B"/>
    <w:rsid w:val="00C636DC"/>
    <w:rsid w:val="00C65543"/>
    <w:rsid w:val="00C71622"/>
    <w:rsid w:val="00C8432F"/>
    <w:rsid w:val="00C87AFE"/>
    <w:rsid w:val="00CB5B2E"/>
    <w:rsid w:val="00CC436F"/>
    <w:rsid w:val="00CC595A"/>
    <w:rsid w:val="00CD1E77"/>
    <w:rsid w:val="00CE0824"/>
    <w:rsid w:val="00CE5347"/>
    <w:rsid w:val="00CE54CE"/>
    <w:rsid w:val="00CF3669"/>
    <w:rsid w:val="00CF7C5D"/>
    <w:rsid w:val="00D16CCF"/>
    <w:rsid w:val="00D31B64"/>
    <w:rsid w:val="00D515D4"/>
    <w:rsid w:val="00D55EF2"/>
    <w:rsid w:val="00DF24B4"/>
    <w:rsid w:val="00E17B65"/>
    <w:rsid w:val="00E67286"/>
    <w:rsid w:val="00E84AF8"/>
    <w:rsid w:val="00E868C4"/>
    <w:rsid w:val="00EF038C"/>
    <w:rsid w:val="00F04DDA"/>
    <w:rsid w:val="00F14A75"/>
    <w:rsid w:val="00F21097"/>
    <w:rsid w:val="00F339F0"/>
    <w:rsid w:val="00F4253E"/>
    <w:rsid w:val="00F66EE9"/>
    <w:rsid w:val="00F70149"/>
    <w:rsid w:val="00F71B9F"/>
    <w:rsid w:val="00F80CC9"/>
    <w:rsid w:val="00F8508D"/>
    <w:rsid w:val="00F851AD"/>
    <w:rsid w:val="00FA593B"/>
    <w:rsid w:val="00FC4223"/>
    <w:rsid w:val="00FD13D1"/>
    <w:rsid w:val="00FE2039"/>
    <w:rsid w:val="00FE30BB"/>
    <w:rsid w:val="00FE6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5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322E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 Koellner</dc:creator>
  <cp:keywords/>
  <dc:description/>
  <cp:lastModifiedBy>Kris Koellner</cp:lastModifiedBy>
  <cp:revision>4</cp:revision>
  <dcterms:created xsi:type="dcterms:W3CDTF">2012-03-02T20:45:00Z</dcterms:created>
  <dcterms:modified xsi:type="dcterms:W3CDTF">2012-04-06T16:12:00Z</dcterms:modified>
</cp:coreProperties>
</file>