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40" w:type="dxa"/>
        <w:tblInd w:w="-522" w:type="dxa"/>
        <w:tblBorders>
          <w:top w:val="single" w:sz="24" w:space="0" w:color="auto"/>
          <w:left w:val="single" w:sz="24" w:space="0" w:color="auto"/>
          <w:bottom w:val="single" w:sz="24" w:space="0" w:color="auto"/>
          <w:right w:val="single" w:sz="24" w:space="0" w:color="auto"/>
        </w:tblBorders>
        <w:tblLayout w:type="fixed"/>
        <w:tblLook w:val="0000" w:firstRow="0" w:lastRow="0" w:firstColumn="0" w:lastColumn="0" w:noHBand="0" w:noVBand="0"/>
      </w:tblPr>
      <w:tblGrid>
        <w:gridCol w:w="10440"/>
      </w:tblGrid>
      <w:tr w:rsidR="005C7A67" w:rsidRPr="00426ADE" w:rsidTr="00C417EB">
        <w:tc>
          <w:tcPr>
            <w:tcW w:w="10440" w:type="dxa"/>
          </w:tcPr>
          <w:p w:rsidR="005C7A67" w:rsidRPr="00426ADE" w:rsidRDefault="005C7A67" w:rsidP="00C417EB">
            <w:pPr>
              <w:pStyle w:val="TOC1"/>
              <w:rPr>
                <w:rFonts w:ascii="Times New Roman" w:hAnsi="Times New Roman" w:cs="Times New Roman"/>
              </w:rPr>
            </w:pPr>
            <w:r w:rsidRPr="00426ADE">
              <w:rPr>
                <w:rFonts w:ascii="Times New Roman" w:hAnsi="Times New Roman" w:cs="Times New Roman"/>
              </w:rPr>
              <w:drawing>
                <wp:inline distT="0" distB="0" distL="0" distR="0" wp14:anchorId="3C53680F" wp14:editId="66CBEAA7">
                  <wp:extent cx="3571875" cy="1847850"/>
                  <wp:effectExtent l="0" t="0" r="0" b="0"/>
                  <wp:docPr id="1" name="Picture 1" descr="ERCOTLogo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LogoColo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71875" cy="1847850"/>
                          </a:xfrm>
                          <a:prstGeom prst="rect">
                            <a:avLst/>
                          </a:prstGeom>
                          <a:noFill/>
                          <a:ln>
                            <a:noFill/>
                          </a:ln>
                        </pic:spPr>
                      </pic:pic>
                    </a:graphicData>
                  </a:graphic>
                </wp:inline>
              </w:drawing>
            </w:r>
          </w:p>
        </w:tc>
      </w:tr>
      <w:tr w:rsidR="005C7A67" w:rsidRPr="00426ADE" w:rsidTr="00C417EB">
        <w:tc>
          <w:tcPr>
            <w:tcW w:w="10440" w:type="dxa"/>
          </w:tcPr>
          <w:p w:rsidR="005C7A67" w:rsidRPr="00426ADE" w:rsidRDefault="005C7A67" w:rsidP="00C417EB">
            <w:pPr>
              <w:ind w:left="432"/>
              <w:rPr>
                <w:b/>
                <w:sz w:val="56"/>
              </w:rPr>
            </w:pPr>
          </w:p>
        </w:tc>
      </w:tr>
      <w:tr w:rsidR="005C7A67" w:rsidRPr="00426ADE" w:rsidTr="00C417EB">
        <w:tc>
          <w:tcPr>
            <w:tcW w:w="10440" w:type="dxa"/>
          </w:tcPr>
          <w:p w:rsidR="005C7A67" w:rsidRPr="00426ADE" w:rsidRDefault="005C7A67" w:rsidP="00C417EB">
            <w:pPr>
              <w:ind w:left="432"/>
              <w:jc w:val="center"/>
              <w:rPr>
                <w:b/>
                <w:sz w:val="56"/>
              </w:rPr>
            </w:pPr>
          </w:p>
        </w:tc>
      </w:tr>
      <w:tr w:rsidR="005C7A67" w:rsidRPr="00426ADE" w:rsidTr="00C417EB">
        <w:tc>
          <w:tcPr>
            <w:tcW w:w="10440" w:type="dxa"/>
          </w:tcPr>
          <w:p w:rsidR="005C7A67" w:rsidRPr="00426ADE" w:rsidRDefault="005C7A67" w:rsidP="00C417EB">
            <w:pPr>
              <w:ind w:left="432"/>
              <w:jc w:val="center"/>
              <w:rPr>
                <w:b/>
                <w:sz w:val="56"/>
              </w:rPr>
            </w:pPr>
          </w:p>
        </w:tc>
      </w:tr>
      <w:tr w:rsidR="005C7A67" w:rsidRPr="00426ADE" w:rsidTr="00C417EB">
        <w:tc>
          <w:tcPr>
            <w:tcW w:w="10440" w:type="dxa"/>
          </w:tcPr>
          <w:p w:rsidR="005C7A67" w:rsidRPr="00426ADE" w:rsidRDefault="005C7A67" w:rsidP="00C417EB">
            <w:pPr>
              <w:ind w:left="432"/>
              <w:jc w:val="center"/>
              <w:rPr>
                <w:b/>
                <w:sz w:val="56"/>
              </w:rPr>
            </w:pPr>
          </w:p>
        </w:tc>
      </w:tr>
      <w:tr w:rsidR="005C7A67" w:rsidRPr="00426ADE" w:rsidTr="00C417EB">
        <w:tc>
          <w:tcPr>
            <w:tcW w:w="10440" w:type="dxa"/>
          </w:tcPr>
          <w:p w:rsidR="005C7A67" w:rsidRPr="00426ADE" w:rsidRDefault="005C7A67" w:rsidP="005C7A67">
            <w:pPr>
              <w:pStyle w:val="TitlePage1"/>
              <w:tabs>
                <w:tab w:val="left" w:pos="612"/>
              </w:tabs>
              <w:rPr>
                <w:sz w:val="52"/>
              </w:rPr>
            </w:pPr>
            <w:r w:rsidRPr="00426ADE">
              <w:rPr>
                <w:sz w:val="52"/>
              </w:rPr>
              <w:t>Credit Formulas</w:t>
            </w:r>
            <w:r w:rsidR="00426ADE">
              <w:rPr>
                <w:sz w:val="52"/>
              </w:rPr>
              <w:t xml:space="preserve"> and Detail</w:t>
            </w:r>
            <w:r w:rsidRPr="00426ADE">
              <w:rPr>
                <w:sz w:val="52"/>
              </w:rPr>
              <w:t xml:space="preserve"> Whitepaper for the Day-Ahead Market and Congestion Revenue Rights Auction</w:t>
            </w:r>
          </w:p>
          <w:p w:rsidR="005C7A67" w:rsidRPr="00426ADE" w:rsidRDefault="005C7A67" w:rsidP="00C417EB">
            <w:pPr>
              <w:pStyle w:val="TitlePage1"/>
            </w:pPr>
          </w:p>
        </w:tc>
      </w:tr>
      <w:tr w:rsidR="005C7A67" w:rsidRPr="00426ADE" w:rsidTr="00C417EB">
        <w:tc>
          <w:tcPr>
            <w:tcW w:w="10440" w:type="dxa"/>
          </w:tcPr>
          <w:p w:rsidR="005C7A67" w:rsidRPr="00426ADE" w:rsidRDefault="005C7A67" w:rsidP="00C417EB">
            <w:pPr>
              <w:ind w:left="432"/>
              <w:jc w:val="center"/>
              <w:rPr>
                <w:b/>
                <w:sz w:val="56"/>
              </w:rPr>
            </w:pPr>
          </w:p>
        </w:tc>
      </w:tr>
      <w:tr w:rsidR="005C7A67" w:rsidRPr="00426ADE" w:rsidTr="00C417EB">
        <w:tc>
          <w:tcPr>
            <w:tcW w:w="10440" w:type="dxa"/>
          </w:tcPr>
          <w:p w:rsidR="005C7A67" w:rsidRPr="00426ADE" w:rsidRDefault="005C7A67" w:rsidP="00C417EB">
            <w:pPr>
              <w:ind w:left="432"/>
              <w:jc w:val="center"/>
              <w:rPr>
                <w:b/>
                <w:sz w:val="56"/>
              </w:rPr>
            </w:pPr>
          </w:p>
        </w:tc>
      </w:tr>
      <w:tr w:rsidR="005C7A67" w:rsidRPr="00426ADE" w:rsidTr="00C417EB">
        <w:tc>
          <w:tcPr>
            <w:tcW w:w="10440" w:type="dxa"/>
          </w:tcPr>
          <w:p w:rsidR="005C7A67" w:rsidRPr="00426ADE" w:rsidRDefault="005C7A67" w:rsidP="00C417EB">
            <w:pPr>
              <w:ind w:left="432"/>
              <w:rPr>
                <w:b/>
                <w:sz w:val="40"/>
              </w:rPr>
            </w:pPr>
          </w:p>
        </w:tc>
      </w:tr>
      <w:tr w:rsidR="005C7A67" w:rsidRPr="00426ADE" w:rsidTr="00C417EB">
        <w:tc>
          <w:tcPr>
            <w:tcW w:w="10440" w:type="dxa"/>
          </w:tcPr>
          <w:p w:rsidR="005C7A67" w:rsidRPr="00426ADE" w:rsidRDefault="005C7A67" w:rsidP="00C417EB">
            <w:pPr>
              <w:ind w:left="432"/>
              <w:rPr>
                <w:b/>
                <w:sz w:val="40"/>
              </w:rPr>
            </w:pPr>
          </w:p>
        </w:tc>
      </w:tr>
      <w:tr w:rsidR="005C7A67" w:rsidRPr="00426ADE" w:rsidTr="00C417EB">
        <w:tc>
          <w:tcPr>
            <w:tcW w:w="10440" w:type="dxa"/>
          </w:tcPr>
          <w:p w:rsidR="005C7A67" w:rsidRPr="00426ADE" w:rsidRDefault="005C7A67" w:rsidP="001C6ACB">
            <w:pPr>
              <w:ind w:left="432"/>
              <w:rPr>
                <w:b/>
                <w:sz w:val="40"/>
              </w:rPr>
            </w:pPr>
            <w:r w:rsidRPr="00426ADE">
              <w:rPr>
                <w:b/>
                <w:sz w:val="40"/>
              </w:rPr>
              <w:t xml:space="preserve">Version </w:t>
            </w:r>
            <w:r w:rsidR="001C6ACB">
              <w:rPr>
                <w:b/>
                <w:sz w:val="40"/>
              </w:rPr>
              <w:t>0</w:t>
            </w:r>
            <w:r w:rsidRPr="00426ADE">
              <w:rPr>
                <w:b/>
                <w:sz w:val="40"/>
              </w:rPr>
              <w:t>.</w:t>
            </w:r>
            <w:r w:rsidR="001C6ACB">
              <w:rPr>
                <w:b/>
                <w:sz w:val="40"/>
              </w:rPr>
              <w:t>1</w:t>
            </w:r>
          </w:p>
        </w:tc>
      </w:tr>
      <w:tr w:rsidR="005C7A67" w:rsidRPr="00426ADE" w:rsidTr="00C417EB">
        <w:tc>
          <w:tcPr>
            <w:tcW w:w="10440" w:type="dxa"/>
          </w:tcPr>
          <w:p w:rsidR="005C7A67" w:rsidRPr="00426ADE" w:rsidRDefault="005C7A67" w:rsidP="005C7A67">
            <w:pPr>
              <w:pStyle w:val="TitlePage2"/>
              <w:ind w:left="0"/>
              <w:jc w:val="left"/>
              <w:rPr>
                <w:sz w:val="36"/>
              </w:rPr>
            </w:pPr>
          </w:p>
        </w:tc>
      </w:tr>
      <w:tr w:rsidR="005C7A67" w:rsidRPr="00426ADE" w:rsidTr="00C417EB">
        <w:tc>
          <w:tcPr>
            <w:tcW w:w="10440" w:type="dxa"/>
          </w:tcPr>
          <w:p w:rsidR="005C7A67" w:rsidRPr="00426ADE" w:rsidRDefault="005C7A67" w:rsidP="00C417EB">
            <w:pPr>
              <w:pStyle w:val="TitlePage2"/>
            </w:pPr>
          </w:p>
        </w:tc>
      </w:tr>
    </w:tbl>
    <w:p w:rsidR="005C7A67" w:rsidRPr="00426ADE" w:rsidRDefault="005C7A67"/>
    <w:p w:rsidR="00B47EB3" w:rsidRPr="00242428" w:rsidRDefault="005C7A67" w:rsidP="00B47EB3">
      <w:pPr>
        <w:pStyle w:val="Title"/>
        <w:rPr>
          <w:rFonts w:cs="Arial"/>
        </w:rPr>
      </w:pPr>
      <w:r w:rsidRPr="00426ADE">
        <w:br w:type="page"/>
      </w:r>
      <w:r w:rsidR="00B47EB3" w:rsidRPr="00242428">
        <w:rPr>
          <w:rFonts w:cs="Arial"/>
        </w:rPr>
        <w:lastRenderedPageBreak/>
        <w:t>Revision History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04"/>
        <w:gridCol w:w="1152"/>
        <w:gridCol w:w="3744"/>
        <w:gridCol w:w="2304"/>
      </w:tblGrid>
      <w:tr w:rsidR="00B47EB3" w:rsidRPr="00242428" w:rsidTr="00EA256A">
        <w:tc>
          <w:tcPr>
            <w:tcW w:w="2304" w:type="dxa"/>
          </w:tcPr>
          <w:p w:rsidR="00B47EB3" w:rsidRPr="00242428" w:rsidRDefault="00B47EB3" w:rsidP="00EA256A">
            <w:pPr>
              <w:pStyle w:val="Tabletext0"/>
              <w:jc w:val="center"/>
              <w:rPr>
                <w:rFonts w:cs="Arial"/>
                <w:b/>
              </w:rPr>
            </w:pPr>
            <w:r w:rsidRPr="00242428">
              <w:rPr>
                <w:rFonts w:cs="Arial"/>
                <w:b/>
              </w:rPr>
              <w:t>Date</w:t>
            </w:r>
          </w:p>
        </w:tc>
        <w:tc>
          <w:tcPr>
            <w:tcW w:w="1152" w:type="dxa"/>
          </w:tcPr>
          <w:p w:rsidR="00B47EB3" w:rsidRPr="00242428" w:rsidRDefault="00B47EB3" w:rsidP="00EA256A">
            <w:pPr>
              <w:pStyle w:val="Tabletext0"/>
              <w:jc w:val="center"/>
              <w:rPr>
                <w:rFonts w:cs="Arial"/>
                <w:b/>
              </w:rPr>
            </w:pPr>
            <w:r w:rsidRPr="00242428">
              <w:rPr>
                <w:rFonts w:cs="Arial"/>
                <w:b/>
              </w:rPr>
              <w:t>Version</w:t>
            </w:r>
          </w:p>
        </w:tc>
        <w:tc>
          <w:tcPr>
            <w:tcW w:w="3744" w:type="dxa"/>
          </w:tcPr>
          <w:p w:rsidR="00B47EB3" w:rsidRPr="00242428" w:rsidRDefault="00B47EB3" w:rsidP="00EA256A">
            <w:pPr>
              <w:pStyle w:val="Tabletext0"/>
              <w:jc w:val="center"/>
              <w:rPr>
                <w:rFonts w:cs="Arial"/>
                <w:b/>
              </w:rPr>
            </w:pPr>
            <w:r w:rsidRPr="00242428">
              <w:rPr>
                <w:rFonts w:cs="Arial"/>
                <w:b/>
              </w:rPr>
              <w:t>Description</w:t>
            </w:r>
          </w:p>
        </w:tc>
        <w:tc>
          <w:tcPr>
            <w:tcW w:w="2304" w:type="dxa"/>
          </w:tcPr>
          <w:p w:rsidR="00B47EB3" w:rsidRPr="00242428" w:rsidRDefault="00B47EB3" w:rsidP="00EA256A">
            <w:pPr>
              <w:pStyle w:val="Tabletext0"/>
              <w:jc w:val="center"/>
              <w:rPr>
                <w:rFonts w:cs="Arial"/>
                <w:b/>
              </w:rPr>
            </w:pPr>
            <w:r w:rsidRPr="00242428">
              <w:rPr>
                <w:rFonts w:cs="Arial"/>
                <w:b/>
              </w:rPr>
              <w:t>Author</w:t>
            </w:r>
          </w:p>
        </w:tc>
      </w:tr>
      <w:tr w:rsidR="00B47EB3" w:rsidRPr="00242428" w:rsidTr="00EA256A">
        <w:tc>
          <w:tcPr>
            <w:tcW w:w="2304" w:type="dxa"/>
          </w:tcPr>
          <w:p w:rsidR="00B47EB3" w:rsidRPr="00242428" w:rsidRDefault="00B47EB3" w:rsidP="00EA256A">
            <w:pPr>
              <w:pStyle w:val="Tabletext0"/>
              <w:rPr>
                <w:rFonts w:cs="Arial"/>
              </w:rPr>
            </w:pPr>
            <w:r>
              <w:rPr>
                <w:rFonts w:cs="Arial"/>
              </w:rPr>
              <w:t>01/12/2012</w:t>
            </w:r>
          </w:p>
        </w:tc>
        <w:tc>
          <w:tcPr>
            <w:tcW w:w="1152" w:type="dxa"/>
          </w:tcPr>
          <w:p w:rsidR="00B47EB3" w:rsidRPr="00242428" w:rsidRDefault="00B47EB3" w:rsidP="00EA256A">
            <w:pPr>
              <w:pStyle w:val="Tabletext0"/>
              <w:rPr>
                <w:rFonts w:cs="Arial"/>
                <w:sz w:val="24"/>
              </w:rPr>
            </w:pPr>
            <w:r w:rsidRPr="00242428">
              <w:rPr>
                <w:rFonts w:cs="Arial"/>
              </w:rPr>
              <w:t>0.1</w:t>
            </w:r>
          </w:p>
        </w:tc>
        <w:tc>
          <w:tcPr>
            <w:tcW w:w="3744" w:type="dxa"/>
          </w:tcPr>
          <w:p w:rsidR="00B47EB3" w:rsidRPr="00242428" w:rsidRDefault="00B47EB3" w:rsidP="00EA256A">
            <w:pPr>
              <w:pStyle w:val="Tabletext0"/>
              <w:rPr>
                <w:rFonts w:cs="Arial"/>
              </w:rPr>
            </w:pPr>
            <w:r w:rsidRPr="00242428">
              <w:rPr>
                <w:rFonts w:cs="Arial"/>
              </w:rPr>
              <w:t>Initial Version</w:t>
            </w:r>
          </w:p>
        </w:tc>
        <w:tc>
          <w:tcPr>
            <w:tcW w:w="2304" w:type="dxa"/>
          </w:tcPr>
          <w:p w:rsidR="00B47EB3" w:rsidRPr="00242428" w:rsidRDefault="00B47EB3" w:rsidP="00EA256A">
            <w:pPr>
              <w:pStyle w:val="Tabletext0"/>
              <w:rPr>
                <w:rFonts w:cs="Arial"/>
              </w:rPr>
            </w:pPr>
            <w:r>
              <w:rPr>
                <w:rFonts w:cs="Arial"/>
              </w:rPr>
              <w:t>Carrie Tucker</w:t>
            </w:r>
          </w:p>
        </w:tc>
      </w:tr>
    </w:tbl>
    <w:p w:rsidR="00753BE9" w:rsidRDefault="00753BE9">
      <w:pPr>
        <w:spacing w:after="200" w:line="276" w:lineRule="auto"/>
      </w:pPr>
      <w:r>
        <w:br w:type="page"/>
      </w:r>
    </w:p>
    <w:p w:rsidR="005C7A67" w:rsidRPr="00426ADE" w:rsidRDefault="005C7A67" w:rsidP="005C7A67"/>
    <w:p w:rsidR="005C7A67" w:rsidRPr="00426ADE" w:rsidRDefault="005C7A67">
      <w:pPr>
        <w:rPr>
          <w:sz w:val="24"/>
        </w:rPr>
      </w:pPr>
    </w:p>
    <w:sdt>
      <w:sdtPr>
        <w:rPr>
          <w:rFonts w:ascii="Times New Roman" w:eastAsia="Times New Roman" w:hAnsi="Times New Roman" w:cs="Times New Roman"/>
          <w:b w:val="0"/>
          <w:bCs w:val="0"/>
          <w:color w:val="auto"/>
          <w:sz w:val="20"/>
          <w:szCs w:val="24"/>
          <w:lang w:eastAsia="en-US"/>
        </w:rPr>
        <w:id w:val="608940244"/>
        <w:docPartObj>
          <w:docPartGallery w:val="Table of Contents"/>
          <w:docPartUnique/>
        </w:docPartObj>
      </w:sdtPr>
      <w:sdtEndPr>
        <w:rPr>
          <w:noProof/>
        </w:rPr>
      </w:sdtEndPr>
      <w:sdtContent>
        <w:p w:rsidR="00C417EB" w:rsidRDefault="00C417EB">
          <w:pPr>
            <w:pStyle w:val="TOCHeading"/>
          </w:pPr>
          <w:r>
            <w:t>Contents</w:t>
          </w:r>
        </w:p>
        <w:p w:rsidR="00C417EB" w:rsidRDefault="00C417EB">
          <w:pPr>
            <w:pStyle w:val="TOC1"/>
            <w:rPr>
              <w:rFonts w:asciiTheme="minorHAnsi" w:eastAsiaTheme="minorEastAsia" w:hAnsiTheme="minorHAnsi" w:cstheme="minorBidi"/>
              <w:b w:val="0"/>
              <w:sz w:val="22"/>
              <w:szCs w:val="22"/>
            </w:rPr>
          </w:pPr>
          <w:r>
            <w:fldChar w:fldCharType="begin"/>
          </w:r>
          <w:r>
            <w:instrText xml:space="preserve"> TOC \o "1-3" \h \z \u </w:instrText>
          </w:r>
          <w:r>
            <w:fldChar w:fldCharType="separate"/>
          </w:r>
          <w:hyperlink w:anchor="_Toc314053436" w:history="1">
            <w:r w:rsidRPr="00534A14">
              <w:rPr>
                <w:rStyle w:val="Hyperlink"/>
                <w:rFonts w:ascii="Times New Roman" w:hAnsi="Times New Roman" w:cs="Times New Roman"/>
              </w:rPr>
              <w:t>1</w:t>
            </w:r>
            <w:r>
              <w:rPr>
                <w:rFonts w:asciiTheme="minorHAnsi" w:eastAsiaTheme="minorEastAsia" w:hAnsiTheme="minorHAnsi" w:cstheme="minorBidi"/>
                <w:b w:val="0"/>
                <w:sz w:val="22"/>
                <w:szCs w:val="22"/>
              </w:rPr>
              <w:tab/>
            </w:r>
            <w:r w:rsidRPr="00534A14">
              <w:rPr>
                <w:rStyle w:val="Hyperlink"/>
                <w:rFonts w:ascii="Times New Roman" w:hAnsi="Times New Roman" w:cs="Times New Roman"/>
              </w:rPr>
              <w:t>Credit Exposure Calculation – DAM Energy Bids</w:t>
            </w:r>
            <w:r>
              <w:rPr>
                <w:webHidden/>
              </w:rPr>
              <w:tab/>
            </w:r>
            <w:r>
              <w:rPr>
                <w:webHidden/>
              </w:rPr>
              <w:fldChar w:fldCharType="begin"/>
            </w:r>
            <w:r>
              <w:rPr>
                <w:webHidden/>
              </w:rPr>
              <w:instrText xml:space="preserve"> PAGEREF _Toc314053436 \h </w:instrText>
            </w:r>
            <w:r>
              <w:rPr>
                <w:webHidden/>
              </w:rPr>
            </w:r>
            <w:r>
              <w:rPr>
                <w:webHidden/>
              </w:rPr>
              <w:fldChar w:fldCharType="separate"/>
            </w:r>
            <w:r w:rsidR="00C92871">
              <w:rPr>
                <w:webHidden/>
              </w:rPr>
              <w:t>4</w:t>
            </w:r>
            <w:r>
              <w:rPr>
                <w:webHidden/>
              </w:rPr>
              <w:fldChar w:fldCharType="end"/>
            </w:r>
          </w:hyperlink>
        </w:p>
        <w:p w:rsidR="00C417EB" w:rsidRDefault="004B1F3F">
          <w:pPr>
            <w:pStyle w:val="TOC2"/>
            <w:tabs>
              <w:tab w:val="left" w:pos="880"/>
              <w:tab w:val="right" w:leader="dot" w:pos="9350"/>
            </w:tabs>
            <w:rPr>
              <w:noProof/>
            </w:rPr>
          </w:pPr>
          <w:hyperlink w:anchor="_Toc314053437" w:history="1">
            <w:r w:rsidR="00C417EB" w:rsidRPr="00534A14">
              <w:rPr>
                <w:rStyle w:val="Hyperlink"/>
                <w:noProof/>
              </w:rPr>
              <w:t>1.1</w:t>
            </w:r>
            <w:r w:rsidR="00C417EB">
              <w:rPr>
                <w:noProof/>
              </w:rPr>
              <w:tab/>
            </w:r>
            <w:r w:rsidR="00C417EB" w:rsidRPr="00534A14">
              <w:rPr>
                <w:rStyle w:val="Hyperlink"/>
                <w:noProof/>
              </w:rPr>
              <w:t>Checks</w:t>
            </w:r>
            <w:r w:rsidR="00C417EB">
              <w:rPr>
                <w:noProof/>
                <w:webHidden/>
              </w:rPr>
              <w:tab/>
            </w:r>
            <w:r w:rsidR="00C417EB">
              <w:rPr>
                <w:noProof/>
                <w:webHidden/>
              </w:rPr>
              <w:fldChar w:fldCharType="begin"/>
            </w:r>
            <w:r w:rsidR="00C417EB">
              <w:rPr>
                <w:noProof/>
                <w:webHidden/>
              </w:rPr>
              <w:instrText xml:space="preserve"> PAGEREF _Toc314053437 \h </w:instrText>
            </w:r>
            <w:r w:rsidR="00C417EB">
              <w:rPr>
                <w:noProof/>
                <w:webHidden/>
              </w:rPr>
            </w:r>
            <w:r w:rsidR="00C417EB">
              <w:rPr>
                <w:noProof/>
                <w:webHidden/>
              </w:rPr>
              <w:fldChar w:fldCharType="separate"/>
            </w:r>
            <w:r w:rsidR="00C92871">
              <w:rPr>
                <w:noProof/>
                <w:webHidden/>
              </w:rPr>
              <w:t>5</w:t>
            </w:r>
            <w:r w:rsidR="00C417EB">
              <w:rPr>
                <w:noProof/>
                <w:webHidden/>
              </w:rPr>
              <w:fldChar w:fldCharType="end"/>
            </w:r>
          </w:hyperlink>
        </w:p>
        <w:p w:rsidR="00C417EB" w:rsidRDefault="004B1F3F">
          <w:pPr>
            <w:pStyle w:val="TOC2"/>
            <w:tabs>
              <w:tab w:val="left" w:pos="880"/>
              <w:tab w:val="right" w:leader="dot" w:pos="9350"/>
            </w:tabs>
            <w:rPr>
              <w:noProof/>
            </w:rPr>
          </w:pPr>
          <w:hyperlink w:anchor="_Toc314053438" w:history="1">
            <w:r w:rsidR="00C417EB" w:rsidRPr="00534A14">
              <w:rPr>
                <w:rStyle w:val="Hyperlink"/>
                <w:noProof/>
              </w:rPr>
              <w:t>1.2</w:t>
            </w:r>
            <w:r w:rsidR="00C417EB">
              <w:rPr>
                <w:noProof/>
              </w:rPr>
              <w:tab/>
            </w:r>
            <w:r w:rsidR="00C417EB" w:rsidRPr="00534A14">
              <w:rPr>
                <w:rStyle w:val="Hyperlink"/>
                <w:noProof/>
              </w:rPr>
              <w:t>Credit Exposure for a Line Segment</w:t>
            </w:r>
            <w:r w:rsidR="00C417EB">
              <w:rPr>
                <w:noProof/>
                <w:webHidden/>
              </w:rPr>
              <w:tab/>
            </w:r>
            <w:r w:rsidR="00C417EB">
              <w:rPr>
                <w:noProof/>
                <w:webHidden/>
              </w:rPr>
              <w:fldChar w:fldCharType="begin"/>
            </w:r>
            <w:r w:rsidR="00C417EB">
              <w:rPr>
                <w:noProof/>
                <w:webHidden/>
              </w:rPr>
              <w:instrText xml:space="preserve"> PAGEREF _Toc314053438 \h </w:instrText>
            </w:r>
            <w:r w:rsidR="00C417EB">
              <w:rPr>
                <w:noProof/>
                <w:webHidden/>
              </w:rPr>
            </w:r>
            <w:r w:rsidR="00C417EB">
              <w:rPr>
                <w:noProof/>
                <w:webHidden/>
              </w:rPr>
              <w:fldChar w:fldCharType="separate"/>
            </w:r>
            <w:r w:rsidR="00C92871">
              <w:rPr>
                <w:noProof/>
                <w:webHidden/>
              </w:rPr>
              <w:t>5</w:t>
            </w:r>
            <w:r w:rsidR="00C417EB">
              <w:rPr>
                <w:noProof/>
                <w:webHidden/>
              </w:rPr>
              <w:fldChar w:fldCharType="end"/>
            </w:r>
          </w:hyperlink>
        </w:p>
        <w:p w:rsidR="00C417EB" w:rsidRDefault="004B1F3F" w:rsidP="00C417EB">
          <w:pPr>
            <w:pStyle w:val="TOC2"/>
            <w:tabs>
              <w:tab w:val="left" w:pos="880"/>
              <w:tab w:val="right" w:leader="dot" w:pos="9350"/>
            </w:tabs>
            <w:rPr>
              <w:rFonts w:asciiTheme="minorHAnsi" w:eastAsiaTheme="minorEastAsia" w:hAnsiTheme="minorHAnsi" w:cstheme="minorBidi"/>
              <w:b/>
              <w:noProof/>
              <w:sz w:val="22"/>
              <w:szCs w:val="22"/>
            </w:rPr>
          </w:pPr>
          <w:hyperlink w:anchor="_Toc314053442" w:history="1">
            <w:r w:rsidR="00C417EB" w:rsidRPr="00534A14">
              <w:rPr>
                <w:rStyle w:val="Hyperlink"/>
                <w:noProof/>
              </w:rPr>
              <w:t>1.3</w:t>
            </w:r>
            <w:r w:rsidR="00C417EB">
              <w:rPr>
                <w:noProof/>
              </w:rPr>
              <w:tab/>
            </w:r>
            <w:r w:rsidR="00C417EB" w:rsidRPr="00534A14">
              <w:rPr>
                <w:rStyle w:val="Hyperlink"/>
                <w:noProof/>
              </w:rPr>
              <w:t>Verification – Case 1</w:t>
            </w:r>
            <w:r w:rsidR="00C417EB">
              <w:rPr>
                <w:noProof/>
                <w:webHidden/>
              </w:rPr>
              <w:tab/>
            </w:r>
            <w:r w:rsidR="00C417EB">
              <w:rPr>
                <w:noProof/>
                <w:webHidden/>
              </w:rPr>
              <w:fldChar w:fldCharType="begin"/>
            </w:r>
            <w:r w:rsidR="00C417EB">
              <w:rPr>
                <w:noProof/>
                <w:webHidden/>
              </w:rPr>
              <w:instrText xml:space="preserve"> PAGEREF _Toc314053442 \h </w:instrText>
            </w:r>
            <w:r w:rsidR="00C417EB">
              <w:rPr>
                <w:noProof/>
                <w:webHidden/>
              </w:rPr>
            </w:r>
            <w:r w:rsidR="00C417EB">
              <w:rPr>
                <w:noProof/>
                <w:webHidden/>
              </w:rPr>
              <w:fldChar w:fldCharType="separate"/>
            </w:r>
            <w:r w:rsidR="00C92871">
              <w:rPr>
                <w:noProof/>
                <w:webHidden/>
              </w:rPr>
              <w:t>7</w:t>
            </w:r>
            <w:r w:rsidR="00C417EB">
              <w:rPr>
                <w:noProof/>
                <w:webHidden/>
              </w:rPr>
              <w:fldChar w:fldCharType="end"/>
            </w:r>
          </w:hyperlink>
        </w:p>
        <w:p w:rsidR="00C417EB" w:rsidRDefault="004B1F3F">
          <w:pPr>
            <w:pStyle w:val="TOC2"/>
            <w:tabs>
              <w:tab w:val="left" w:pos="880"/>
              <w:tab w:val="right" w:leader="dot" w:pos="9350"/>
            </w:tabs>
            <w:rPr>
              <w:noProof/>
            </w:rPr>
          </w:pPr>
          <w:hyperlink w:anchor="_Toc314053447" w:history="1">
            <w:r w:rsidR="00C417EB" w:rsidRPr="00534A14">
              <w:rPr>
                <w:rStyle w:val="Hyperlink"/>
                <w:noProof/>
              </w:rPr>
              <w:t>1.4</w:t>
            </w:r>
            <w:r w:rsidR="00C417EB">
              <w:rPr>
                <w:noProof/>
              </w:rPr>
              <w:tab/>
            </w:r>
            <w:r w:rsidR="00C417EB" w:rsidRPr="00534A14">
              <w:rPr>
                <w:rStyle w:val="Hyperlink"/>
                <w:noProof/>
              </w:rPr>
              <w:t>Verification – Case 2</w:t>
            </w:r>
            <w:r w:rsidR="00C417EB">
              <w:rPr>
                <w:noProof/>
                <w:webHidden/>
              </w:rPr>
              <w:tab/>
            </w:r>
            <w:r w:rsidR="00C417EB">
              <w:rPr>
                <w:noProof/>
                <w:webHidden/>
              </w:rPr>
              <w:fldChar w:fldCharType="begin"/>
            </w:r>
            <w:r w:rsidR="00C417EB">
              <w:rPr>
                <w:noProof/>
                <w:webHidden/>
              </w:rPr>
              <w:instrText xml:space="preserve"> PAGEREF _Toc314053447 \h </w:instrText>
            </w:r>
            <w:r w:rsidR="00C417EB">
              <w:rPr>
                <w:noProof/>
                <w:webHidden/>
              </w:rPr>
            </w:r>
            <w:r w:rsidR="00C417EB">
              <w:rPr>
                <w:noProof/>
                <w:webHidden/>
              </w:rPr>
              <w:fldChar w:fldCharType="separate"/>
            </w:r>
            <w:r w:rsidR="00C92871">
              <w:rPr>
                <w:noProof/>
                <w:webHidden/>
              </w:rPr>
              <w:t>8</w:t>
            </w:r>
            <w:r w:rsidR="00C417EB">
              <w:rPr>
                <w:noProof/>
                <w:webHidden/>
              </w:rPr>
              <w:fldChar w:fldCharType="end"/>
            </w:r>
          </w:hyperlink>
        </w:p>
        <w:p w:rsidR="00C417EB" w:rsidRDefault="004B1F3F">
          <w:pPr>
            <w:pStyle w:val="TOC2"/>
            <w:tabs>
              <w:tab w:val="left" w:pos="880"/>
              <w:tab w:val="right" w:leader="dot" w:pos="9350"/>
            </w:tabs>
            <w:rPr>
              <w:noProof/>
            </w:rPr>
          </w:pPr>
          <w:hyperlink w:anchor="_Toc314053452" w:history="1">
            <w:r w:rsidR="00C417EB" w:rsidRPr="00534A14">
              <w:rPr>
                <w:rStyle w:val="Hyperlink"/>
                <w:noProof/>
              </w:rPr>
              <w:t>1.5</w:t>
            </w:r>
            <w:r w:rsidR="00C417EB">
              <w:rPr>
                <w:noProof/>
              </w:rPr>
              <w:tab/>
            </w:r>
            <w:r w:rsidR="00C417EB" w:rsidRPr="00534A14">
              <w:rPr>
                <w:rStyle w:val="Hyperlink"/>
                <w:noProof/>
              </w:rPr>
              <w:t>Verification – Case 3</w:t>
            </w:r>
            <w:bookmarkStart w:id="0" w:name="_GoBack"/>
            <w:bookmarkEnd w:id="0"/>
            <w:r w:rsidR="00C417EB">
              <w:rPr>
                <w:noProof/>
                <w:webHidden/>
              </w:rPr>
              <w:tab/>
            </w:r>
            <w:r w:rsidR="00C417EB">
              <w:rPr>
                <w:noProof/>
                <w:webHidden/>
              </w:rPr>
              <w:fldChar w:fldCharType="begin"/>
            </w:r>
            <w:r w:rsidR="00C417EB">
              <w:rPr>
                <w:noProof/>
                <w:webHidden/>
              </w:rPr>
              <w:instrText xml:space="preserve"> PAGEREF _Toc314053452 \h </w:instrText>
            </w:r>
            <w:r w:rsidR="00C417EB">
              <w:rPr>
                <w:noProof/>
                <w:webHidden/>
              </w:rPr>
            </w:r>
            <w:r w:rsidR="00C417EB">
              <w:rPr>
                <w:noProof/>
                <w:webHidden/>
              </w:rPr>
              <w:fldChar w:fldCharType="separate"/>
            </w:r>
            <w:r w:rsidR="00C92871">
              <w:rPr>
                <w:noProof/>
                <w:webHidden/>
              </w:rPr>
              <w:t>8</w:t>
            </w:r>
            <w:r w:rsidR="00C417EB">
              <w:rPr>
                <w:noProof/>
                <w:webHidden/>
              </w:rPr>
              <w:fldChar w:fldCharType="end"/>
            </w:r>
          </w:hyperlink>
        </w:p>
        <w:p w:rsidR="00C417EB" w:rsidRDefault="004B1F3F">
          <w:pPr>
            <w:pStyle w:val="TOC2"/>
            <w:tabs>
              <w:tab w:val="left" w:pos="880"/>
              <w:tab w:val="right" w:leader="dot" w:pos="9350"/>
            </w:tabs>
            <w:rPr>
              <w:noProof/>
            </w:rPr>
          </w:pPr>
          <w:hyperlink w:anchor="_Toc314053458" w:history="1">
            <w:r w:rsidR="00C417EB" w:rsidRPr="00534A14">
              <w:rPr>
                <w:rStyle w:val="Hyperlink"/>
                <w:noProof/>
              </w:rPr>
              <w:t>1.6</w:t>
            </w:r>
            <w:r w:rsidR="00C417EB">
              <w:rPr>
                <w:noProof/>
              </w:rPr>
              <w:tab/>
            </w:r>
            <w:r w:rsidR="00C417EB" w:rsidRPr="00534A14">
              <w:rPr>
                <w:rStyle w:val="Hyperlink"/>
                <w:noProof/>
              </w:rPr>
              <w:t>Verification – Case 4</w:t>
            </w:r>
            <w:r w:rsidR="00C417EB">
              <w:rPr>
                <w:noProof/>
                <w:webHidden/>
              </w:rPr>
              <w:tab/>
            </w:r>
            <w:r w:rsidR="00C417EB">
              <w:rPr>
                <w:noProof/>
                <w:webHidden/>
              </w:rPr>
              <w:fldChar w:fldCharType="begin"/>
            </w:r>
            <w:r w:rsidR="00C417EB">
              <w:rPr>
                <w:noProof/>
                <w:webHidden/>
              </w:rPr>
              <w:instrText xml:space="preserve"> PAGEREF _Toc314053458 \h </w:instrText>
            </w:r>
            <w:r w:rsidR="00C417EB">
              <w:rPr>
                <w:noProof/>
                <w:webHidden/>
              </w:rPr>
            </w:r>
            <w:r w:rsidR="00C417EB">
              <w:rPr>
                <w:noProof/>
                <w:webHidden/>
              </w:rPr>
              <w:fldChar w:fldCharType="separate"/>
            </w:r>
            <w:r w:rsidR="00C92871">
              <w:rPr>
                <w:noProof/>
                <w:webHidden/>
              </w:rPr>
              <w:t>8</w:t>
            </w:r>
            <w:r w:rsidR="00C417EB">
              <w:rPr>
                <w:noProof/>
                <w:webHidden/>
              </w:rPr>
              <w:fldChar w:fldCharType="end"/>
            </w:r>
          </w:hyperlink>
        </w:p>
        <w:p w:rsidR="00C417EB" w:rsidRDefault="004B1F3F">
          <w:pPr>
            <w:pStyle w:val="TOC1"/>
            <w:rPr>
              <w:rFonts w:asciiTheme="minorHAnsi" w:eastAsiaTheme="minorEastAsia" w:hAnsiTheme="minorHAnsi" w:cstheme="minorBidi"/>
              <w:b w:val="0"/>
              <w:sz w:val="22"/>
              <w:szCs w:val="22"/>
            </w:rPr>
          </w:pPr>
          <w:hyperlink w:anchor="_Toc314053473" w:history="1">
            <w:r w:rsidR="00C417EB" w:rsidRPr="00534A14">
              <w:rPr>
                <w:rStyle w:val="Hyperlink"/>
                <w:rFonts w:ascii="Times New Roman" w:hAnsi="Times New Roman" w:cs="Times New Roman"/>
              </w:rPr>
              <w:t>2</w:t>
            </w:r>
            <w:r w:rsidR="00C417EB">
              <w:rPr>
                <w:rFonts w:asciiTheme="minorHAnsi" w:eastAsiaTheme="minorEastAsia" w:hAnsiTheme="minorHAnsi" w:cstheme="minorBidi"/>
                <w:b w:val="0"/>
                <w:sz w:val="22"/>
                <w:szCs w:val="22"/>
              </w:rPr>
              <w:tab/>
            </w:r>
            <w:r w:rsidR="00C417EB" w:rsidRPr="00534A14">
              <w:rPr>
                <w:rStyle w:val="Hyperlink"/>
                <w:rFonts w:ascii="Times New Roman" w:hAnsi="Times New Roman" w:cs="Times New Roman"/>
              </w:rPr>
              <w:t>Credit Exposure Calculation – DAM Energy Offers</w:t>
            </w:r>
            <w:r w:rsidR="00C417EB">
              <w:rPr>
                <w:webHidden/>
              </w:rPr>
              <w:tab/>
            </w:r>
            <w:r w:rsidR="00C417EB">
              <w:rPr>
                <w:webHidden/>
              </w:rPr>
              <w:fldChar w:fldCharType="begin"/>
            </w:r>
            <w:r w:rsidR="00C417EB">
              <w:rPr>
                <w:webHidden/>
              </w:rPr>
              <w:instrText xml:space="preserve"> PAGEREF _Toc314053473 \h </w:instrText>
            </w:r>
            <w:r w:rsidR="00C417EB">
              <w:rPr>
                <w:webHidden/>
              </w:rPr>
            </w:r>
            <w:r w:rsidR="00C417EB">
              <w:rPr>
                <w:webHidden/>
              </w:rPr>
              <w:fldChar w:fldCharType="separate"/>
            </w:r>
            <w:r w:rsidR="00C92871">
              <w:rPr>
                <w:webHidden/>
              </w:rPr>
              <w:t>10</w:t>
            </w:r>
            <w:r w:rsidR="00C417EB">
              <w:rPr>
                <w:webHidden/>
              </w:rPr>
              <w:fldChar w:fldCharType="end"/>
            </w:r>
          </w:hyperlink>
        </w:p>
        <w:p w:rsidR="00C417EB" w:rsidRDefault="004B1F3F">
          <w:pPr>
            <w:pStyle w:val="TOC2"/>
            <w:tabs>
              <w:tab w:val="left" w:pos="880"/>
              <w:tab w:val="right" w:leader="dot" w:pos="9350"/>
            </w:tabs>
            <w:rPr>
              <w:noProof/>
            </w:rPr>
          </w:pPr>
          <w:hyperlink w:anchor="_Toc314053474" w:history="1">
            <w:r w:rsidR="00C417EB" w:rsidRPr="00534A14">
              <w:rPr>
                <w:rStyle w:val="Hyperlink"/>
                <w:noProof/>
              </w:rPr>
              <w:t>2.1</w:t>
            </w:r>
            <w:r w:rsidR="00C417EB">
              <w:rPr>
                <w:noProof/>
              </w:rPr>
              <w:tab/>
            </w:r>
            <w:r w:rsidR="00C417EB" w:rsidRPr="00534A14">
              <w:rPr>
                <w:rStyle w:val="Hyperlink"/>
                <w:noProof/>
              </w:rPr>
              <w:t>Checks</w:t>
            </w:r>
            <w:r w:rsidR="00C417EB">
              <w:rPr>
                <w:noProof/>
                <w:webHidden/>
              </w:rPr>
              <w:tab/>
            </w:r>
            <w:r w:rsidR="00C417EB">
              <w:rPr>
                <w:noProof/>
                <w:webHidden/>
              </w:rPr>
              <w:fldChar w:fldCharType="begin"/>
            </w:r>
            <w:r w:rsidR="00C417EB">
              <w:rPr>
                <w:noProof/>
                <w:webHidden/>
              </w:rPr>
              <w:instrText xml:space="preserve"> PAGEREF _Toc314053474 \h </w:instrText>
            </w:r>
            <w:r w:rsidR="00C417EB">
              <w:rPr>
                <w:noProof/>
                <w:webHidden/>
              </w:rPr>
            </w:r>
            <w:r w:rsidR="00C417EB">
              <w:rPr>
                <w:noProof/>
                <w:webHidden/>
              </w:rPr>
              <w:fldChar w:fldCharType="separate"/>
            </w:r>
            <w:r w:rsidR="00C92871">
              <w:rPr>
                <w:noProof/>
                <w:webHidden/>
              </w:rPr>
              <w:t>10</w:t>
            </w:r>
            <w:r w:rsidR="00C417EB">
              <w:rPr>
                <w:noProof/>
                <w:webHidden/>
              </w:rPr>
              <w:fldChar w:fldCharType="end"/>
            </w:r>
          </w:hyperlink>
        </w:p>
        <w:p w:rsidR="00C417EB" w:rsidRDefault="004B1F3F">
          <w:pPr>
            <w:pStyle w:val="TOC2"/>
            <w:tabs>
              <w:tab w:val="left" w:pos="880"/>
              <w:tab w:val="right" w:leader="dot" w:pos="9350"/>
            </w:tabs>
            <w:rPr>
              <w:noProof/>
            </w:rPr>
          </w:pPr>
          <w:hyperlink w:anchor="_Toc314053475" w:history="1">
            <w:r w:rsidR="00C417EB" w:rsidRPr="00534A14">
              <w:rPr>
                <w:rStyle w:val="Hyperlink"/>
                <w:noProof/>
              </w:rPr>
              <w:t>2.2</w:t>
            </w:r>
            <w:r w:rsidR="00C417EB">
              <w:rPr>
                <w:noProof/>
              </w:rPr>
              <w:tab/>
            </w:r>
            <w:r w:rsidR="00C417EB" w:rsidRPr="00534A14">
              <w:rPr>
                <w:rStyle w:val="Hyperlink"/>
                <w:noProof/>
              </w:rPr>
              <w:t>Credit Exposure for a Line Segment</w:t>
            </w:r>
            <w:r w:rsidR="00C417EB">
              <w:rPr>
                <w:noProof/>
                <w:webHidden/>
              </w:rPr>
              <w:tab/>
            </w:r>
            <w:r w:rsidR="00C417EB">
              <w:rPr>
                <w:noProof/>
                <w:webHidden/>
              </w:rPr>
              <w:fldChar w:fldCharType="begin"/>
            </w:r>
            <w:r w:rsidR="00C417EB">
              <w:rPr>
                <w:noProof/>
                <w:webHidden/>
              </w:rPr>
              <w:instrText xml:space="preserve"> PAGEREF _Toc314053475 \h </w:instrText>
            </w:r>
            <w:r w:rsidR="00C417EB">
              <w:rPr>
                <w:noProof/>
                <w:webHidden/>
              </w:rPr>
            </w:r>
            <w:r w:rsidR="00C417EB">
              <w:rPr>
                <w:noProof/>
                <w:webHidden/>
              </w:rPr>
              <w:fldChar w:fldCharType="separate"/>
            </w:r>
            <w:r w:rsidR="00C92871">
              <w:rPr>
                <w:noProof/>
                <w:webHidden/>
              </w:rPr>
              <w:t>10</w:t>
            </w:r>
            <w:r w:rsidR="00C417EB">
              <w:rPr>
                <w:noProof/>
                <w:webHidden/>
              </w:rPr>
              <w:fldChar w:fldCharType="end"/>
            </w:r>
          </w:hyperlink>
        </w:p>
        <w:p w:rsidR="00C417EB" w:rsidRDefault="004B1F3F">
          <w:pPr>
            <w:pStyle w:val="TOC1"/>
            <w:rPr>
              <w:rFonts w:asciiTheme="minorHAnsi" w:eastAsiaTheme="minorEastAsia" w:hAnsiTheme="minorHAnsi" w:cstheme="minorBidi"/>
              <w:b w:val="0"/>
              <w:sz w:val="22"/>
              <w:szCs w:val="22"/>
            </w:rPr>
          </w:pPr>
          <w:hyperlink w:anchor="_Toc314053482" w:history="1">
            <w:r w:rsidR="00C417EB" w:rsidRPr="00534A14">
              <w:rPr>
                <w:rStyle w:val="Hyperlink"/>
                <w:rFonts w:ascii="Times New Roman" w:hAnsi="Times New Roman" w:cs="Times New Roman"/>
              </w:rPr>
              <w:t>3</w:t>
            </w:r>
            <w:r w:rsidR="00C417EB">
              <w:rPr>
                <w:rFonts w:asciiTheme="minorHAnsi" w:eastAsiaTheme="minorEastAsia" w:hAnsiTheme="minorHAnsi" w:cstheme="minorBidi"/>
                <w:b w:val="0"/>
                <w:sz w:val="22"/>
                <w:szCs w:val="22"/>
              </w:rPr>
              <w:tab/>
            </w:r>
            <w:r w:rsidR="00C417EB" w:rsidRPr="00534A14">
              <w:rPr>
                <w:rStyle w:val="Hyperlink"/>
                <w:rFonts w:ascii="Times New Roman" w:hAnsi="Times New Roman" w:cs="Times New Roman"/>
              </w:rPr>
              <w:t xml:space="preserve">Credit Exposure Calculation – </w:t>
            </w:r>
            <w:r w:rsidR="00375FD9">
              <w:rPr>
                <w:rStyle w:val="Hyperlink"/>
                <w:rFonts w:ascii="Times New Roman" w:hAnsi="Times New Roman" w:cs="Times New Roman"/>
              </w:rPr>
              <w:t xml:space="preserve">DAM </w:t>
            </w:r>
            <w:r w:rsidR="00C417EB" w:rsidRPr="00534A14">
              <w:rPr>
                <w:rStyle w:val="Hyperlink"/>
                <w:rFonts w:ascii="Times New Roman" w:hAnsi="Times New Roman" w:cs="Times New Roman"/>
              </w:rPr>
              <w:t>Three-Part Offers</w:t>
            </w:r>
            <w:r w:rsidR="00C417EB">
              <w:rPr>
                <w:webHidden/>
              </w:rPr>
              <w:tab/>
            </w:r>
            <w:r w:rsidR="00C417EB">
              <w:rPr>
                <w:webHidden/>
              </w:rPr>
              <w:fldChar w:fldCharType="begin"/>
            </w:r>
            <w:r w:rsidR="00C417EB">
              <w:rPr>
                <w:webHidden/>
              </w:rPr>
              <w:instrText xml:space="preserve"> PAGEREF _Toc314053482 \h </w:instrText>
            </w:r>
            <w:r w:rsidR="00C417EB">
              <w:rPr>
                <w:webHidden/>
              </w:rPr>
            </w:r>
            <w:r w:rsidR="00C417EB">
              <w:rPr>
                <w:webHidden/>
              </w:rPr>
              <w:fldChar w:fldCharType="separate"/>
            </w:r>
            <w:r w:rsidR="00C92871">
              <w:rPr>
                <w:webHidden/>
              </w:rPr>
              <w:t>14</w:t>
            </w:r>
            <w:r w:rsidR="00C417EB">
              <w:rPr>
                <w:webHidden/>
              </w:rPr>
              <w:fldChar w:fldCharType="end"/>
            </w:r>
          </w:hyperlink>
        </w:p>
        <w:p w:rsidR="00C417EB" w:rsidRDefault="004B1F3F">
          <w:pPr>
            <w:pStyle w:val="TOC2"/>
            <w:tabs>
              <w:tab w:val="left" w:pos="880"/>
              <w:tab w:val="right" w:leader="dot" w:pos="9350"/>
            </w:tabs>
            <w:rPr>
              <w:noProof/>
            </w:rPr>
          </w:pPr>
          <w:hyperlink w:anchor="_Toc314053483" w:history="1">
            <w:r w:rsidR="00C417EB" w:rsidRPr="00534A14">
              <w:rPr>
                <w:rStyle w:val="Hyperlink"/>
                <w:noProof/>
              </w:rPr>
              <w:t>3.1</w:t>
            </w:r>
            <w:r w:rsidR="00C417EB">
              <w:rPr>
                <w:noProof/>
              </w:rPr>
              <w:tab/>
            </w:r>
            <w:r w:rsidR="00C417EB" w:rsidRPr="00534A14">
              <w:rPr>
                <w:rStyle w:val="Hyperlink"/>
                <w:noProof/>
              </w:rPr>
              <w:t>Checks</w:t>
            </w:r>
            <w:r w:rsidR="00C417EB">
              <w:rPr>
                <w:noProof/>
                <w:webHidden/>
              </w:rPr>
              <w:tab/>
            </w:r>
            <w:r w:rsidR="00C417EB">
              <w:rPr>
                <w:noProof/>
                <w:webHidden/>
              </w:rPr>
              <w:fldChar w:fldCharType="begin"/>
            </w:r>
            <w:r w:rsidR="00C417EB">
              <w:rPr>
                <w:noProof/>
                <w:webHidden/>
              </w:rPr>
              <w:instrText xml:space="preserve"> PAGEREF _Toc314053483 \h </w:instrText>
            </w:r>
            <w:r w:rsidR="00C417EB">
              <w:rPr>
                <w:noProof/>
                <w:webHidden/>
              </w:rPr>
            </w:r>
            <w:r w:rsidR="00C417EB">
              <w:rPr>
                <w:noProof/>
                <w:webHidden/>
              </w:rPr>
              <w:fldChar w:fldCharType="separate"/>
            </w:r>
            <w:r w:rsidR="00C92871">
              <w:rPr>
                <w:noProof/>
                <w:webHidden/>
              </w:rPr>
              <w:t>14</w:t>
            </w:r>
            <w:r w:rsidR="00C417EB">
              <w:rPr>
                <w:noProof/>
                <w:webHidden/>
              </w:rPr>
              <w:fldChar w:fldCharType="end"/>
            </w:r>
          </w:hyperlink>
        </w:p>
        <w:p w:rsidR="00C417EB" w:rsidRDefault="004B1F3F">
          <w:pPr>
            <w:pStyle w:val="TOC2"/>
            <w:tabs>
              <w:tab w:val="left" w:pos="880"/>
              <w:tab w:val="right" w:leader="dot" w:pos="9350"/>
            </w:tabs>
            <w:rPr>
              <w:noProof/>
            </w:rPr>
          </w:pPr>
          <w:hyperlink w:anchor="_Toc314053484" w:history="1">
            <w:r w:rsidR="00C417EB" w:rsidRPr="00534A14">
              <w:rPr>
                <w:rStyle w:val="Hyperlink"/>
                <w:noProof/>
              </w:rPr>
              <w:t>3.2</w:t>
            </w:r>
            <w:r w:rsidR="00C417EB">
              <w:rPr>
                <w:noProof/>
              </w:rPr>
              <w:tab/>
            </w:r>
            <w:r w:rsidR="00C417EB" w:rsidRPr="00534A14">
              <w:rPr>
                <w:rStyle w:val="Hyperlink"/>
                <w:noProof/>
              </w:rPr>
              <w:t>Credit Exposure Calculation</w:t>
            </w:r>
            <w:r w:rsidR="00C417EB">
              <w:rPr>
                <w:noProof/>
                <w:webHidden/>
              </w:rPr>
              <w:tab/>
            </w:r>
            <w:r w:rsidR="00C417EB">
              <w:rPr>
                <w:noProof/>
                <w:webHidden/>
              </w:rPr>
              <w:fldChar w:fldCharType="begin"/>
            </w:r>
            <w:r w:rsidR="00C417EB">
              <w:rPr>
                <w:noProof/>
                <w:webHidden/>
              </w:rPr>
              <w:instrText xml:space="preserve"> PAGEREF _Toc314053484 \h </w:instrText>
            </w:r>
            <w:r w:rsidR="00C417EB">
              <w:rPr>
                <w:noProof/>
                <w:webHidden/>
              </w:rPr>
            </w:r>
            <w:r w:rsidR="00C417EB">
              <w:rPr>
                <w:noProof/>
                <w:webHidden/>
              </w:rPr>
              <w:fldChar w:fldCharType="separate"/>
            </w:r>
            <w:r w:rsidR="00C92871">
              <w:rPr>
                <w:noProof/>
                <w:webHidden/>
              </w:rPr>
              <w:t>14</w:t>
            </w:r>
            <w:r w:rsidR="00C417EB">
              <w:rPr>
                <w:noProof/>
                <w:webHidden/>
              </w:rPr>
              <w:fldChar w:fldCharType="end"/>
            </w:r>
          </w:hyperlink>
        </w:p>
        <w:p w:rsidR="00C417EB" w:rsidRDefault="004B1F3F">
          <w:pPr>
            <w:pStyle w:val="TOC1"/>
            <w:rPr>
              <w:rFonts w:asciiTheme="minorHAnsi" w:eastAsiaTheme="minorEastAsia" w:hAnsiTheme="minorHAnsi" w:cstheme="minorBidi"/>
              <w:b w:val="0"/>
              <w:sz w:val="22"/>
              <w:szCs w:val="22"/>
            </w:rPr>
          </w:pPr>
          <w:hyperlink w:anchor="_Toc314053492" w:history="1">
            <w:r w:rsidR="00C417EB" w:rsidRPr="00534A14">
              <w:rPr>
                <w:rStyle w:val="Hyperlink"/>
                <w:rFonts w:ascii="Times New Roman" w:hAnsi="Times New Roman" w:cs="Times New Roman"/>
              </w:rPr>
              <w:t>4</w:t>
            </w:r>
            <w:r w:rsidR="00C417EB">
              <w:rPr>
                <w:rFonts w:asciiTheme="minorHAnsi" w:eastAsiaTheme="minorEastAsia" w:hAnsiTheme="minorHAnsi" w:cstheme="minorBidi"/>
                <w:b w:val="0"/>
                <w:sz w:val="22"/>
                <w:szCs w:val="22"/>
              </w:rPr>
              <w:tab/>
            </w:r>
            <w:r w:rsidR="00C417EB" w:rsidRPr="00534A14">
              <w:rPr>
                <w:rStyle w:val="Hyperlink"/>
                <w:rFonts w:ascii="Times New Roman" w:hAnsi="Times New Roman" w:cs="Times New Roman"/>
              </w:rPr>
              <w:t xml:space="preserve">Credit Exposure Calculation – </w:t>
            </w:r>
            <w:r w:rsidR="00375FD9">
              <w:rPr>
                <w:rStyle w:val="Hyperlink"/>
                <w:rFonts w:ascii="Times New Roman" w:hAnsi="Times New Roman" w:cs="Times New Roman"/>
              </w:rPr>
              <w:t xml:space="preserve">DAM </w:t>
            </w:r>
            <w:r w:rsidR="00C417EB" w:rsidRPr="00534A14">
              <w:rPr>
                <w:rStyle w:val="Hyperlink"/>
                <w:rFonts w:ascii="Times New Roman" w:hAnsi="Times New Roman" w:cs="Times New Roman"/>
              </w:rPr>
              <w:t>PTP Obligation Bids</w:t>
            </w:r>
            <w:r w:rsidR="00C417EB">
              <w:rPr>
                <w:webHidden/>
              </w:rPr>
              <w:tab/>
            </w:r>
            <w:r w:rsidR="00C417EB">
              <w:rPr>
                <w:webHidden/>
              </w:rPr>
              <w:fldChar w:fldCharType="begin"/>
            </w:r>
            <w:r w:rsidR="00C417EB">
              <w:rPr>
                <w:webHidden/>
              </w:rPr>
              <w:instrText xml:space="preserve"> PAGEREF _Toc314053492 \h </w:instrText>
            </w:r>
            <w:r w:rsidR="00C417EB">
              <w:rPr>
                <w:webHidden/>
              </w:rPr>
            </w:r>
            <w:r w:rsidR="00C417EB">
              <w:rPr>
                <w:webHidden/>
              </w:rPr>
              <w:fldChar w:fldCharType="separate"/>
            </w:r>
            <w:r w:rsidR="00C92871">
              <w:rPr>
                <w:webHidden/>
              </w:rPr>
              <w:t>18</w:t>
            </w:r>
            <w:r w:rsidR="00C417EB">
              <w:rPr>
                <w:webHidden/>
              </w:rPr>
              <w:fldChar w:fldCharType="end"/>
            </w:r>
          </w:hyperlink>
        </w:p>
        <w:p w:rsidR="00C417EB" w:rsidRDefault="004B1F3F">
          <w:pPr>
            <w:pStyle w:val="TOC2"/>
            <w:tabs>
              <w:tab w:val="left" w:pos="880"/>
              <w:tab w:val="right" w:leader="dot" w:pos="9350"/>
            </w:tabs>
            <w:rPr>
              <w:noProof/>
            </w:rPr>
          </w:pPr>
          <w:hyperlink w:anchor="_Toc314053493" w:history="1">
            <w:r w:rsidR="00C417EB" w:rsidRPr="00534A14">
              <w:rPr>
                <w:rStyle w:val="Hyperlink"/>
                <w:noProof/>
              </w:rPr>
              <w:t>4.1</w:t>
            </w:r>
            <w:r w:rsidR="00C417EB">
              <w:rPr>
                <w:noProof/>
              </w:rPr>
              <w:tab/>
            </w:r>
            <w:r w:rsidR="00C417EB" w:rsidRPr="00534A14">
              <w:rPr>
                <w:rStyle w:val="Hyperlink"/>
                <w:noProof/>
              </w:rPr>
              <w:t>PTP Obligation bid credit exposure rule</w:t>
            </w:r>
            <w:r w:rsidR="00C417EB">
              <w:rPr>
                <w:noProof/>
                <w:webHidden/>
              </w:rPr>
              <w:tab/>
            </w:r>
            <w:r w:rsidR="00C417EB">
              <w:rPr>
                <w:noProof/>
                <w:webHidden/>
              </w:rPr>
              <w:fldChar w:fldCharType="begin"/>
            </w:r>
            <w:r w:rsidR="00C417EB">
              <w:rPr>
                <w:noProof/>
                <w:webHidden/>
              </w:rPr>
              <w:instrText xml:space="preserve"> PAGEREF _Toc314053493 \h </w:instrText>
            </w:r>
            <w:r w:rsidR="00C417EB">
              <w:rPr>
                <w:noProof/>
                <w:webHidden/>
              </w:rPr>
            </w:r>
            <w:r w:rsidR="00C417EB">
              <w:rPr>
                <w:noProof/>
                <w:webHidden/>
              </w:rPr>
              <w:fldChar w:fldCharType="separate"/>
            </w:r>
            <w:r w:rsidR="00C92871">
              <w:rPr>
                <w:noProof/>
                <w:webHidden/>
              </w:rPr>
              <w:t>18</w:t>
            </w:r>
            <w:r w:rsidR="00C417EB">
              <w:rPr>
                <w:noProof/>
                <w:webHidden/>
              </w:rPr>
              <w:fldChar w:fldCharType="end"/>
            </w:r>
          </w:hyperlink>
        </w:p>
        <w:p w:rsidR="00C417EB" w:rsidRDefault="004B1F3F">
          <w:pPr>
            <w:pStyle w:val="TOC3"/>
            <w:tabs>
              <w:tab w:val="left" w:pos="1320"/>
              <w:tab w:val="right" w:leader="dot" w:pos="9350"/>
            </w:tabs>
            <w:rPr>
              <w:noProof/>
            </w:rPr>
          </w:pPr>
          <w:hyperlink w:anchor="_Toc314053495" w:history="1">
            <w:r w:rsidR="00C417EB" w:rsidRPr="00534A14">
              <w:rPr>
                <w:rStyle w:val="Hyperlink"/>
                <w:noProof/>
              </w:rPr>
              <w:t>4.1.1</w:t>
            </w:r>
            <w:r w:rsidR="00C417EB">
              <w:rPr>
                <w:noProof/>
              </w:rPr>
              <w:tab/>
            </w:r>
            <w:r w:rsidR="00C417EB" w:rsidRPr="00534A14">
              <w:rPr>
                <w:rStyle w:val="Hyperlink"/>
                <w:noProof/>
              </w:rPr>
              <w:t>PTP Obligation Bids: Validation rules for Insert/Update or running Phase 2 Validation</w:t>
            </w:r>
            <w:r w:rsidR="00C417EB">
              <w:rPr>
                <w:noProof/>
                <w:webHidden/>
              </w:rPr>
              <w:tab/>
            </w:r>
            <w:r w:rsidR="00C417EB">
              <w:rPr>
                <w:noProof/>
                <w:webHidden/>
              </w:rPr>
              <w:fldChar w:fldCharType="begin"/>
            </w:r>
            <w:r w:rsidR="00C417EB">
              <w:rPr>
                <w:noProof/>
                <w:webHidden/>
              </w:rPr>
              <w:instrText xml:space="preserve"> PAGEREF _Toc314053495 \h </w:instrText>
            </w:r>
            <w:r w:rsidR="00C417EB">
              <w:rPr>
                <w:noProof/>
                <w:webHidden/>
              </w:rPr>
            </w:r>
            <w:r w:rsidR="00C417EB">
              <w:rPr>
                <w:noProof/>
                <w:webHidden/>
              </w:rPr>
              <w:fldChar w:fldCharType="separate"/>
            </w:r>
            <w:r w:rsidR="00C92871">
              <w:rPr>
                <w:noProof/>
                <w:webHidden/>
              </w:rPr>
              <w:t>18</w:t>
            </w:r>
            <w:r w:rsidR="00C417EB">
              <w:rPr>
                <w:noProof/>
                <w:webHidden/>
              </w:rPr>
              <w:fldChar w:fldCharType="end"/>
            </w:r>
          </w:hyperlink>
        </w:p>
        <w:p w:rsidR="00C417EB" w:rsidRDefault="004B1F3F">
          <w:pPr>
            <w:pStyle w:val="TOC3"/>
            <w:tabs>
              <w:tab w:val="left" w:pos="1320"/>
              <w:tab w:val="right" w:leader="dot" w:pos="9350"/>
            </w:tabs>
            <w:rPr>
              <w:noProof/>
            </w:rPr>
          </w:pPr>
          <w:hyperlink w:anchor="_Toc314053496" w:history="1">
            <w:r w:rsidR="00C417EB" w:rsidRPr="00534A14">
              <w:rPr>
                <w:rStyle w:val="Hyperlink"/>
                <w:noProof/>
              </w:rPr>
              <w:t>4.1.2</w:t>
            </w:r>
            <w:r w:rsidR="00C417EB">
              <w:rPr>
                <w:noProof/>
              </w:rPr>
              <w:tab/>
            </w:r>
            <w:r w:rsidR="00C417EB" w:rsidRPr="00534A14">
              <w:rPr>
                <w:rStyle w:val="Hyperlink"/>
                <w:noProof/>
              </w:rPr>
              <w:t>PTP Obligation Bids: Validation rules for Cancel regarding credit exposure</w:t>
            </w:r>
            <w:r w:rsidR="00C417EB">
              <w:rPr>
                <w:noProof/>
                <w:webHidden/>
              </w:rPr>
              <w:tab/>
            </w:r>
            <w:r w:rsidR="00C417EB">
              <w:rPr>
                <w:noProof/>
                <w:webHidden/>
              </w:rPr>
              <w:fldChar w:fldCharType="begin"/>
            </w:r>
            <w:r w:rsidR="00C417EB">
              <w:rPr>
                <w:noProof/>
                <w:webHidden/>
              </w:rPr>
              <w:instrText xml:space="preserve"> PAGEREF _Toc314053496 \h </w:instrText>
            </w:r>
            <w:r w:rsidR="00C417EB">
              <w:rPr>
                <w:noProof/>
                <w:webHidden/>
              </w:rPr>
            </w:r>
            <w:r w:rsidR="00C417EB">
              <w:rPr>
                <w:noProof/>
                <w:webHidden/>
              </w:rPr>
              <w:fldChar w:fldCharType="separate"/>
            </w:r>
            <w:r w:rsidR="00C92871">
              <w:rPr>
                <w:noProof/>
                <w:webHidden/>
              </w:rPr>
              <w:t>19</w:t>
            </w:r>
            <w:r w:rsidR="00C417EB">
              <w:rPr>
                <w:noProof/>
                <w:webHidden/>
              </w:rPr>
              <w:fldChar w:fldCharType="end"/>
            </w:r>
          </w:hyperlink>
        </w:p>
        <w:p w:rsidR="00C417EB" w:rsidRDefault="004B1F3F">
          <w:pPr>
            <w:pStyle w:val="TOC3"/>
            <w:tabs>
              <w:tab w:val="left" w:pos="1320"/>
              <w:tab w:val="right" w:leader="dot" w:pos="9350"/>
            </w:tabs>
            <w:rPr>
              <w:noProof/>
            </w:rPr>
          </w:pPr>
          <w:hyperlink w:anchor="_Toc314053497" w:history="1">
            <w:r w:rsidR="00C417EB" w:rsidRPr="00534A14">
              <w:rPr>
                <w:rStyle w:val="Hyperlink"/>
                <w:noProof/>
              </w:rPr>
              <w:t>4.1.3</w:t>
            </w:r>
            <w:r w:rsidR="00C417EB">
              <w:rPr>
                <w:noProof/>
              </w:rPr>
              <w:tab/>
            </w:r>
            <w:r w:rsidR="00C417EB" w:rsidRPr="00534A14">
              <w:rPr>
                <w:rStyle w:val="Hyperlink"/>
                <w:noProof/>
              </w:rPr>
              <w:t>PTP Obligation Bids: Eligibility for Credit Exposure Reduction on a QSE basis</w:t>
            </w:r>
            <w:r w:rsidR="00C417EB">
              <w:rPr>
                <w:noProof/>
                <w:webHidden/>
              </w:rPr>
              <w:tab/>
            </w:r>
            <w:r w:rsidR="00C417EB">
              <w:rPr>
                <w:noProof/>
                <w:webHidden/>
              </w:rPr>
              <w:fldChar w:fldCharType="begin"/>
            </w:r>
            <w:r w:rsidR="00C417EB">
              <w:rPr>
                <w:noProof/>
                <w:webHidden/>
              </w:rPr>
              <w:instrText xml:space="preserve"> PAGEREF _Toc314053497 \h </w:instrText>
            </w:r>
            <w:r w:rsidR="00C417EB">
              <w:rPr>
                <w:noProof/>
                <w:webHidden/>
              </w:rPr>
            </w:r>
            <w:r w:rsidR="00C417EB">
              <w:rPr>
                <w:noProof/>
                <w:webHidden/>
              </w:rPr>
              <w:fldChar w:fldCharType="separate"/>
            </w:r>
            <w:r w:rsidR="00C92871">
              <w:rPr>
                <w:noProof/>
                <w:webHidden/>
              </w:rPr>
              <w:t>19</w:t>
            </w:r>
            <w:r w:rsidR="00C417EB">
              <w:rPr>
                <w:noProof/>
                <w:webHidden/>
              </w:rPr>
              <w:fldChar w:fldCharType="end"/>
            </w:r>
          </w:hyperlink>
        </w:p>
        <w:p w:rsidR="00C417EB" w:rsidRDefault="004B1F3F">
          <w:pPr>
            <w:pStyle w:val="TOC3"/>
            <w:tabs>
              <w:tab w:val="left" w:pos="1320"/>
              <w:tab w:val="right" w:leader="dot" w:pos="9350"/>
            </w:tabs>
            <w:rPr>
              <w:noProof/>
            </w:rPr>
          </w:pPr>
          <w:hyperlink w:anchor="_Toc314053498" w:history="1">
            <w:r w:rsidR="00C417EB" w:rsidRPr="00534A14">
              <w:rPr>
                <w:rStyle w:val="Hyperlink"/>
                <w:noProof/>
              </w:rPr>
              <w:t>4.1.4</w:t>
            </w:r>
            <w:r w:rsidR="00C417EB">
              <w:rPr>
                <w:noProof/>
              </w:rPr>
              <w:tab/>
            </w:r>
            <w:r w:rsidR="00C417EB" w:rsidRPr="00534A14">
              <w:rPr>
                <w:rStyle w:val="Hyperlink"/>
                <w:noProof/>
              </w:rPr>
              <w:t>PTP Obligation Bids: Maintenance of CRR ownership at counterparty level</w:t>
            </w:r>
            <w:r w:rsidR="00C417EB">
              <w:rPr>
                <w:noProof/>
                <w:webHidden/>
              </w:rPr>
              <w:tab/>
            </w:r>
            <w:r w:rsidR="00C417EB">
              <w:rPr>
                <w:noProof/>
                <w:webHidden/>
              </w:rPr>
              <w:fldChar w:fldCharType="begin"/>
            </w:r>
            <w:r w:rsidR="00C417EB">
              <w:rPr>
                <w:noProof/>
                <w:webHidden/>
              </w:rPr>
              <w:instrText xml:space="preserve"> PAGEREF _Toc314053498 \h </w:instrText>
            </w:r>
            <w:r w:rsidR="00C417EB">
              <w:rPr>
                <w:noProof/>
                <w:webHidden/>
              </w:rPr>
            </w:r>
            <w:r w:rsidR="00C417EB">
              <w:rPr>
                <w:noProof/>
                <w:webHidden/>
              </w:rPr>
              <w:fldChar w:fldCharType="separate"/>
            </w:r>
            <w:r w:rsidR="00C92871">
              <w:rPr>
                <w:noProof/>
                <w:webHidden/>
              </w:rPr>
              <w:t>19</w:t>
            </w:r>
            <w:r w:rsidR="00C417EB">
              <w:rPr>
                <w:noProof/>
                <w:webHidden/>
              </w:rPr>
              <w:fldChar w:fldCharType="end"/>
            </w:r>
          </w:hyperlink>
        </w:p>
        <w:p w:rsidR="00C417EB" w:rsidRDefault="004B1F3F">
          <w:pPr>
            <w:pStyle w:val="TOC1"/>
            <w:rPr>
              <w:rFonts w:asciiTheme="minorHAnsi" w:eastAsiaTheme="minorEastAsia" w:hAnsiTheme="minorHAnsi" w:cstheme="minorBidi"/>
              <w:b w:val="0"/>
              <w:sz w:val="22"/>
              <w:szCs w:val="22"/>
            </w:rPr>
          </w:pPr>
          <w:hyperlink w:anchor="_Toc314053499" w:history="1">
            <w:r w:rsidR="00C417EB" w:rsidRPr="00534A14">
              <w:rPr>
                <w:rStyle w:val="Hyperlink"/>
                <w:rFonts w:ascii="Times New Roman" w:hAnsi="Times New Roman" w:cs="Times New Roman"/>
              </w:rPr>
              <w:t>5</w:t>
            </w:r>
            <w:r w:rsidR="00C417EB">
              <w:rPr>
                <w:rFonts w:asciiTheme="minorHAnsi" w:eastAsiaTheme="minorEastAsia" w:hAnsiTheme="minorHAnsi" w:cstheme="minorBidi"/>
                <w:b w:val="0"/>
                <w:sz w:val="22"/>
                <w:szCs w:val="22"/>
              </w:rPr>
              <w:tab/>
            </w:r>
            <w:r w:rsidR="00C417EB" w:rsidRPr="00534A14">
              <w:rPr>
                <w:rStyle w:val="Hyperlink"/>
                <w:rFonts w:ascii="Times New Roman" w:hAnsi="Times New Roman" w:cs="Times New Roman"/>
              </w:rPr>
              <w:t xml:space="preserve">Credit Exposure Calculation – </w:t>
            </w:r>
            <w:r w:rsidR="00375FD9">
              <w:rPr>
                <w:rStyle w:val="Hyperlink"/>
                <w:rFonts w:ascii="Times New Roman" w:hAnsi="Times New Roman" w:cs="Times New Roman"/>
              </w:rPr>
              <w:t xml:space="preserve">DAM Ancillary Services </w:t>
            </w:r>
            <w:r w:rsidR="00C417EB" w:rsidRPr="00534A14">
              <w:rPr>
                <w:rStyle w:val="Hyperlink"/>
                <w:rFonts w:ascii="Times New Roman" w:hAnsi="Times New Roman" w:cs="Times New Roman"/>
              </w:rPr>
              <w:t>Not self-arranged</w:t>
            </w:r>
            <w:r w:rsidR="00C417EB">
              <w:rPr>
                <w:webHidden/>
              </w:rPr>
              <w:tab/>
            </w:r>
            <w:r w:rsidR="00C417EB">
              <w:rPr>
                <w:webHidden/>
              </w:rPr>
              <w:fldChar w:fldCharType="begin"/>
            </w:r>
            <w:r w:rsidR="00C417EB">
              <w:rPr>
                <w:webHidden/>
              </w:rPr>
              <w:instrText xml:space="preserve"> PAGEREF _Toc314053499 \h </w:instrText>
            </w:r>
            <w:r w:rsidR="00C417EB">
              <w:rPr>
                <w:webHidden/>
              </w:rPr>
            </w:r>
            <w:r w:rsidR="00C417EB">
              <w:rPr>
                <w:webHidden/>
              </w:rPr>
              <w:fldChar w:fldCharType="separate"/>
            </w:r>
            <w:r w:rsidR="00C92871">
              <w:rPr>
                <w:webHidden/>
              </w:rPr>
              <w:t>20</w:t>
            </w:r>
            <w:r w:rsidR="00C417EB">
              <w:rPr>
                <w:webHidden/>
              </w:rPr>
              <w:fldChar w:fldCharType="end"/>
            </w:r>
          </w:hyperlink>
        </w:p>
        <w:p w:rsidR="00375FD9" w:rsidRDefault="00375FD9">
          <w:pPr>
            <w:pStyle w:val="TOC1"/>
            <w:rPr>
              <w:rStyle w:val="Hyperlink"/>
            </w:rPr>
          </w:pPr>
        </w:p>
        <w:p w:rsidR="00C417EB" w:rsidRDefault="004B1F3F">
          <w:pPr>
            <w:pStyle w:val="TOC1"/>
            <w:rPr>
              <w:rFonts w:asciiTheme="minorHAnsi" w:eastAsiaTheme="minorEastAsia" w:hAnsiTheme="minorHAnsi" w:cstheme="minorBidi"/>
              <w:b w:val="0"/>
              <w:sz w:val="22"/>
              <w:szCs w:val="22"/>
            </w:rPr>
          </w:pPr>
          <w:hyperlink w:anchor="_Toc314053501" w:history="1">
            <w:r w:rsidR="00C417EB" w:rsidRPr="00534A14">
              <w:rPr>
                <w:rStyle w:val="Hyperlink"/>
                <w:rFonts w:ascii="Times New Roman" w:hAnsi="Times New Roman" w:cs="Times New Roman"/>
              </w:rPr>
              <w:t>6</w:t>
            </w:r>
            <w:r w:rsidR="00C417EB">
              <w:rPr>
                <w:rFonts w:asciiTheme="minorHAnsi" w:eastAsiaTheme="minorEastAsia" w:hAnsiTheme="minorHAnsi" w:cstheme="minorBidi"/>
                <w:b w:val="0"/>
                <w:sz w:val="22"/>
                <w:szCs w:val="22"/>
              </w:rPr>
              <w:tab/>
            </w:r>
            <w:r w:rsidR="00C417EB" w:rsidRPr="00534A14">
              <w:rPr>
                <w:rStyle w:val="Hyperlink"/>
                <w:rFonts w:ascii="Times New Roman" w:hAnsi="Times New Roman" w:cs="Times New Roman"/>
              </w:rPr>
              <w:t>Credit Exposure Calculation – CRR Auction</w:t>
            </w:r>
            <w:r w:rsidR="00C417EB">
              <w:rPr>
                <w:webHidden/>
              </w:rPr>
              <w:tab/>
            </w:r>
            <w:r w:rsidR="00C417EB">
              <w:rPr>
                <w:webHidden/>
              </w:rPr>
              <w:fldChar w:fldCharType="begin"/>
            </w:r>
            <w:r w:rsidR="00C417EB">
              <w:rPr>
                <w:webHidden/>
              </w:rPr>
              <w:instrText xml:space="preserve"> PAGEREF _Toc314053501 \h </w:instrText>
            </w:r>
            <w:r w:rsidR="00C417EB">
              <w:rPr>
                <w:webHidden/>
              </w:rPr>
            </w:r>
            <w:r w:rsidR="00C417EB">
              <w:rPr>
                <w:webHidden/>
              </w:rPr>
              <w:fldChar w:fldCharType="separate"/>
            </w:r>
            <w:r w:rsidR="00C92871">
              <w:rPr>
                <w:webHidden/>
              </w:rPr>
              <w:t>21</w:t>
            </w:r>
            <w:r w:rsidR="00C417EB">
              <w:rPr>
                <w:webHidden/>
              </w:rPr>
              <w:fldChar w:fldCharType="end"/>
            </w:r>
          </w:hyperlink>
        </w:p>
        <w:p w:rsidR="00C417EB" w:rsidRDefault="004B1F3F">
          <w:pPr>
            <w:pStyle w:val="TOC2"/>
            <w:tabs>
              <w:tab w:val="left" w:pos="880"/>
              <w:tab w:val="right" w:leader="dot" w:pos="9350"/>
            </w:tabs>
            <w:rPr>
              <w:noProof/>
            </w:rPr>
          </w:pPr>
          <w:hyperlink w:anchor="_Toc314053502" w:history="1">
            <w:r w:rsidR="00C417EB" w:rsidRPr="00534A14">
              <w:rPr>
                <w:rStyle w:val="Hyperlink"/>
                <w:noProof/>
              </w:rPr>
              <w:t>6.1</w:t>
            </w:r>
            <w:r w:rsidR="00C417EB">
              <w:rPr>
                <w:noProof/>
              </w:rPr>
              <w:tab/>
            </w:r>
            <w:r w:rsidR="00C417EB" w:rsidRPr="00534A14">
              <w:rPr>
                <w:rStyle w:val="Hyperlink"/>
                <w:noProof/>
              </w:rPr>
              <w:t>Overview and screening process</w:t>
            </w:r>
            <w:r w:rsidR="00C417EB">
              <w:rPr>
                <w:noProof/>
                <w:webHidden/>
              </w:rPr>
              <w:tab/>
            </w:r>
            <w:r w:rsidR="00C417EB">
              <w:rPr>
                <w:noProof/>
                <w:webHidden/>
              </w:rPr>
              <w:fldChar w:fldCharType="begin"/>
            </w:r>
            <w:r w:rsidR="00C417EB">
              <w:rPr>
                <w:noProof/>
                <w:webHidden/>
              </w:rPr>
              <w:instrText xml:space="preserve"> PAGEREF _Toc314053502 \h </w:instrText>
            </w:r>
            <w:r w:rsidR="00C417EB">
              <w:rPr>
                <w:noProof/>
                <w:webHidden/>
              </w:rPr>
            </w:r>
            <w:r w:rsidR="00C417EB">
              <w:rPr>
                <w:noProof/>
                <w:webHidden/>
              </w:rPr>
              <w:fldChar w:fldCharType="separate"/>
            </w:r>
            <w:r w:rsidR="00C92871">
              <w:rPr>
                <w:noProof/>
                <w:webHidden/>
              </w:rPr>
              <w:t>21</w:t>
            </w:r>
            <w:r w:rsidR="00C417EB">
              <w:rPr>
                <w:noProof/>
                <w:webHidden/>
              </w:rPr>
              <w:fldChar w:fldCharType="end"/>
            </w:r>
          </w:hyperlink>
        </w:p>
        <w:p w:rsidR="00C417EB" w:rsidRDefault="004B1F3F">
          <w:pPr>
            <w:pStyle w:val="TOC2"/>
            <w:tabs>
              <w:tab w:val="left" w:pos="880"/>
              <w:tab w:val="right" w:leader="dot" w:pos="9350"/>
            </w:tabs>
            <w:rPr>
              <w:noProof/>
            </w:rPr>
          </w:pPr>
          <w:hyperlink w:anchor="_Toc314053503" w:history="1">
            <w:r w:rsidR="00C417EB" w:rsidRPr="00534A14">
              <w:rPr>
                <w:rStyle w:val="Hyperlink"/>
                <w:noProof/>
              </w:rPr>
              <w:t>6.2</w:t>
            </w:r>
            <w:r w:rsidR="00C417EB">
              <w:rPr>
                <w:noProof/>
              </w:rPr>
              <w:tab/>
            </w:r>
            <w:r w:rsidR="00C417EB" w:rsidRPr="00534A14">
              <w:rPr>
                <w:rStyle w:val="Hyperlink"/>
                <w:noProof/>
              </w:rPr>
              <w:t>Methodology to calculate each CRR account holder’s credit exposure:</w:t>
            </w:r>
            <w:r w:rsidR="00C417EB">
              <w:rPr>
                <w:noProof/>
                <w:webHidden/>
              </w:rPr>
              <w:tab/>
            </w:r>
            <w:r w:rsidR="00C417EB">
              <w:rPr>
                <w:noProof/>
                <w:webHidden/>
              </w:rPr>
              <w:fldChar w:fldCharType="begin"/>
            </w:r>
            <w:r w:rsidR="00C417EB">
              <w:rPr>
                <w:noProof/>
                <w:webHidden/>
              </w:rPr>
              <w:instrText xml:space="preserve"> PAGEREF _Toc314053503 \h </w:instrText>
            </w:r>
            <w:r w:rsidR="00C417EB">
              <w:rPr>
                <w:noProof/>
                <w:webHidden/>
              </w:rPr>
            </w:r>
            <w:r w:rsidR="00C417EB">
              <w:rPr>
                <w:noProof/>
                <w:webHidden/>
              </w:rPr>
              <w:fldChar w:fldCharType="separate"/>
            </w:r>
            <w:r w:rsidR="00C92871">
              <w:rPr>
                <w:noProof/>
                <w:webHidden/>
              </w:rPr>
              <w:t>22</w:t>
            </w:r>
            <w:r w:rsidR="00C417EB">
              <w:rPr>
                <w:noProof/>
                <w:webHidden/>
              </w:rPr>
              <w:fldChar w:fldCharType="end"/>
            </w:r>
          </w:hyperlink>
        </w:p>
        <w:p w:rsidR="00C417EB" w:rsidRDefault="004B1F3F">
          <w:pPr>
            <w:pStyle w:val="TOC2"/>
            <w:tabs>
              <w:tab w:val="left" w:pos="880"/>
              <w:tab w:val="right" w:leader="dot" w:pos="9350"/>
            </w:tabs>
            <w:rPr>
              <w:noProof/>
            </w:rPr>
          </w:pPr>
          <w:hyperlink w:anchor="_Toc314053504" w:history="1">
            <w:r w:rsidR="00C417EB" w:rsidRPr="00534A14">
              <w:rPr>
                <w:rStyle w:val="Hyperlink"/>
                <w:noProof/>
              </w:rPr>
              <w:t>6.3</w:t>
            </w:r>
            <w:r w:rsidR="00C417EB">
              <w:rPr>
                <w:noProof/>
              </w:rPr>
              <w:tab/>
            </w:r>
            <w:r w:rsidR="00C417EB" w:rsidRPr="00534A14">
              <w:rPr>
                <w:rStyle w:val="Hyperlink"/>
                <w:noProof/>
              </w:rPr>
              <w:t>Methodology to calculate each Counter Party’s credit exposure</w:t>
            </w:r>
            <w:r w:rsidR="00C417EB">
              <w:rPr>
                <w:noProof/>
                <w:webHidden/>
              </w:rPr>
              <w:tab/>
            </w:r>
            <w:r w:rsidR="00C417EB">
              <w:rPr>
                <w:noProof/>
                <w:webHidden/>
              </w:rPr>
              <w:fldChar w:fldCharType="begin"/>
            </w:r>
            <w:r w:rsidR="00C417EB">
              <w:rPr>
                <w:noProof/>
                <w:webHidden/>
              </w:rPr>
              <w:instrText xml:space="preserve"> PAGEREF _Toc314053504 \h </w:instrText>
            </w:r>
            <w:r w:rsidR="00C417EB">
              <w:rPr>
                <w:noProof/>
                <w:webHidden/>
              </w:rPr>
            </w:r>
            <w:r w:rsidR="00C417EB">
              <w:rPr>
                <w:noProof/>
                <w:webHidden/>
              </w:rPr>
              <w:fldChar w:fldCharType="separate"/>
            </w:r>
            <w:r w:rsidR="00C92871">
              <w:rPr>
                <w:noProof/>
                <w:webHidden/>
              </w:rPr>
              <w:t>24</w:t>
            </w:r>
            <w:r w:rsidR="00C417EB">
              <w:rPr>
                <w:noProof/>
                <w:webHidden/>
              </w:rPr>
              <w:fldChar w:fldCharType="end"/>
            </w:r>
          </w:hyperlink>
        </w:p>
        <w:p w:rsidR="00C417EB" w:rsidRDefault="00C417EB">
          <w:r>
            <w:rPr>
              <w:b/>
              <w:bCs/>
              <w:noProof/>
            </w:rPr>
            <w:fldChar w:fldCharType="end"/>
          </w:r>
        </w:p>
      </w:sdtContent>
    </w:sdt>
    <w:p w:rsidR="000E5A21" w:rsidRPr="00426ADE" w:rsidRDefault="000E5A21" w:rsidP="00753BE9">
      <w:pPr>
        <w:spacing w:after="200" w:line="276" w:lineRule="auto"/>
      </w:pPr>
      <w:r w:rsidRPr="00426ADE">
        <w:br w:type="page"/>
      </w:r>
    </w:p>
    <w:p w:rsidR="000E5A21" w:rsidRDefault="000E5A21" w:rsidP="000E5A21">
      <w:pPr>
        <w:pStyle w:val="Heading1"/>
        <w:rPr>
          <w:rFonts w:ascii="Times New Roman" w:hAnsi="Times New Roman" w:cs="Times New Roman"/>
        </w:rPr>
      </w:pPr>
      <w:bookmarkStart w:id="1" w:name="_Toc314053436"/>
      <w:r w:rsidRPr="00426ADE">
        <w:rPr>
          <w:rFonts w:ascii="Times New Roman" w:hAnsi="Times New Roman" w:cs="Times New Roman"/>
        </w:rPr>
        <w:lastRenderedPageBreak/>
        <w:t>Credit Exposure Calculation – DAM Energy Bids</w:t>
      </w:r>
      <w:bookmarkEnd w:id="1"/>
    </w:p>
    <w:p w:rsidR="006E16FD" w:rsidRDefault="006E16FD" w:rsidP="006E16FD"/>
    <w:p w:rsidR="006E16FD" w:rsidRDefault="006E16FD" w:rsidP="006E16FD">
      <w:pPr>
        <w:rPr>
          <w:sz w:val="24"/>
        </w:rPr>
      </w:pPr>
      <w:r w:rsidRPr="006E16FD">
        <w:rPr>
          <w:sz w:val="24"/>
        </w:rPr>
        <w:t>Please</w:t>
      </w:r>
      <w:r>
        <w:rPr>
          <w:sz w:val="24"/>
        </w:rPr>
        <w:t xml:space="preserve"> note that this section is in the process of being updated to incorporate the changes to the bid curve calculation </w:t>
      </w:r>
      <w:r w:rsidR="00237BD9">
        <w:rPr>
          <w:sz w:val="24"/>
        </w:rPr>
        <w:t xml:space="preserve">contained </w:t>
      </w:r>
      <w:r>
        <w:rPr>
          <w:sz w:val="24"/>
        </w:rPr>
        <w:t>in NPRR3</w:t>
      </w:r>
      <w:r w:rsidR="00237BD9">
        <w:rPr>
          <w:sz w:val="24"/>
        </w:rPr>
        <w:t>2</w:t>
      </w:r>
      <w:r>
        <w:rPr>
          <w:sz w:val="24"/>
        </w:rPr>
        <w:t xml:space="preserve">3.  </w:t>
      </w:r>
      <w:r w:rsidR="00237BD9">
        <w:rPr>
          <w:sz w:val="24"/>
        </w:rPr>
        <w:t>NPRR32</w:t>
      </w:r>
      <w:r>
        <w:rPr>
          <w:sz w:val="24"/>
        </w:rPr>
        <w:t xml:space="preserve">3 adjusts the credit exposure of an Energy Bid curve-type to be at that </w:t>
      </w:r>
      <w:r w:rsidR="00237BD9">
        <w:rPr>
          <w:sz w:val="24"/>
        </w:rPr>
        <w:t>price/</w:t>
      </w:r>
      <w:r>
        <w:rPr>
          <w:sz w:val="24"/>
        </w:rPr>
        <w:t xml:space="preserve">quantity pair to produces the maximum possible credit exposure, rather than the exposure for the entire bid area. An illustration of this concept is provided below. </w:t>
      </w:r>
    </w:p>
    <w:p w:rsidR="006E16FD" w:rsidRDefault="006E16FD" w:rsidP="006E16FD">
      <w:pPr>
        <w:rPr>
          <w:sz w:val="24"/>
        </w:rPr>
      </w:pPr>
    </w:p>
    <w:p w:rsidR="006E16FD" w:rsidRDefault="006E16FD" w:rsidP="006E16FD">
      <w:pPr>
        <w:rPr>
          <w:sz w:val="24"/>
        </w:rPr>
      </w:pPr>
    </w:p>
    <w:p w:rsidR="006E16FD" w:rsidRDefault="006E16FD" w:rsidP="006E16FD">
      <w:pPr>
        <w:rPr>
          <w:sz w:val="24"/>
        </w:rPr>
      </w:pPr>
      <w:r>
        <w:rPr>
          <w:noProof/>
          <w:sz w:val="24"/>
        </w:rPr>
        <w:drawing>
          <wp:inline distT="0" distB="0" distL="0" distR="0" wp14:anchorId="47AAE027" wp14:editId="016611C9">
            <wp:extent cx="6651625" cy="31521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51625" cy="3152140"/>
                    </a:xfrm>
                    <a:prstGeom prst="rect">
                      <a:avLst/>
                    </a:prstGeom>
                    <a:noFill/>
                  </pic:spPr>
                </pic:pic>
              </a:graphicData>
            </a:graphic>
          </wp:inline>
        </w:drawing>
      </w:r>
    </w:p>
    <w:p w:rsidR="006E16FD" w:rsidRDefault="006E16FD" w:rsidP="006E16FD"/>
    <w:p w:rsidR="006E16FD" w:rsidRDefault="006E16FD" w:rsidP="006E16FD"/>
    <w:p w:rsidR="006E16FD" w:rsidRDefault="006E16FD" w:rsidP="006E16FD"/>
    <w:p w:rsidR="006E16FD" w:rsidRDefault="006E16FD" w:rsidP="006E16FD"/>
    <w:p w:rsidR="006E16FD" w:rsidRDefault="006E16FD" w:rsidP="006E16FD"/>
    <w:p w:rsidR="006E16FD" w:rsidRDefault="006E16FD" w:rsidP="006E16FD"/>
    <w:p w:rsidR="006E16FD" w:rsidRDefault="006E16FD" w:rsidP="006E16FD"/>
    <w:p w:rsidR="006E16FD" w:rsidRDefault="006E16FD" w:rsidP="006E16FD">
      <w:r w:rsidRPr="006E16FD">
        <w:rPr>
          <w:noProof/>
        </w:rPr>
        <mc:AlternateContent>
          <mc:Choice Requires="wps">
            <w:drawing>
              <wp:anchor distT="0" distB="0" distL="114300" distR="114300" simplePos="0" relativeHeight="251659264" behindDoc="0" locked="0" layoutInCell="1" allowOverlap="1" wp14:anchorId="550ECB48" wp14:editId="33995CED">
                <wp:simplePos x="0" y="0"/>
                <wp:positionH relativeFrom="column">
                  <wp:posOffset>485775</wp:posOffset>
                </wp:positionH>
                <wp:positionV relativeFrom="paragraph">
                  <wp:posOffset>-654050</wp:posOffset>
                </wp:positionV>
                <wp:extent cx="4292600" cy="2788920"/>
                <wp:effectExtent l="0" t="0" r="12700" b="11430"/>
                <wp:wrapNone/>
                <wp:docPr id="3076"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92600" cy="2788920"/>
                        </a:xfrm>
                        <a:custGeom>
                          <a:avLst/>
                          <a:gdLst>
                            <a:gd name="T0" fmla="*/ 0 w 1920"/>
                            <a:gd name="T1" fmla="*/ 0 h 1248"/>
                            <a:gd name="T2" fmla="*/ 192 w 1920"/>
                            <a:gd name="T3" fmla="*/ 0 h 1248"/>
                            <a:gd name="T4" fmla="*/ 672 w 1920"/>
                            <a:gd name="T5" fmla="*/ 192 h 1248"/>
                            <a:gd name="T6" fmla="*/ 1200 w 1920"/>
                            <a:gd name="T7" fmla="*/ 672 h 1248"/>
                            <a:gd name="T8" fmla="*/ 1920 w 1920"/>
                            <a:gd name="T9" fmla="*/ 816 h 1248"/>
                            <a:gd name="T10" fmla="*/ 1920 w 1920"/>
                            <a:gd name="T11" fmla="*/ 1248 h 1248"/>
                            <a:gd name="T12" fmla="*/ 0 w 1920"/>
                            <a:gd name="T13" fmla="*/ 1248 h 1248"/>
                            <a:gd name="T14" fmla="*/ 0 w 1920"/>
                            <a:gd name="T15" fmla="*/ 0 h 1248"/>
                            <a:gd name="T16" fmla="*/ 0 60000 65536"/>
                            <a:gd name="T17" fmla="*/ 0 60000 65536"/>
                            <a:gd name="T18" fmla="*/ 0 60000 65536"/>
                            <a:gd name="T19" fmla="*/ 0 60000 65536"/>
                            <a:gd name="T20" fmla="*/ 0 60000 65536"/>
                            <a:gd name="T21" fmla="*/ 0 60000 65536"/>
                            <a:gd name="T22" fmla="*/ 0 60000 65536"/>
                            <a:gd name="T23" fmla="*/ 0 60000 65536"/>
                            <a:gd name="T24" fmla="*/ 0 w 1920"/>
                            <a:gd name="T25" fmla="*/ 0 h 1248"/>
                            <a:gd name="T26" fmla="*/ 1920 w 1920"/>
                            <a:gd name="T27" fmla="*/ 1248 h 1248"/>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T24" t="T25" r="T26" b="T27"/>
                          <a:pathLst>
                            <a:path w="1920" h="1248">
                              <a:moveTo>
                                <a:pt x="0" y="0"/>
                              </a:moveTo>
                              <a:lnTo>
                                <a:pt x="192" y="0"/>
                              </a:lnTo>
                              <a:lnTo>
                                <a:pt x="672" y="192"/>
                              </a:lnTo>
                              <a:lnTo>
                                <a:pt x="1200" y="672"/>
                              </a:lnTo>
                              <a:lnTo>
                                <a:pt x="1920" y="816"/>
                              </a:lnTo>
                              <a:lnTo>
                                <a:pt x="1920" y="1248"/>
                              </a:lnTo>
                              <a:lnTo>
                                <a:pt x="0" y="1248"/>
                              </a:lnTo>
                              <a:lnTo>
                                <a:pt x="0" y="0"/>
                              </a:lnTo>
                              <a:close/>
                            </a:path>
                          </a:pathLst>
                        </a:custGeom>
                        <a:solidFill>
                          <a:schemeClr val="bg1"/>
                        </a:solidFill>
                        <a:ln w="9525">
                          <a:solidFill>
                            <a:schemeClr val="tx1"/>
                          </a:solidFill>
                          <a:round/>
                          <a:headEnd/>
                          <a:tailEnd/>
                        </a:ln>
                      </wps:spPr>
                      <wps:bodyPr/>
                    </wps:wsp>
                  </a:graphicData>
                </a:graphic>
              </wp:anchor>
            </w:drawing>
          </mc:Choice>
          <mc:Fallback>
            <w:pict>
              <v:shape id="Freeform 2" o:spid="_x0000_s1026" style="position:absolute;margin-left:38.25pt;margin-top:-51.5pt;width:338pt;height:219.6pt;z-index:251659264;visibility:visible;mso-wrap-style:square;mso-wrap-distance-left:9pt;mso-wrap-distance-top:0;mso-wrap-distance-right:9pt;mso-wrap-distance-bottom:0;mso-position-horizontal:absolute;mso-position-horizontal-relative:text;mso-position-vertical:absolute;mso-position-vertical-relative:text;v-text-anchor:top" coordsize="1920,12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" path="m,l192,,672,192r528,480l1920,816r,432l,1248,,xe" fillcolor="white [3212]" strokecolor="black [3213]">
                <v:path arrowok="t" o:connecttype="custom" o:connectlocs="0,0;429260,0;1502410,429065;2682875,1501726;4292600,1823525;4292600,2788920;0,2788920;0,0" o:connectangles="0,0,0,0,0,0,0,0" textboxrect="0,0,1920,1248"/>
              </v:shape>
            </w:pict>
          </mc:Fallback>
        </mc:AlternateContent>
      </w:r>
      <w:r w:rsidRPr="006E16FD">
        <w:rPr>
          <w:noProof/>
        </w:rPr>
        <mc:AlternateContent>
          <mc:Choice Requires="wps">
            <w:drawing>
              <wp:anchor distT="0" distB="0" distL="114300" distR="114300" simplePos="0" relativeHeight="251660288" behindDoc="0" locked="0" layoutInCell="1" allowOverlap="1" wp14:anchorId="6E6F2D1C" wp14:editId="3A228921">
                <wp:simplePos x="0" y="0"/>
                <wp:positionH relativeFrom="column">
                  <wp:posOffset>485775</wp:posOffset>
                </wp:positionH>
                <wp:positionV relativeFrom="paragraph">
                  <wp:posOffset>9010650</wp:posOffset>
                </wp:positionV>
                <wp:extent cx="0" cy="3325495"/>
                <wp:effectExtent l="0" t="0" r="19050" b="27305"/>
                <wp:wrapNone/>
                <wp:docPr id="3077" name="Line 5"/>
                <wp:cNvGraphicFramePr/>
                <a:graphic xmlns:a="http://schemas.openxmlformats.org/drawingml/2006/main">
                  <a:graphicData uri="http://schemas.microsoft.com/office/word/2010/wordprocessingShape">
                    <wps:wsp>
                      <wps:cNvCnPr/>
                      <wps:spPr bwMode="auto">
                        <a:xfrm>
                          <a:off x="0" y="0"/>
                          <a:ext cx="0" cy="3325495"/>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Line 5"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38.25pt,709.5pt" to="38.25pt,97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" strokecolor="black [3213]"/>
            </w:pict>
          </mc:Fallback>
        </mc:AlternateContent>
      </w:r>
      <w:r w:rsidRPr="006E16FD">
        <w:rPr>
          <w:noProof/>
        </w:rPr>
        <mc:AlternateContent>
          <mc:Choice Requires="wps">
            <w:drawing>
              <wp:anchor distT="0" distB="0" distL="114300" distR="114300" simplePos="0" relativeHeight="251661312" behindDoc="0" locked="0" layoutInCell="1" allowOverlap="1" wp14:anchorId="34909AD5" wp14:editId="2A909D5F">
                <wp:simplePos x="0" y="0"/>
                <wp:positionH relativeFrom="column">
                  <wp:posOffset>485775</wp:posOffset>
                </wp:positionH>
                <wp:positionV relativeFrom="paragraph">
                  <wp:posOffset>2134870</wp:posOffset>
                </wp:positionV>
                <wp:extent cx="5043170" cy="0"/>
                <wp:effectExtent l="0" t="0" r="24130" b="19050"/>
                <wp:wrapNone/>
                <wp:docPr id="3078" name="Line 6"/>
                <wp:cNvGraphicFramePr/>
                <a:graphic xmlns:a="http://schemas.openxmlformats.org/drawingml/2006/main">
                  <a:graphicData uri="http://schemas.microsoft.com/office/word/2010/wordprocessingShape">
                    <wps:wsp>
                      <wps:cNvCnPr/>
                      <wps:spPr bwMode="auto">
                        <a:xfrm>
                          <a:off x="0" y="0"/>
                          <a:ext cx="5043170" cy="0"/>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Line 6"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38.25pt,168.1pt" to="435.35pt,16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" strokecolor="black [3213]"/>
            </w:pict>
          </mc:Fallback>
        </mc:AlternateContent>
      </w:r>
      <w:r w:rsidRPr="006E16FD">
        <w:rPr>
          <w:noProof/>
        </w:rPr>
        <mc:AlternateContent>
          <mc:Choice Requires="wps">
            <w:drawing>
              <wp:anchor distT="0" distB="0" distL="114300" distR="114300" simplePos="0" relativeHeight="251662336" behindDoc="0" locked="0" layoutInCell="1" allowOverlap="1" wp14:anchorId="0C8D7460" wp14:editId="29B64B23">
                <wp:simplePos x="0" y="0"/>
                <wp:positionH relativeFrom="column">
                  <wp:posOffset>1750695</wp:posOffset>
                </wp:positionH>
                <wp:positionV relativeFrom="paragraph">
                  <wp:posOffset>2293620</wp:posOffset>
                </wp:positionV>
                <wp:extent cx="1657350" cy="366395"/>
                <wp:effectExtent l="0" t="0" r="0" b="0"/>
                <wp:wrapNone/>
                <wp:docPr id="307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0"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16FD" w:rsidRPr="006E16FD" w:rsidRDefault="006E16FD" w:rsidP="006E16FD">
                            <w:pPr>
                              <w:pStyle w:val="NormalWeb"/>
                              <w:spacing w:before="0" w:beforeAutospacing="0" w:after="0" w:afterAutospacing="0"/>
                              <w:textAlignment w:val="baseline"/>
                              <w:rPr>
                                <w:sz w:val="28"/>
                              </w:rPr>
                            </w:pPr>
                            <w:r w:rsidRPr="006E16FD">
                              <w:rPr>
                                <w:rFonts w:ascii="Arial" w:hAnsi="Arial" w:cstheme="minorBidi"/>
                                <w:color w:val="000000" w:themeColor="text1"/>
                                <w:kern w:val="24"/>
                                <w:sz w:val="28"/>
                              </w:rPr>
                              <w:t>Quantity (MW)</w:t>
                            </w:r>
                          </w:p>
                        </w:txbxContent>
                      </wps:txbx>
                      <wps:bodyPr wrap="none">
                        <a:spAutoFit/>
                      </wps:bodyPr>
                    </wps:wsp>
                  </a:graphicData>
                </a:graphic>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137.85pt;margin-top:180.6pt;width:130.5pt;height:28.85pt;z-index:2516623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" filled="f" stroked="f">
                <v:textbox style="mso-fit-shape-to-text:t">
                  <w:txbxContent>
                    <w:p w:rsidR="006E16FD" w:rsidRPr="006E16FD" w:rsidRDefault="006E16FD" w:rsidP="006E16FD">
                      <w:pPr>
                        <w:pStyle w:val="NormalWeb"/>
                        <w:spacing w:before="0" w:beforeAutospacing="0" w:after="0" w:afterAutospacing="0"/>
                        <w:textAlignment w:val="baseline"/>
                        <w:rPr>
                          <w:sz w:val="28"/>
                        </w:rPr>
                      </w:pPr>
                      <w:r w:rsidRPr="006E16FD">
                        <w:rPr>
                          <w:rFonts w:ascii="Arial" w:hAnsi="Arial" w:cstheme="minorBidi"/>
                          <w:color w:val="000000" w:themeColor="text1"/>
                          <w:kern w:val="24"/>
                          <w:sz w:val="28"/>
                        </w:rPr>
                        <w:t>Quantity (MW)</w:t>
                      </w:r>
                    </w:p>
                  </w:txbxContent>
                </v:textbox>
              </v:shape>
            </w:pict>
          </mc:Fallback>
        </mc:AlternateContent>
      </w:r>
      <w:r w:rsidRPr="006E16FD">
        <w:rPr>
          <w:noProof/>
        </w:rPr>
        <mc:AlternateContent>
          <mc:Choice Requires="wps">
            <w:drawing>
              <wp:anchor distT="0" distB="0" distL="114300" distR="114300" simplePos="0" relativeHeight="251663360" behindDoc="0" locked="0" layoutInCell="1" allowOverlap="1" wp14:anchorId="56B28B53" wp14:editId="1A97C2B3">
                <wp:simplePos x="0" y="0"/>
                <wp:positionH relativeFrom="column">
                  <wp:posOffset>-1209675</wp:posOffset>
                </wp:positionH>
                <wp:positionV relativeFrom="paragraph">
                  <wp:posOffset>614045</wp:posOffset>
                </wp:positionV>
                <wp:extent cx="1911350" cy="366395"/>
                <wp:effectExtent l="635" t="0" r="0" b="0"/>
                <wp:wrapNone/>
                <wp:docPr id="308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911350"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16FD" w:rsidRPr="006E16FD" w:rsidRDefault="006E16FD" w:rsidP="006E16FD">
                            <w:pPr>
                              <w:pStyle w:val="NormalWeb"/>
                              <w:spacing w:before="0" w:beforeAutospacing="0" w:after="0" w:afterAutospacing="0"/>
                              <w:textAlignment w:val="baseline"/>
                              <w:rPr>
                                <w:sz w:val="28"/>
                              </w:rPr>
                            </w:pPr>
                            <w:r w:rsidRPr="006E16FD">
                              <w:rPr>
                                <w:rFonts w:ascii="Arial" w:hAnsi="Arial" w:cstheme="minorBidi"/>
                                <w:color w:val="000000" w:themeColor="text1"/>
                                <w:kern w:val="24"/>
                                <w:sz w:val="28"/>
                              </w:rPr>
                              <w:t>Bid Price ($/MW)</w:t>
                            </w:r>
                          </w:p>
                        </w:txbxContent>
                      </wps:txbx>
                      <wps:bodyPr wrap="none">
                        <a:spAutoFit/>
                      </wps:bodyPr>
                    </wps:wsp>
                  </a:graphicData>
                </a:graphic>
              </wp:anchor>
            </w:drawing>
          </mc:Choice>
          <mc:Fallback>
            <w:pict>
              <v:shape id="Text Box 8" o:spid="_x0000_s1027" type="#_x0000_t202" style="position:absolute;margin-left:-95.25pt;margin-top:48.35pt;width:150.5pt;height:28.85pt;rotation:-90;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" filled="f" stroked="f">
                <v:textbox style="mso-fit-shape-to-text:t">
                  <w:txbxContent>
                    <w:p w:rsidR="006E16FD" w:rsidRPr="006E16FD" w:rsidRDefault="006E16FD" w:rsidP="006E16FD">
                      <w:pPr>
                        <w:pStyle w:val="NormalWeb"/>
                        <w:spacing w:before="0" w:beforeAutospacing="0" w:after="0" w:afterAutospacing="0"/>
                        <w:textAlignment w:val="baseline"/>
                        <w:rPr>
                          <w:sz w:val="28"/>
                        </w:rPr>
                      </w:pPr>
                      <w:r w:rsidRPr="006E16FD">
                        <w:rPr>
                          <w:rFonts w:ascii="Arial" w:hAnsi="Arial" w:cstheme="minorBidi"/>
                          <w:color w:val="000000" w:themeColor="text1"/>
                          <w:kern w:val="24"/>
                          <w:sz w:val="28"/>
                        </w:rPr>
                        <w:t>Bid Price ($/MW)</w:t>
                      </w:r>
                    </w:p>
                  </w:txbxContent>
                </v:textbox>
              </v:shape>
            </w:pict>
          </mc:Fallback>
        </mc:AlternateContent>
      </w:r>
      <w:r w:rsidRPr="006E16FD">
        <w:rPr>
          <w:noProof/>
        </w:rPr>
        <mc:AlternateContent>
          <mc:Choice Requires="wps">
            <w:drawing>
              <wp:anchor distT="0" distB="0" distL="114300" distR="114300" simplePos="0" relativeHeight="251664384" behindDoc="0" locked="0" layoutInCell="1" allowOverlap="1" wp14:anchorId="3CBD958C" wp14:editId="501EE0A5">
                <wp:simplePos x="0" y="0"/>
                <wp:positionH relativeFrom="column">
                  <wp:posOffset>807720</wp:posOffset>
                </wp:positionH>
                <wp:positionV relativeFrom="paragraph">
                  <wp:posOffset>-762000</wp:posOffset>
                </wp:positionV>
                <wp:extent cx="213995" cy="213995"/>
                <wp:effectExtent l="0" t="0" r="14605" b="14605"/>
                <wp:wrapNone/>
                <wp:docPr id="3081"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995" cy="213995"/>
                        </a:xfrm>
                        <a:prstGeom prst="ellipse">
                          <a:avLst/>
                        </a:prstGeom>
                        <a:solidFill>
                          <a:schemeClr val="tx1"/>
                        </a:solidFill>
                        <a:ln w="9525">
                          <a:solidFill>
                            <a:schemeClr val="tx1"/>
                          </a:solidFill>
                          <a:round/>
                          <a:headEnd/>
                          <a:tailEnd/>
                        </a:ln>
                      </wps:spPr>
                      <wps:bodyPr wrap="none" anchor="ctr"/>
                    </wps:wsp>
                  </a:graphicData>
                </a:graphic>
              </wp:anchor>
            </w:drawing>
          </mc:Choice>
          <mc:Fallback>
            <w:pict>
              <v:oval id="Oval 9" o:spid="_x0000_s1026" style="position:absolute;margin-left:63.6pt;margin-top:-60pt;width:16.85pt;height:16.85pt;z-index:251664384;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" fillcolor="black [3213]" strokecolor="black [3213]"/>
            </w:pict>
          </mc:Fallback>
        </mc:AlternateContent>
      </w:r>
      <w:r w:rsidRPr="006E16FD">
        <w:rPr>
          <w:noProof/>
        </w:rPr>
        <mc:AlternateContent>
          <mc:Choice Requires="wps">
            <w:drawing>
              <wp:anchor distT="0" distB="0" distL="114300" distR="114300" simplePos="0" relativeHeight="251665408" behindDoc="0" locked="0" layoutInCell="1" allowOverlap="1" wp14:anchorId="0A175A30" wp14:editId="3CEB9950">
                <wp:simplePos x="0" y="0"/>
                <wp:positionH relativeFrom="column">
                  <wp:posOffset>3061970</wp:posOffset>
                </wp:positionH>
                <wp:positionV relativeFrom="paragraph">
                  <wp:posOffset>739775</wp:posOffset>
                </wp:positionV>
                <wp:extent cx="213995" cy="215900"/>
                <wp:effectExtent l="0" t="0" r="14605" b="12700"/>
                <wp:wrapNone/>
                <wp:docPr id="3082"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995" cy="215900"/>
                        </a:xfrm>
                        <a:prstGeom prst="ellipse">
                          <a:avLst/>
                        </a:prstGeom>
                        <a:solidFill>
                          <a:schemeClr val="tx1"/>
                        </a:solidFill>
                        <a:ln w="9525">
                          <a:solidFill>
                            <a:schemeClr val="tx1"/>
                          </a:solidFill>
                          <a:round/>
                          <a:headEnd/>
                          <a:tailEnd/>
                        </a:ln>
                      </wps:spPr>
                      <wps:bodyPr wrap="none" anchor="ctr"/>
                    </wps:wsp>
                  </a:graphicData>
                </a:graphic>
              </wp:anchor>
            </w:drawing>
          </mc:Choice>
          <mc:Fallback>
            <w:pict>
              <v:oval id="Oval 11" o:spid="_x0000_s1026" style="position:absolute;margin-left:241.1pt;margin-top:58.25pt;width:16.85pt;height:17pt;z-index:251665408;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" fillcolor="black [3213]" strokecolor="black [3213]"/>
            </w:pict>
          </mc:Fallback>
        </mc:AlternateContent>
      </w:r>
      <w:r w:rsidRPr="006E16FD">
        <w:rPr>
          <w:noProof/>
        </w:rPr>
        <mc:AlternateContent>
          <mc:Choice Requires="wps">
            <w:drawing>
              <wp:anchor distT="0" distB="0" distL="114300" distR="114300" simplePos="0" relativeHeight="251666432" behindDoc="0" locked="0" layoutInCell="1" allowOverlap="1" wp14:anchorId="4271370A" wp14:editId="0C5956A6">
                <wp:simplePos x="0" y="0"/>
                <wp:positionH relativeFrom="column">
                  <wp:posOffset>4671695</wp:posOffset>
                </wp:positionH>
                <wp:positionV relativeFrom="paragraph">
                  <wp:posOffset>1061720</wp:posOffset>
                </wp:positionV>
                <wp:extent cx="213995" cy="213995"/>
                <wp:effectExtent l="0" t="0" r="14605" b="14605"/>
                <wp:wrapNone/>
                <wp:docPr id="3083"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995" cy="213995"/>
                        </a:xfrm>
                        <a:prstGeom prst="ellipse">
                          <a:avLst/>
                        </a:prstGeom>
                        <a:solidFill>
                          <a:schemeClr val="tx1"/>
                        </a:solidFill>
                        <a:ln w="9525">
                          <a:solidFill>
                            <a:schemeClr val="tx1"/>
                          </a:solidFill>
                          <a:round/>
                          <a:headEnd/>
                          <a:tailEnd/>
                        </a:ln>
                      </wps:spPr>
                      <wps:bodyPr wrap="none" anchor="ctr"/>
                    </wps:wsp>
                  </a:graphicData>
                </a:graphic>
              </wp:anchor>
            </w:drawing>
          </mc:Choice>
          <mc:Fallback>
            <w:pict>
              <v:oval id="Oval 12" o:spid="_x0000_s1026" style="position:absolute;margin-left:367.85pt;margin-top:83.6pt;width:16.85pt;height:16.85pt;z-index:251666432;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" fillcolor="black [3213]" strokecolor="black [3213]"/>
            </w:pict>
          </mc:Fallback>
        </mc:AlternateContent>
      </w:r>
      <w:r w:rsidRPr="006E16FD">
        <w:rPr>
          <w:noProof/>
        </w:rPr>
        <mc:AlternateContent>
          <mc:Choice Requires="wps">
            <w:drawing>
              <wp:anchor distT="0" distB="0" distL="114300" distR="114300" simplePos="0" relativeHeight="251667456" behindDoc="0" locked="0" layoutInCell="1" allowOverlap="1" wp14:anchorId="51EC4770" wp14:editId="707D6296">
                <wp:simplePos x="0" y="0"/>
                <wp:positionH relativeFrom="column">
                  <wp:posOffset>485775</wp:posOffset>
                </wp:positionH>
                <wp:positionV relativeFrom="paragraph">
                  <wp:posOffset>-654050</wp:posOffset>
                </wp:positionV>
                <wp:extent cx="429895" cy="0"/>
                <wp:effectExtent l="0" t="19050" r="8255" b="19050"/>
                <wp:wrapNone/>
                <wp:docPr id="3084" name="Line 13"/>
                <wp:cNvGraphicFramePr/>
                <a:graphic xmlns:a="http://schemas.openxmlformats.org/drawingml/2006/main">
                  <a:graphicData uri="http://schemas.microsoft.com/office/word/2010/wordprocessingShape">
                    <wps:wsp>
                      <wps:cNvCnPr/>
                      <wps:spPr bwMode="auto">
                        <a:xfrm flipH="1">
                          <a:off x="0" y="0"/>
                          <a:ext cx="429895" cy="0"/>
                        </a:xfrm>
                        <a:prstGeom prst="line">
                          <a:avLst/>
                        </a:prstGeom>
                        <a:noFill/>
                        <a:ln w="28575">
                          <a:solidFill>
                            <a:schemeClr val="tx1"/>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Line 13" o:spid="_x0000_s1026" style="position:absolute;flip:x;z-index:251667456;visibility:visible;mso-wrap-style:square;mso-wrap-distance-left:9pt;mso-wrap-distance-top:0;mso-wrap-distance-right:9pt;mso-wrap-distance-bottom:0;mso-position-horizontal:absolute;mso-position-horizontal-relative:text;mso-position-vertical:absolute;mso-position-vertical-relative:text" from="38.25pt,-51.5pt" to="72.1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" strokecolor="black [3213]" strokeweight="2.25pt"/>
            </w:pict>
          </mc:Fallback>
        </mc:AlternateContent>
      </w:r>
      <w:r w:rsidRPr="006E16FD">
        <w:rPr>
          <w:noProof/>
        </w:rPr>
        <mc:AlternateContent>
          <mc:Choice Requires="wps">
            <w:drawing>
              <wp:anchor distT="0" distB="0" distL="114300" distR="114300" simplePos="0" relativeHeight="251668480" behindDoc="0" locked="0" layoutInCell="1" allowOverlap="1" wp14:anchorId="49DB755E" wp14:editId="03328513">
                <wp:simplePos x="0" y="0"/>
                <wp:positionH relativeFrom="column">
                  <wp:posOffset>915670</wp:posOffset>
                </wp:positionH>
                <wp:positionV relativeFrom="paragraph">
                  <wp:posOffset>-654050</wp:posOffset>
                </wp:positionV>
                <wp:extent cx="1073150" cy="428625"/>
                <wp:effectExtent l="19050" t="19050" r="12700" b="28575"/>
                <wp:wrapNone/>
                <wp:docPr id="3085" name="Line 14"/>
                <wp:cNvGraphicFramePr/>
                <a:graphic xmlns:a="http://schemas.openxmlformats.org/drawingml/2006/main">
                  <a:graphicData uri="http://schemas.microsoft.com/office/word/2010/wordprocessingShape">
                    <wps:wsp>
                      <wps:cNvCnPr/>
                      <wps:spPr bwMode="auto">
                        <a:xfrm flipH="1" flipV="1">
                          <a:off x="0" y="0"/>
                          <a:ext cx="1073150" cy="428625"/>
                        </a:xfrm>
                        <a:prstGeom prst="line">
                          <a:avLst/>
                        </a:prstGeom>
                        <a:noFill/>
                        <a:ln w="28575">
                          <a:solidFill>
                            <a:schemeClr val="tx1"/>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Line 14" o:spid="_x0000_s1026" style="position:absolute;flip:x y;z-index:251668480;visibility:visible;mso-wrap-style:square;mso-wrap-distance-left:9pt;mso-wrap-distance-top:0;mso-wrap-distance-right:9pt;mso-wrap-distance-bottom:0;mso-position-horizontal:absolute;mso-position-horizontal-relative:text;mso-position-vertical:absolute;mso-position-vertical-relative:text" from="72.1pt,-51.5pt" to="156.6pt,-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" strokecolor="black [3213]" strokeweight="2.25pt"/>
            </w:pict>
          </mc:Fallback>
        </mc:AlternateContent>
      </w:r>
      <w:r w:rsidRPr="006E16FD">
        <w:rPr>
          <w:noProof/>
        </w:rPr>
        <mc:AlternateContent>
          <mc:Choice Requires="wps">
            <w:drawing>
              <wp:anchor distT="0" distB="0" distL="114300" distR="114300" simplePos="0" relativeHeight="251669504" behindDoc="0" locked="0" layoutInCell="1" allowOverlap="1" wp14:anchorId="1ED7B67F" wp14:editId="5480F110">
                <wp:simplePos x="0" y="0"/>
                <wp:positionH relativeFrom="column">
                  <wp:posOffset>1988820</wp:posOffset>
                </wp:positionH>
                <wp:positionV relativeFrom="paragraph">
                  <wp:posOffset>-225425</wp:posOffset>
                </wp:positionV>
                <wp:extent cx="1179195" cy="1073150"/>
                <wp:effectExtent l="19050" t="19050" r="20955" b="31750"/>
                <wp:wrapNone/>
                <wp:docPr id="3086" name="Line 15"/>
                <wp:cNvGraphicFramePr/>
                <a:graphic xmlns:a="http://schemas.openxmlformats.org/drawingml/2006/main">
                  <a:graphicData uri="http://schemas.microsoft.com/office/word/2010/wordprocessingShape">
                    <wps:wsp>
                      <wps:cNvCnPr/>
                      <wps:spPr bwMode="auto">
                        <a:xfrm flipH="1" flipV="1">
                          <a:off x="0" y="0"/>
                          <a:ext cx="1179195" cy="1073150"/>
                        </a:xfrm>
                        <a:prstGeom prst="line">
                          <a:avLst/>
                        </a:prstGeom>
                        <a:noFill/>
                        <a:ln w="28575">
                          <a:solidFill>
                            <a:schemeClr val="tx1"/>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Line 15" o:spid="_x0000_s1026" style="position:absolute;flip:x y;z-index:251669504;visibility:visible;mso-wrap-style:square;mso-wrap-distance-left:9pt;mso-wrap-distance-top:0;mso-wrap-distance-right:9pt;mso-wrap-distance-bottom:0;mso-position-horizontal:absolute;mso-position-horizontal-relative:text;mso-position-vertical:absolute;mso-position-vertical-relative:text" from="156.6pt,-17.75pt" to="249.45pt,6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" strokecolor="black [3213]" strokeweight="2.25pt"/>
            </w:pict>
          </mc:Fallback>
        </mc:AlternateContent>
      </w:r>
      <w:r w:rsidRPr="006E16FD">
        <w:rPr>
          <w:noProof/>
        </w:rPr>
        <mc:AlternateContent>
          <mc:Choice Requires="wps">
            <w:drawing>
              <wp:anchor distT="0" distB="0" distL="114300" distR="114300" simplePos="0" relativeHeight="251670528" behindDoc="0" locked="0" layoutInCell="1" allowOverlap="1" wp14:anchorId="27E6EF0B" wp14:editId="616D31F1">
                <wp:simplePos x="0" y="0"/>
                <wp:positionH relativeFrom="column">
                  <wp:posOffset>3168650</wp:posOffset>
                </wp:positionH>
                <wp:positionV relativeFrom="paragraph">
                  <wp:posOffset>847725</wp:posOffset>
                </wp:positionV>
                <wp:extent cx="1609725" cy="321945"/>
                <wp:effectExtent l="19050" t="19050" r="9525" b="20955"/>
                <wp:wrapNone/>
                <wp:docPr id="3087" name="Line 16"/>
                <wp:cNvGraphicFramePr/>
                <a:graphic xmlns:a="http://schemas.openxmlformats.org/drawingml/2006/main">
                  <a:graphicData uri="http://schemas.microsoft.com/office/word/2010/wordprocessingShape">
                    <wps:wsp>
                      <wps:cNvCnPr/>
                      <wps:spPr bwMode="auto">
                        <a:xfrm flipH="1" flipV="1">
                          <a:off x="0" y="0"/>
                          <a:ext cx="1609725" cy="321945"/>
                        </a:xfrm>
                        <a:prstGeom prst="line">
                          <a:avLst/>
                        </a:prstGeom>
                        <a:noFill/>
                        <a:ln w="28575">
                          <a:solidFill>
                            <a:schemeClr val="tx1"/>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Line 16" o:spid="_x0000_s1026" style="position:absolute;flip:x y;z-index:251670528;visibility:visible;mso-wrap-style:square;mso-wrap-distance-left:9pt;mso-wrap-distance-top:0;mso-wrap-distance-right:9pt;mso-wrap-distance-bottom:0;mso-position-horizontal:absolute;mso-position-horizontal-relative:text;mso-position-vertical:absolute;mso-position-vertical-relative:text" from="249.5pt,66.75pt" to="376.25pt,9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" strokecolor="black [3213]" strokeweight="2.25pt"/>
            </w:pict>
          </mc:Fallback>
        </mc:AlternateContent>
      </w:r>
      <w:r w:rsidRPr="006E16FD">
        <w:rPr>
          <w:noProof/>
        </w:rPr>
        <mc:AlternateContent>
          <mc:Choice Requires="wps">
            <w:drawing>
              <wp:anchor distT="0" distB="0" distL="114300" distR="114300" simplePos="0" relativeHeight="251671552" behindDoc="0" locked="0" layoutInCell="1" allowOverlap="1" wp14:anchorId="3965C6BF" wp14:editId="108665CE">
                <wp:simplePos x="0" y="0"/>
                <wp:positionH relativeFrom="column">
                  <wp:posOffset>4778375</wp:posOffset>
                </wp:positionH>
                <wp:positionV relativeFrom="paragraph">
                  <wp:posOffset>1169670</wp:posOffset>
                </wp:positionV>
                <wp:extent cx="0" cy="965200"/>
                <wp:effectExtent l="0" t="0" r="19050" b="0"/>
                <wp:wrapNone/>
                <wp:docPr id="3088" name="Line 17"/>
                <wp:cNvGraphicFramePr/>
                <a:graphic xmlns:a="http://schemas.openxmlformats.org/drawingml/2006/main">
                  <a:graphicData uri="http://schemas.microsoft.com/office/word/2010/wordprocessingShape">
                    <wps:wsp>
                      <wps:cNvCnPr/>
                      <wps:spPr bwMode="auto">
                        <a:xfrm>
                          <a:off x="0" y="0"/>
                          <a:ext cx="0" cy="965200"/>
                        </a:xfrm>
                        <a:prstGeom prst="line">
                          <a:avLst/>
                        </a:prstGeom>
                        <a:noFill/>
                        <a:ln w="9525">
                          <a:solidFill>
                            <a:schemeClr val="tx1"/>
                          </a:solidFill>
                          <a:prstDash val="dashDot"/>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Line 17"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376.25pt,92.1pt" to="376.25pt,16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" strokecolor="black [3213]">
                <v:stroke dashstyle="dashDot"/>
              </v:line>
            </w:pict>
          </mc:Fallback>
        </mc:AlternateContent>
      </w:r>
      <w:r w:rsidRPr="006E16FD">
        <w:rPr>
          <w:noProof/>
        </w:rPr>
        <mc:AlternateContent>
          <mc:Choice Requires="wps">
            <w:drawing>
              <wp:anchor distT="0" distB="0" distL="114300" distR="114300" simplePos="0" relativeHeight="251672576" behindDoc="0" locked="0" layoutInCell="1" allowOverlap="1" wp14:anchorId="0F615A9B" wp14:editId="24DDB8BD">
                <wp:simplePos x="0" y="0"/>
                <wp:positionH relativeFrom="column">
                  <wp:posOffset>5208270</wp:posOffset>
                </wp:positionH>
                <wp:positionV relativeFrom="paragraph">
                  <wp:posOffset>2134870</wp:posOffset>
                </wp:positionV>
                <wp:extent cx="428625" cy="0"/>
                <wp:effectExtent l="0" t="76200" r="28575" b="95250"/>
                <wp:wrapNone/>
                <wp:docPr id="3089" name="Line 18"/>
                <wp:cNvGraphicFramePr/>
                <a:graphic xmlns:a="http://schemas.openxmlformats.org/drawingml/2006/main">
                  <a:graphicData uri="http://schemas.microsoft.com/office/word/2010/wordprocessingShape">
                    <wps:wsp>
                      <wps:cNvCnPr/>
                      <wps:spPr bwMode="auto">
                        <a:xfrm>
                          <a:off x="0" y="0"/>
                          <a:ext cx="428625" cy="0"/>
                        </a:xfrm>
                        <a:prstGeom prst="line">
                          <a:avLst/>
                        </a:prstGeom>
                        <a:noFill/>
                        <a:ln w="9525">
                          <a:solidFill>
                            <a:schemeClr val="tx1"/>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id="Line 18"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410.1pt,168.1pt" to="443.85pt,16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" strokecolor="black [3213]">
                <v:stroke endarrow="block"/>
              </v:line>
            </w:pict>
          </mc:Fallback>
        </mc:AlternateContent>
      </w:r>
      <w:r w:rsidRPr="006E16FD">
        <w:rPr>
          <w:noProof/>
        </w:rPr>
        <mc:AlternateContent>
          <mc:Choice Requires="wps">
            <w:drawing>
              <wp:anchor distT="0" distB="0" distL="114300" distR="114300" simplePos="0" relativeHeight="251673600" behindDoc="0" locked="0" layoutInCell="1" allowOverlap="1" wp14:anchorId="3C4BBBF0" wp14:editId="4075C0C7">
                <wp:simplePos x="0" y="0"/>
                <wp:positionH relativeFrom="column">
                  <wp:posOffset>485775</wp:posOffset>
                </wp:positionH>
                <wp:positionV relativeFrom="paragraph">
                  <wp:posOffset>8905875</wp:posOffset>
                </wp:positionV>
                <wp:extent cx="0" cy="321945"/>
                <wp:effectExtent l="76200" t="38100" r="57150" b="20955"/>
                <wp:wrapNone/>
                <wp:docPr id="3090" name="Line 19"/>
                <wp:cNvGraphicFramePr/>
                <a:graphic xmlns:a="http://schemas.openxmlformats.org/drawingml/2006/main">
                  <a:graphicData uri="http://schemas.microsoft.com/office/word/2010/wordprocessingShape">
                    <wps:wsp>
                      <wps:cNvCnPr/>
                      <wps:spPr bwMode="auto">
                        <a:xfrm flipV="1">
                          <a:off x="0" y="0"/>
                          <a:ext cx="0" cy="321945"/>
                        </a:xfrm>
                        <a:prstGeom prst="line">
                          <a:avLst/>
                        </a:prstGeom>
                        <a:noFill/>
                        <a:ln w="9525">
                          <a:solidFill>
                            <a:schemeClr val="tx1"/>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id="Line 19" o:spid="_x0000_s1026" style="position:absolute;flip:y;z-index:251673600;visibility:visible;mso-wrap-style:square;mso-wrap-distance-left:9pt;mso-wrap-distance-top:0;mso-wrap-distance-right:9pt;mso-wrap-distance-bottom:0;mso-position-horizontal:absolute;mso-position-horizontal-relative:text;mso-position-vertical:absolute;mso-position-vertical-relative:text" from="38.25pt,701.25pt" to="38.25pt,72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" strokecolor="black [3213]">
                <v:stroke endarrow="block"/>
              </v:line>
            </w:pict>
          </mc:Fallback>
        </mc:AlternateContent>
      </w:r>
      <w:r w:rsidRPr="006E16FD">
        <w:rPr>
          <w:noProof/>
        </w:rPr>
        <mc:AlternateContent>
          <mc:Choice Requires="wps">
            <w:drawing>
              <wp:anchor distT="0" distB="0" distL="114300" distR="114300" simplePos="0" relativeHeight="251674624" behindDoc="0" locked="0" layoutInCell="1" allowOverlap="1" wp14:anchorId="755810B5" wp14:editId="4E85F919">
                <wp:simplePos x="0" y="0"/>
                <wp:positionH relativeFrom="column">
                  <wp:posOffset>485775</wp:posOffset>
                </wp:positionH>
                <wp:positionV relativeFrom="paragraph">
                  <wp:posOffset>-231775</wp:posOffset>
                </wp:positionV>
                <wp:extent cx="1495425" cy="2362200"/>
                <wp:effectExtent l="0" t="0" r="28575" b="19050"/>
                <wp:wrapNone/>
                <wp:docPr id="3091"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5425" cy="2362200"/>
                        </a:xfrm>
                        <a:prstGeom prst="rect">
                          <a:avLst/>
                        </a:prstGeom>
                        <a:solidFill>
                          <a:srgbClr val="A50021"/>
                        </a:solidFill>
                        <a:ln w="9525">
                          <a:solidFill>
                            <a:schemeClr val="tx1"/>
                          </a:solidFill>
                          <a:miter lim="800000"/>
                          <a:headEnd/>
                          <a:tailEnd/>
                        </a:ln>
                      </wps:spPr>
                      <wps:bodyPr wrap="none" anchor="ctr"/>
                    </wps:wsp>
                  </a:graphicData>
                </a:graphic>
              </wp:anchor>
            </w:drawing>
          </mc:Choice>
          <mc:Fallback>
            <w:pict>
              <v:rect id="Rectangle 22" o:spid="_x0000_s1026" style="position:absolute;margin-left:38.25pt;margin-top:-18.25pt;width:117.75pt;height:186pt;z-index:251674624;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" fillcolor="#a50021" strokecolor="black [3213]"/>
            </w:pict>
          </mc:Fallback>
        </mc:AlternateContent>
      </w:r>
      <w:r w:rsidRPr="006E16FD">
        <w:rPr>
          <w:noProof/>
        </w:rPr>
        <mc:AlternateContent>
          <mc:Choice Requires="wps">
            <w:drawing>
              <wp:anchor distT="0" distB="0" distL="114300" distR="114300" simplePos="0" relativeHeight="251675648" behindDoc="0" locked="0" layoutInCell="1" allowOverlap="1" wp14:anchorId="7ABA6EF4" wp14:editId="5D3F92C1">
                <wp:simplePos x="0" y="0"/>
                <wp:positionH relativeFrom="column">
                  <wp:posOffset>2203450</wp:posOffset>
                </wp:positionH>
                <wp:positionV relativeFrom="paragraph">
                  <wp:posOffset>-723900</wp:posOffset>
                </wp:positionV>
                <wp:extent cx="3130550" cy="368935"/>
                <wp:effectExtent l="0" t="0" r="0" b="0"/>
                <wp:wrapNone/>
                <wp:docPr id="309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0550" cy="368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16FD" w:rsidRPr="006E16FD" w:rsidRDefault="006E16FD" w:rsidP="006E16FD">
                            <w:pPr>
                              <w:pStyle w:val="NormalWeb"/>
                              <w:spacing w:before="0" w:beforeAutospacing="0" w:after="0" w:afterAutospacing="0"/>
                              <w:textAlignment w:val="baseline"/>
                              <w:rPr>
                                <w:sz w:val="28"/>
                              </w:rPr>
                            </w:pPr>
                            <w:r w:rsidRPr="006E16FD">
                              <w:rPr>
                                <w:rFonts w:ascii="Arial" w:hAnsi="Arial" w:cstheme="minorBidi"/>
                                <w:color w:val="A50021"/>
                                <w:kern w:val="24"/>
                                <w:sz w:val="28"/>
                              </w:rPr>
                              <w:t>NPRR3</w:t>
                            </w:r>
                            <w:r w:rsidR="00237BD9">
                              <w:rPr>
                                <w:rFonts w:ascii="Arial" w:hAnsi="Arial" w:cstheme="minorBidi"/>
                                <w:color w:val="A50021"/>
                                <w:kern w:val="24"/>
                                <w:sz w:val="28"/>
                              </w:rPr>
                              <w:t>2</w:t>
                            </w:r>
                            <w:r w:rsidRPr="006E16FD">
                              <w:rPr>
                                <w:rFonts w:ascii="Arial" w:hAnsi="Arial" w:cstheme="minorBidi"/>
                                <w:color w:val="A50021"/>
                                <w:kern w:val="24"/>
                                <w:sz w:val="28"/>
                              </w:rPr>
                              <w:t>3 implementation</w:t>
                            </w:r>
                          </w:p>
                        </w:txbxContent>
                      </wps:txbx>
                      <wps:bodyPr>
                        <a:spAutoFit/>
                      </wps:bodyPr>
                    </wps:wsp>
                  </a:graphicData>
                </a:graphic>
              </wp:anchor>
            </w:drawing>
          </mc:Choice>
          <mc:Fallback>
            <w:pict>
              <v:shape id="Text Box 23" o:spid="_x0000_s1028" type="#_x0000_t202" style="position:absolute;margin-left:173.5pt;margin-top:-57pt;width:246.5pt;height:29.0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" filled="f" stroked="f">
                <v:textbox style="mso-fit-shape-to-text:t">
                  <w:txbxContent>
                    <w:p w:rsidR="006E16FD" w:rsidRPr="006E16FD" w:rsidRDefault="006E16FD" w:rsidP="006E16FD">
                      <w:pPr>
                        <w:pStyle w:val="NormalWeb"/>
                        <w:spacing w:before="0" w:beforeAutospacing="0" w:after="0" w:afterAutospacing="0"/>
                        <w:textAlignment w:val="baseline"/>
                        <w:rPr>
                          <w:sz w:val="28"/>
                        </w:rPr>
                      </w:pPr>
                      <w:r w:rsidRPr="006E16FD">
                        <w:rPr>
                          <w:rFonts w:ascii="Arial" w:hAnsi="Arial" w:cstheme="minorBidi"/>
                          <w:color w:val="A50021"/>
                          <w:kern w:val="24"/>
                          <w:sz w:val="28"/>
                        </w:rPr>
                        <w:t>NPRR3</w:t>
                      </w:r>
                      <w:r w:rsidR="00237BD9">
                        <w:rPr>
                          <w:rFonts w:ascii="Arial" w:hAnsi="Arial" w:cstheme="minorBidi"/>
                          <w:color w:val="A50021"/>
                          <w:kern w:val="24"/>
                          <w:sz w:val="28"/>
                        </w:rPr>
                        <w:t>2</w:t>
                      </w:r>
                      <w:r w:rsidRPr="006E16FD">
                        <w:rPr>
                          <w:rFonts w:ascii="Arial" w:hAnsi="Arial" w:cstheme="minorBidi"/>
                          <w:color w:val="A50021"/>
                          <w:kern w:val="24"/>
                          <w:sz w:val="28"/>
                        </w:rPr>
                        <w:t>3 implementation</w:t>
                      </w:r>
                    </w:p>
                  </w:txbxContent>
                </v:textbox>
              </v:shape>
            </w:pict>
          </mc:Fallback>
        </mc:AlternateContent>
      </w:r>
      <w:r w:rsidRPr="006E16FD">
        <w:rPr>
          <w:noProof/>
        </w:rPr>
        <mc:AlternateContent>
          <mc:Choice Requires="wps">
            <w:drawing>
              <wp:anchor distT="0" distB="0" distL="114300" distR="114300" simplePos="0" relativeHeight="251676672" behindDoc="0" locked="0" layoutInCell="1" allowOverlap="1" wp14:anchorId="0D87F53A" wp14:editId="33D76972">
                <wp:simplePos x="0" y="0"/>
                <wp:positionH relativeFrom="column">
                  <wp:posOffset>1524000</wp:posOffset>
                </wp:positionH>
                <wp:positionV relativeFrom="paragraph">
                  <wp:posOffset>-155575</wp:posOffset>
                </wp:positionV>
                <wp:extent cx="1676400" cy="457200"/>
                <wp:effectExtent l="38100" t="0" r="19050" b="76200"/>
                <wp:wrapNone/>
                <wp:docPr id="3093" name="Line 24"/>
                <wp:cNvGraphicFramePr/>
                <a:graphic xmlns:a="http://schemas.openxmlformats.org/drawingml/2006/main">
                  <a:graphicData uri="http://schemas.microsoft.com/office/word/2010/wordprocessingShape">
                    <wps:wsp>
                      <wps:cNvCnPr/>
                      <wps:spPr bwMode="auto">
                        <a:xfrm flipH="1">
                          <a:off x="0" y="0"/>
                          <a:ext cx="1676400" cy="457200"/>
                        </a:xfrm>
                        <a:prstGeom prst="line">
                          <a:avLst/>
                        </a:prstGeom>
                        <a:noFill/>
                        <a:ln w="9525">
                          <a:solidFill>
                            <a:schemeClr val="tx1"/>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id="Line 24" o:spid="_x0000_s1026" style="position:absolute;flip:x;z-index:251676672;visibility:visible;mso-wrap-style:square;mso-wrap-distance-left:9pt;mso-wrap-distance-top:0;mso-wrap-distance-right:9pt;mso-wrap-distance-bottom:0;mso-position-horizontal:absolute;mso-position-horizontal-relative:text;mso-position-vertical:absolute;mso-position-vertical-relative:text" from="120pt,-12.25pt" to="252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" strokecolor="black [3213]">
                <v:stroke endarrow="block"/>
              </v:line>
            </w:pict>
          </mc:Fallback>
        </mc:AlternateContent>
      </w:r>
      <w:r w:rsidRPr="006E16FD">
        <w:rPr>
          <w:noProof/>
        </w:rPr>
        <mc:AlternateContent>
          <mc:Choice Requires="wps">
            <w:drawing>
              <wp:anchor distT="0" distB="0" distL="114300" distR="114300" simplePos="0" relativeHeight="251677696" behindDoc="0" locked="0" layoutInCell="1" allowOverlap="1" wp14:anchorId="3887C0AC" wp14:editId="4AF75515">
                <wp:simplePos x="0" y="0"/>
                <wp:positionH relativeFrom="column">
                  <wp:posOffset>1880870</wp:posOffset>
                </wp:positionH>
                <wp:positionV relativeFrom="paragraph">
                  <wp:posOffset>-333375</wp:posOffset>
                </wp:positionV>
                <wp:extent cx="213995" cy="215900"/>
                <wp:effectExtent l="0" t="0" r="14605" b="12700"/>
                <wp:wrapNone/>
                <wp:docPr id="3094"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995" cy="215900"/>
                        </a:xfrm>
                        <a:prstGeom prst="ellipse">
                          <a:avLst/>
                        </a:prstGeom>
                        <a:solidFill>
                          <a:srgbClr val="A50021"/>
                        </a:solidFill>
                        <a:ln w="9525">
                          <a:solidFill>
                            <a:schemeClr val="tx1"/>
                          </a:solidFill>
                          <a:round/>
                          <a:headEnd/>
                          <a:tailEnd/>
                        </a:ln>
                      </wps:spPr>
                      <wps:bodyPr wrap="none" anchor="ctr"/>
                    </wps:wsp>
                  </a:graphicData>
                </a:graphic>
              </wp:anchor>
            </w:drawing>
          </mc:Choice>
          <mc:Fallback>
            <w:pict>
              <v:oval id="Oval 10" o:spid="_x0000_s1026" style="position:absolute;margin-left:148.1pt;margin-top:-26.25pt;width:16.85pt;height:17pt;z-index:251677696;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" fillcolor="#a50021" strokecolor="black [3213]"/>
            </w:pict>
          </mc:Fallback>
        </mc:AlternateContent>
      </w:r>
    </w:p>
    <w:p w:rsidR="006E16FD" w:rsidRDefault="006E16FD" w:rsidP="006E16FD"/>
    <w:p w:rsidR="006E16FD" w:rsidRDefault="006E16FD" w:rsidP="006E16FD"/>
    <w:p w:rsidR="006E16FD" w:rsidRDefault="006E16FD" w:rsidP="006E16FD"/>
    <w:p w:rsidR="006E16FD" w:rsidRDefault="006E16FD" w:rsidP="006E16FD"/>
    <w:p w:rsidR="006E16FD" w:rsidRDefault="006E16FD" w:rsidP="006E16FD"/>
    <w:p w:rsidR="006E16FD" w:rsidRDefault="006E16FD" w:rsidP="006E16FD"/>
    <w:p w:rsidR="006E16FD" w:rsidRDefault="006E16FD" w:rsidP="006E16FD"/>
    <w:p w:rsidR="006E16FD" w:rsidRDefault="006E16FD" w:rsidP="006E16FD"/>
    <w:p w:rsidR="006E16FD" w:rsidRDefault="006E16FD" w:rsidP="006E16FD"/>
    <w:p w:rsidR="006E16FD" w:rsidRDefault="006E16FD" w:rsidP="006E16FD"/>
    <w:p w:rsidR="006E16FD" w:rsidRDefault="006E16FD" w:rsidP="006E16FD"/>
    <w:p w:rsidR="006E16FD" w:rsidRDefault="006E16FD" w:rsidP="006E16FD"/>
    <w:p w:rsidR="006E16FD" w:rsidRDefault="006E16FD" w:rsidP="006E16FD"/>
    <w:p w:rsidR="006E16FD" w:rsidRDefault="006E16FD" w:rsidP="006E16FD"/>
    <w:p w:rsidR="006E16FD" w:rsidRDefault="006E16FD" w:rsidP="006E16FD"/>
    <w:p w:rsidR="006E16FD" w:rsidRDefault="006E16FD" w:rsidP="006E16FD"/>
    <w:p w:rsidR="006E16FD" w:rsidRDefault="006E16FD" w:rsidP="006E16FD"/>
    <w:p w:rsidR="006E16FD" w:rsidRDefault="006E16FD" w:rsidP="006E16FD"/>
    <w:p w:rsidR="006E16FD" w:rsidRDefault="006E16FD" w:rsidP="006E16FD"/>
    <w:p w:rsidR="006E16FD" w:rsidRPr="006E16FD" w:rsidRDefault="006E16FD" w:rsidP="006E16FD"/>
    <w:p w:rsidR="000E5A21" w:rsidRPr="00426ADE" w:rsidRDefault="000E5A21" w:rsidP="000E5A21"/>
    <w:p w:rsidR="000E5A21" w:rsidRPr="00426ADE" w:rsidRDefault="000E5A21" w:rsidP="000E5A21">
      <w:pPr>
        <w:pStyle w:val="Heading2"/>
        <w:rPr>
          <w:rFonts w:ascii="Times New Roman" w:hAnsi="Times New Roman" w:cs="Times New Roman"/>
        </w:rPr>
      </w:pPr>
      <w:bookmarkStart w:id="2" w:name="_Toc314053437"/>
      <w:r w:rsidRPr="00426ADE">
        <w:rPr>
          <w:rFonts w:ascii="Times New Roman" w:hAnsi="Times New Roman" w:cs="Times New Roman"/>
        </w:rPr>
        <w:t>Checks</w:t>
      </w:r>
      <w:bookmarkEnd w:id="2"/>
    </w:p>
    <w:p w:rsidR="000E5A21" w:rsidRPr="00426ADE" w:rsidRDefault="000E5A21" w:rsidP="000E5A21">
      <w:pPr>
        <w:tabs>
          <w:tab w:val="left" w:pos="1080"/>
        </w:tabs>
        <w:ind w:left="360"/>
        <w:rPr>
          <w:sz w:val="22"/>
        </w:rPr>
      </w:pPr>
      <w:r w:rsidRPr="00426ADE">
        <w:rPr>
          <w:sz w:val="22"/>
        </w:rPr>
        <w:t>1.</w:t>
      </w:r>
      <w:r w:rsidRPr="00426ADE">
        <w:rPr>
          <w:sz w:val="22"/>
        </w:rPr>
        <w:tab/>
        <w:t>Make the first (Q</w:t>
      </w:r>
      <w:proofErr w:type="gramStart"/>
      <w:r w:rsidRPr="00426ADE">
        <w:rPr>
          <w:sz w:val="22"/>
        </w:rPr>
        <w:t>,P</w:t>
      </w:r>
      <w:proofErr w:type="gramEnd"/>
      <w:r w:rsidRPr="00426ADE">
        <w:rPr>
          <w:sz w:val="22"/>
        </w:rPr>
        <w:t xml:space="preserve">) pair as (q0,p0) = (0,p1) </w:t>
      </w:r>
    </w:p>
    <w:p w:rsidR="000E5A21" w:rsidRPr="00426ADE" w:rsidRDefault="000E5A21" w:rsidP="000E5A21">
      <w:pPr>
        <w:tabs>
          <w:tab w:val="left" w:pos="1080"/>
        </w:tabs>
        <w:ind w:left="360"/>
        <w:rPr>
          <w:sz w:val="22"/>
        </w:rPr>
      </w:pPr>
      <w:r w:rsidRPr="00426ADE">
        <w:rPr>
          <w:sz w:val="22"/>
        </w:rPr>
        <w:tab/>
      </w:r>
      <w:proofErr w:type="gramStart"/>
      <w:r w:rsidRPr="00426ADE">
        <w:rPr>
          <w:sz w:val="22"/>
        </w:rPr>
        <w:t>where</w:t>
      </w:r>
      <w:proofErr w:type="gramEnd"/>
      <w:r w:rsidRPr="00426ADE">
        <w:rPr>
          <w:sz w:val="22"/>
        </w:rPr>
        <w:t xml:space="preserve"> p1 = price of the first submitted price from (q1,p1)</w:t>
      </w:r>
    </w:p>
    <w:p w:rsidR="000E5A21" w:rsidRPr="00426ADE" w:rsidRDefault="000E5A21" w:rsidP="000E5A21">
      <w:pPr>
        <w:rPr>
          <w:sz w:val="22"/>
        </w:rPr>
      </w:pPr>
    </w:p>
    <w:p w:rsidR="000E5A21" w:rsidRPr="00426ADE" w:rsidRDefault="000E5A21" w:rsidP="000E5A21">
      <w:pPr>
        <w:numPr>
          <w:ilvl w:val="0"/>
          <w:numId w:val="2"/>
        </w:numPr>
        <w:rPr>
          <w:sz w:val="22"/>
        </w:rPr>
      </w:pPr>
      <w:r w:rsidRPr="00426ADE">
        <w:rPr>
          <w:sz w:val="22"/>
        </w:rPr>
        <w:t xml:space="preserve">If </w:t>
      </w:r>
      <w:proofErr w:type="gramStart"/>
      <w:r w:rsidRPr="00426ADE">
        <w:rPr>
          <w:sz w:val="22"/>
        </w:rPr>
        <w:t>abs(</w:t>
      </w:r>
      <w:proofErr w:type="gramEnd"/>
      <w:r w:rsidRPr="00426ADE">
        <w:rPr>
          <w:sz w:val="22"/>
        </w:rPr>
        <w:t>q1-q0) &lt; 0.01, then ignore the first segment for credit check.</w:t>
      </w:r>
    </w:p>
    <w:p w:rsidR="000E5A21" w:rsidRPr="00426ADE" w:rsidRDefault="000E5A21" w:rsidP="000E5A21">
      <w:pPr>
        <w:ind w:left="360"/>
        <w:rPr>
          <w:sz w:val="22"/>
        </w:rPr>
      </w:pPr>
    </w:p>
    <w:p w:rsidR="000E5A21" w:rsidRPr="00426ADE" w:rsidRDefault="000E5A21" w:rsidP="000E5A21">
      <w:pPr>
        <w:numPr>
          <w:ilvl w:val="0"/>
          <w:numId w:val="2"/>
        </w:numPr>
        <w:rPr>
          <w:sz w:val="22"/>
        </w:rPr>
      </w:pPr>
      <w:r w:rsidRPr="00426ADE">
        <w:rPr>
          <w:sz w:val="22"/>
        </w:rPr>
        <w:t xml:space="preserve">For a line segment, if </w:t>
      </w:r>
      <w:proofErr w:type="gramStart"/>
      <w:r w:rsidRPr="00426ADE">
        <w:rPr>
          <w:sz w:val="22"/>
        </w:rPr>
        <w:t>abs[</w:t>
      </w:r>
      <w:proofErr w:type="gramEnd"/>
      <w:r w:rsidRPr="00426ADE">
        <w:rPr>
          <w:sz w:val="22"/>
        </w:rPr>
        <w:t>q(i+1)-q(</w:t>
      </w:r>
      <w:proofErr w:type="spellStart"/>
      <w:r w:rsidRPr="00426ADE">
        <w:rPr>
          <w:sz w:val="22"/>
        </w:rPr>
        <w:t>i</w:t>
      </w:r>
      <w:proofErr w:type="spellEnd"/>
      <w:r w:rsidRPr="00426ADE">
        <w:rPr>
          <w:sz w:val="22"/>
        </w:rPr>
        <w:t>)) &lt; 0.01, then consider it as vertical line segment. No area under curve, no credit check required. Proceed to next line segment.</w:t>
      </w:r>
    </w:p>
    <w:p w:rsidR="000E5A21" w:rsidRPr="00426ADE" w:rsidRDefault="000E5A21" w:rsidP="000E5A21">
      <w:pPr>
        <w:ind w:left="360"/>
      </w:pPr>
    </w:p>
    <w:p w:rsidR="000E5A21" w:rsidRPr="00426ADE" w:rsidRDefault="000E5A21" w:rsidP="000E5A21">
      <w:pPr>
        <w:pStyle w:val="Heading2"/>
        <w:rPr>
          <w:rFonts w:ascii="Times New Roman" w:hAnsi="Times New Roman" w:cs="Times New Roman"/>
        </w:rPr>
      </w:pPr>
      <w:bookmarkStart w:id="3" w:name="_Toc314053438"/>
      <w:r w:rsidRPr="00426ADE">
        <w:rPr>
          <w:rFonts w:ascii="Times New Roman" w:hAnsi="Times New Roman" w:cs="Times New Roman"/>
        </w:rPr>
        <w:t>Credit Exposure for a Line Segment</w:t>
      </w:r>
      <w:bookmarkEnd w:id="3"/>
    </w:p>
    <w:p w:rsidR="000E5A21" w:rsidRPr="00426ADE" w:rsidRDefault="000E5A21" w:rsidP="000E5A21">
      <w:pPr>
        <w:rPr>
          <w:sz w:val="22"/>
        </w:rPr>
      </w:pPr>
      <w:r w:rsidRPr="00426ADE">
        <w:rPr>
          <w:sz w:val="22"/>
        </w:rPr>
        <w:t xml:space="preserve">First pair </w:t>
      </w:r>
      <w:r w:rsidRPr="00426ADE">
        <w:rPr>
          <w:sz w:val="22"/>
        </w:rPr>
        <w:tab/>
        <w:t>= (</w:t>
      </w:r>
      <w:proofErr w:type="gramStart"/>
      <w:r w:rsidRPr="00426ADE">
        <w:rPr>
          <w:sz w:val="22"/>
        </w:rPr>
        <w:t>q(</w:t>
      </w:r>
      <w:proofErr w:type="spellStart"/>
      <w:proofErr w:type="gramEnd"/>
      <w:r w:rsidRPr="00426ADE">
        <w:rPr>
          <w:sz w:val="22"/>
        </w:rPr>
        <w:t>i</w:t>
      </w:r>
      <w:proofErr w:type="spellEnd"/>
      <w:r w:rsidRPr="00426ADE">
        <w:rPr>
          <w:sz w:val="22"/>
        </w:rPr>
        <w:t>), p(</w:t>
      </w:r>
      <w:proofErr w:type="spellStart"/>
      <w:r w:rsidRPr="00426ADE">
        <w:rPr>
          <w:sz w:val="22"/>
        </w:rPr>
        <w:t>i</w:t>
      </w:r>
      <w:proofErr w:type="spellEnd"/>
      <w:r w:rsidRPr="00426ADE">
        <w:rPr>
          <w:sz w:val="22"/>
        </w:rPr>
        <w:t>))</w:t>
      </w:r>
    </w:p>
    <w:p w:rsidR="000E5A21" w:rsidRPr="00426ADE" w:rsidRDefault="000E5A21" w:rsidP="000E5A21">
      <w:pPr>
        <w:rPr>
          <w:sz w:val="22"/>
        </w:rPr>
      </w:pPr>
      <w:r w:rsidRPr="00426ADE">
        <w:rPr>
          <w:sz w:val="22"/>
        </w:rPr>
        <w:t>Second pair</w:t>
      </w:r>
      <w:r w:rsidRPr="00426ADE">
        <w:rPr>
          <w:sz w:val="22"/>
        </w:rPr>
        <w:tab/>
        <w:t>= (</w:t>
      </w:r>
      <w:proofErr w:type="gramStart"/>
      <w:r w:rsidRPr="00426ADE">
        <w:rPr>
          <w:sz w:val="22"/>
        </w:rPr>
        <w:t>q(</w:t>
      </w:r>
      <w:proofErr w:type="gramEnd"/>
      <w:r w:rsidRPr="00426ADE">
        <w:rPr>
          <w:sz w:val="22"/>
        </w:rPr>
        <w:t>i+1), p(i+1))</w:t>
      </w:r>
    </w:p>
    <w:p w:rsidR="000E5A21" w:rsidRPr="00426ADE" w:rsidRDefault="000E5A21" w:rsidP="000E5A21">
      <w:pPr>
        <w:rPr>
          <w:sz w:val="22"/>
        </w:rPr>
      </w:pPr>
    </w:p>
    <w:p w:rsidR="000E5A21" w:rsidRPr="00426ADE" w:rsidRDefault="000E5A21" w:rsidP="000E5A21">
      <w:pPr>
        <w:outlineLvl w:val="0"/>
        <w:rPr>
          <w:b/>
          <w:color w:val="0000FF"/>
          <w:sz w:val="22"/>
        </w:rPr>
      </w:pPr>
      <w:bookmarkStart w:id="4" w:name="_Toc314053439"/>
      <w:r w:rsidRPr="00426ADE">
        <w:rPr>
          <w:b/>
          <w:color w:val="0000FF"/>
          <w:sz w:val="22"/>
        </w:rPr>
        <w:t xml:space="preserve">Credit Exposure = </w:t>
      </w:r>
      <w:r w:rsidRPr="00426ADE">
        <w:rPr>
          <w:b/>
          <w:color w:val="0000FF"/>
          <w:sz w:val="22"/>
        </w:rPr>
        <w:tab/>
        <w:t>[</w:t>
      </w:r>
      <w:proofErr w:type="gramStart"/>
      <w:r w:rsidRPr="00426ADE">
        <w:rPr>
          <w:b/>
          <w:color w:val="0000FF"/>
          <w:sz w:val="22"/>
        </w:rPr>
        <w:t>q(</w:t>
      </w:r>
      <w:proofErr w:type="gramEnd"/>
      <w:r w:rsidRPr="00426ADE">
        <w:rPr>
          <w:b/>
          <w:color w:val="0000FF"/>
          <w:sz w:val="22"/>
        </w:rPr>
        <w:t>i+1)-q(</w:t>
      </w:r>
      <w:proofErr w:type="spellStart"/>
      <w:r w:rsidRPr="00426ADE">
        <w:rPr>
          <w:b/>
          <w:color w:val="0000FF"/>
          <w:sz w:val="22"/>
        </w:rPr>
        <w:t>i</w:t>
      </w:r>
      <w:proofErr w:type="spellEnd"/>
      <w:r w:rsidRPr="00426ADE">
        <w:rPr>
          <w:b/>
          <w:color w:val="0000FF"/>
          <w:sz w:val="22"/>
        </w:rPr>
        <w:t>)] *</w:t>
      </w:r>
      <w:bookmarkEnd w:id="4"/>
      <w:r w:rsidRPr="00426ADE">
        <w:rPr>
          <w:b/>
          <w:color w:val="0000FF"/>
          <w:sz w:val="22"/>
        </w:rPr>
        <w:t xml:space="preserve"> </w:t>
      </w:r>
    </w:p>
    <w:p w:rsidR="000E5A21" w:rsidRPr="00426ADE" w:rsidRDefault="000E5A21" w:rsidP="000E5A21">
      <w:pPr>
        <w:outlineLvl w:val="0"/>
        <w:rPr>
          <w:b/>
          <w:color w:val="0000FF"/>
          <w:sz w:val="22"/>
        </w:rPr>
      </w:pPr>
      <w:r w:rsidRPr="00426ADE">
        <w:rPr>
          <w:b/>
          <w:color w:val="0000FF"/>
          <w:sz w:val="22"/>
        </w:rPr>
        <w:tab/>
      </w:r>
      <w:r w:rsidRPr="00426ADE">
        <w:rPr>
          <w:b/>
          <w:color w:val="0000FF"/>
          <w:sz w:val="22"/>
        </w:rPr>
        <w:tab/>
      </w:r>
      <w:r w:rsidRPr="00426ADE">
        <w:rPr>
          <w:b/>
          <w:color w:val="0000FF"/>
          <w:sz w:val="22"/>
        </w:rPr>
        <w:tab/>
      </w:r>
      <w:bookmarkStart w:id="5" w:name="_Toc314053440"/>
      <w:r w:rsidRPr="00426ADE">
        <w:rPr>
          <w:b/>
          <w:color w:val="0000FF"/>
          <w:sz w:val="22"/>
        </w:rPr>
        <w:t>0.5 * [</w:t>
      </w:r>
      <w:proofErr w:type="spellStart"/>
      <w:proofErr w:type="gramStart"/>
      <w:r w:rsidRPr="00426ADE">
        <w:rPr>
          <w:b/>
          <w:color w:val="0000FF"/>
          <w:sz w:val="22"/>
        </w:rPr>
        <w:t>bidExposurePrice</w:t>
      </w:r>
      <w:proofErr w:type="spellEnd"/>
      <w:r w:rsidRPr="00426ADE">
        <w:rPr>
          <w:b/>
          <w:color w:val="0000FF"/>
          <w:sz w:val="22"/>
        </w:rPr>
        <w:t>(</w:t>
      </w:r>
      <w:proofErr w:type="gramEnd"/>
      <w:r w:rsidRPr="00426ADE">
        <w:rPr>
          <w:b/>
          <w:color w:val="0000FF"/>
          <w:sz w:val="22"/>
        </w:rPr>
        <w:t>p(</w:t>
      </w:r>
      <w:proofErr w:type="spellStart"/>
      <w:r w:rsidRPr="00426ADE">
        <w:rPr>
          <w:b/>
          <w:color w:val="0000FF"/>
          <w:sz w:val="22"/>
        </w:rPr>
        <w:t>i</w:t>
      </w:r>
      <w:proofErr w:type="spellEnd"/>
      <w:r w:rsidRPr="00426ADE">
        <w:rPr>
          <w:b/>
          <w:color w:val="0000FF"/>
          <w:sz w:val="22"/>
        </w:rPr>
        <w:t xml:space="preserve">)) + </w:t>
      </w:r>
      <w:proofErr w:type="spellStart"/>
      <w:r w:rsidRPr="00426ADE">
        <w:rPr>
          <w:b/>
          <w:color w:val="0000FF"/>
          <w:sz w:val="22"/>
        </w:rPr>
        <w:t>bidExposurePrice</w:t>
      </w:r>
      <w:proofErr w:type="spellEnd"/>
      <w:r w:rsidRPr="00426ADE">
        <w:rPr>
          <w:b/>
          <w:color w:val="0000FF"/>
          <w:sz w:val="22"/>
        </w:rPr>
        <w:t>(p(i+1))]</w:t>
      </w:r>
      <w:bookmarkEnd w:id="5"/>
    </w:p>
    <w:p w:rsidR="000E5A21" w:rsidRPr="00426ADE" w:rsidRDefault="000E5A21" w:rsidP="000E5A21">
      <w:pPr>
        <w:rPr>
          <w:i/>
          <w:color w:val="0000FF"/>
          <w:sz w:val="22"/>
        </w:rPr>
      </w:pPr>
    </w:p>
    <w:p w:rsidR="000E5A21" w:rsidRPr="00426ADE" w:rsidRDefault="000E5A21" w:rsidP="000E5A21">
      <w:pPr>
        <w:rPr>
          <w:i/>
          <w:color w:val="0000FF"/>
          <w:sz w:val="22"/>
        </w:rPr>
      </w:pPr>
      <w:proofErr w:type="gramStart"/>
      <w:r w:rsidRPr="00426ADE">
        <w:rPr>
          <w:i/>
          <w:color w:val="0000FF"/>
          <w:sz w:val="22"/>
        </w:rPr>
        <w:t>where</w:t>
      </w:r>
      <w:proofErr w:type="gramEnd"/>
    </w:p>
    <w:p w:rsidR="000E5A21" w:rsidRPr="00426ADE" w:rsidRDefault="000E5A21" w:rsidP="000E5A21">
      <w:pPr>
        <w:rPr>
          <w:color w:val="0000FF"/>
          <w:sz w:val="22"/>
        </w:rPr>
      </w:pPr>
      <w:proofErr w:type="spellStart"/>
      <w:proofErr w:type="gramStart"/>
      <w:r w:rsidRPr="00426ADE">
        <w:rPr>
          <w:color w:val="0000FF"/>
          <w:sz w:val="22"/>
        </w:rPr>
        <w:t>bidExposurePrice</w:t>
      </w:r>
      <w:proofErr w:type="spellEnd"/>
      <w:r w:rsidRPr="00426ADE">
        <w:rPr>
          <w:color w:val="0000FF"/>
          <w:sz w:val="22"/>
        </w:rPr>
        <w:t>(</w:t>
      </w:r>
      <w:proofErr w:type="gramEnd"/>
      <w:r w:rsidRPr="00426ADE">
        <w:rPr>
          <w:color w:val="0000FF"/>
          <w:sz w:val="22"/>
        </w:rPr>
        <w:t>p(</w:t>
      </w:r>
      <w:proofErr w:type="spellStart"/>
      <w:r w:rsidRPr="00426ADE">
        <w:rPr>
          <w:color w:val="0000FF"/>
          <w:sz w:val="22"/>
        </w:rPr>
        <w:t>i</w:t>
      </w:r>
      <w:proofErr w:type="spellEnd"/>
      <w:r w:rsidRPr="00426ADE">
        <w:rPr>
          <w:color w:val="0000FF"/>
          <w:sz w:val="22"/>
        </w:rPr>
        <w:t xml:space="preserve">)) = </w:t>
      </w:r>
    </w:p>
    <w:p w:rsidR="000E5A21" w:rsidRPr="00426ADE" w:rsidRDefault="000E5A21" w:rsidP="000E5A21">
      <w:pPr>
        <w:ind w:firstLine="720"/>
        <w:rPr>
          <w:color w:val="0000FF"/>
          <w:sz w:val="22"/>
        </w:rPr>
      </w:pPr>
      <w:r w:rsidRPr="00426ADE">
        <w:rPr>
          <w:color w:val="0000FF"/>
          <w:sz w:val="22"/>
        </w:rPr>
        <w:t xml:space="preserve">IF </w:t>
      </w:r>
      <w:r w:rsidRPr="00426ADE">
        <w:rPr>
          <w:color w:val="0000FF"/>
          <w:sz w:val="22"/>
        </w:rPr>
        <w:tab/>
      </w:r>
      <w:r w:rsidRPr="00426ADE">
        <w:rPr>
          <w:color w:val="0000FF"/>
          <w:sz w:val="22"/>
        </w:rPr>
        <w:tab/>
        <w:t>(</w:t>
      </w:r>
      <w:proofErr w:type="spellStart"/>
      <w:proofErr w:type="gramStart"/>
      <w:r w:rsidRPr="00426ADE">
        <w:rPr>
          <w:color w:val="0000FF"/>
          <w:sz w:val="22"/>
        </w:rPr>
        <w:t>bidprice</w:t>
      </w:r>
      <w:proofErr w:type="spellEnd"/>
      <w:r w:rsidRPr="00426ADE">
        <w:rPr>
          <w:color w:val="0000FF"/>
          <w:sz w:val="22"/>
        </w:rPr>
        <w:t>(</w:t>
      </w:r>
      <w:proofErr w:type="gramEnd"/>
      <w:r w:rsidRPr="00426ADE">
        <w:rPr>
          <w:color w:val="0000FF"/>
          <w:sz w:val="22"/>
        </w:rPr>
        <w:t>p(</w:t>
      </w:r>
      <w:proofErr w:type="spellStart"/>
      <w:r w:rsidRPr="00426ADE">
        <w:rPr>
          <w:color w:val="0000FF"/>
          <w:sz w:val="22"/>
        </w:rPr>
        <w:t>i</w:t>
      </w:r>
      <w:proofErr w:type="spellEnd"/>
      <w:r w:rsidRPr="00426ADE">
        <w:rPr>
          <w:color w:val="0000FF"/>
          <w:sz w:val="22"/>
        </w:rPr>
        <w:t xml:space="preserve">)) &lt;= 0) </w:t>
      </w:r>
    </w:p>
    <w:p w:rsidR="000E5A21" w:rsidRPr="00426ADE" w:rsidRDefault="000E5A21" w:rsidP="000E5A21">
      <w:pPr>
        <w:ind w:firstLine="720"/>
        <w:rPr>
          <w:color w:val="0000FF"/>
          <w:sz w:val="22"/>
        </w:rPr>
      </w:pPr>
      <w:r w:rsidRPr="00426ADE">
        <w:rPr>
          <w:color w:val="0000FF"/>
          <w:sz w:val="22"/>
        </w:rPr>
        <w:t xml:space="preserve">THEN </w:t>
      </w:r>
      <w:r w:rsidRPr="00426ADE">
        <w:rPr>
          <w:color w:val="0000FF"/>
          <w:sz w:val="22"/>
        </w:rPr>
        <w:tab/>
      </w:r>
      <w:r w:rsidRPr="00426ADE">
        <w:rPr>
          <w:color w:val="0000FF"/>
          <w:sz w:val="22"/>
        </w:rPr>
        <w:tab/>
      </w:r>
      <w:proofErr w:type="spellStart"/>
      <w:proofErr w:type="gramStart"/>
      <w:r w:rsidRPr="00426ADE">
        <w:rPr>
          <w:color w:val="0000FF"/>
          <w:sz w:val="22"/>
        </w:rPr>
        <w:t>bidExposurePrice</w:t>
      </w:r>
      <w:proofErr w:type="spellEnd"/>
      <w:r w:rsidRPr="00426ADE">
        <w:rPr>
          <w:color w:val="0000FF"/>
          <w:sz w:val="22"/>
        </w:rPr>
        <w:t>(</w:t>
      </w:r>
      <w:proofErr w:type="gramEnd"/>
      <w:r w:rsidRPr="00426ADE">
        <w:rPr>
          <w:color w:val="0000FF"/>
          <w:sz w:val="22"/>
        </w:rPr>
        <w:t>p(</w:t>
      </w:r>
      <w:proofErr w:type="spellStart"/>
      <w:r w:rsidRPr="00426ADE">
        <w:rPr>
          <w:color w:val="0000FF"/>
          <w:sz w:val="22"/>
        </w:rPr>
        <w:t>i</w:t>
      </w:r>
      <w:proofErr w:type="spellEnd"/>
      <w:r w:rsidRPr="00426ADE">
        <w:rPr>
          <w:color w:val="0000FF"/>
          <w:sz w:val="22"/>
        </w:rPr>
        <w:t>)) = 0</w:t>
      </w:r>
    </w:p>
    <w:p w:rsidR="000E5A21" w:rsidRPr="00426ADE" w:rsidRDefault="000E5A21" w:rsidP="000E5A21">
      <w:pPr>
        <w:outlineLvl w:val="0"/>
        <w:rPr>
          <w:color w:val="0000FF"/>
          <w:sz w:val="22"/>
        </w:rPr>
      </w:pPr>
      <w:r w:rsidRPr="00426ADE">
        <w:rPr>
          <w:color w:val="0000FF"/>
          <w:sz w:val="22"/>
        </w:rPr>
        <w:tab/>
      </w:r>
      <w:bookmarkStart w:id="6" w:name="_Toc314053441"/>
      <w:r w:rsidRPr="00426ADE">
        <w:rPr>
          <w:color w:val="0000FF"/>
          <w:sz w:val="22"/>
        </w:rPr>
        <w:t>ELSE</w:t>
      </w:r>
      <w:r w:rsidRPr="00426ADE">
        <w:rPr>
          <w:color w:val="0000FF"/>
          <w:sz w:val="22"/>
        </w:rPr>
        <w:tab/>
      </w:r>
      <w:r w:rsidRPr="00426ADE">
        <w:rPr>
          <w:color w:val="0000FF"/>
          <w:sz w:val="22"/>
        </w:rPr>
        <w:tab/>
      </w:r>
      <w:proofErr w:type="spellStart"/>
      <w:proofErr w:type="gramStart"/>
      <w:r w:rsidRPr="00426ADE">
        <w:rPr>
          <w:color w:val="0000FF"/>
          <w:sz w:val="22"/>
        </w:rPr>
        <w:t>bidExposurePrice</w:t>
      </w:r>
      <w:proofErr w:type="spellEnd"/>
      <w:r w:rsidRPr="00426ADE">
        <w:rPr>
          <w:color w:val="0000FF"/>
          <w:sz w:val="22"/>
        </w:rPr>
        <w:t>(</w:t>
      </w:r>
      <w:proofErr w:type="gramEnd"/>
      <w:r w:rsidRPr="00426ADE">
        <w:rPr>
          <w:color w:val="0000FF"/>
          <w:sz w:val="22"/>
        </w:rPr>
        <w:t>p(</w:t>
      </w:r>
      <w:proofErr w:type="spellStart"/>
      <w:r w:rsidRPr="00426ADE">
        <w:rPr>
          <w:color w:val="0000FF"/>
          <w:sz w:val="22"/>
        </w:rPr>
        <w:t>i</w:t>
      </w:r>
      <w:proofErr w:type="spellEnd"/>
      <w:r w:rsidRPr="00426ADE">
        <w:rPr>
          <w:color w:val="0000FF"/>
          <w:sz w:val="22"/>
        </w:rPr>
        <w:t>)) = MAX[0, sum(A + B) ]</w:t>
      </w:r>
      <w:bookmarkEnd w:id="6"/>
    </w:p>
    <w:p w:rsidR="000E5A21" w:rsidRPr="00426ADE" w:rsidRDefault="000E5A21" w:rsidP="000E5A21">
      <w:pPr>
        <w:outlineLvl w:val="0"/>
        <w:rPr>
          <w:color w:val="0000FF"/>
          <w:sz w:val="22"/>
        </w:rPr>
      </w:pPr>
      <w:r w:rsidRPr="00426ADE">
        <w:rPr>
          <w:color w:val="0000FF"/>
          <w:sz w:val="22"/>
        </w:rPr>
        <w:tab/>
      </w:r>
      <w:r w:rsidRPr="00426ADE">
        <w:rPr>
          <w:color w:val="0000FF"/>
          <w:sz w:val="22"/>
        </w:rPr>
        <w:tab/>
      </w:r>
      <w:r w:rsidRPr="00426ADE">
        <w:rPr>
          <w:color w:val="0000FF"/>
          <w:sz w:val="22"/>
        </w:rPr>
        <w:tab/>
      </w:r>
    </w:p>
    <w:p w:rsidR="000E5A21" w:rsidRPr="00426ADE" w:rsidRDefault="000E5A21" w:rsidP="000E5A21">
      <w:pPr>
        <w:rPr>
          <w:color w:val="0000FF"/>
          <w:sz w:val="22"/>
        </w:rPr>
      </w:pPr>
      <w:r w:rsidRPr="00426ADE">
        <w:rPr>
          <w:color w:val="0000FF"/>
          <w:sz w:val="22"/>
        </w:rPr>
        <w:t xml:space="preserve"> </w:t>
      </w:r>
      <w:r w:rsidRPr="00426ADE">
        <w:rPr>
          <w:color w:val="0000FF"/>
          <w:sz w:val="22"/>
        </w:rPr>
        <w:tab/>
        <w:t xml:space="preserve">A = </w:t>
      </w:r>
      <w:r w:rsidRPr="00426ADE">
        <w:rPr>
          <w:color w:val="0000FF"/>
          <w:sz w:val="22"/>
        </w:rPr>
        <w:tab/>
        <w:t>MIN (</w:t>
      </w:r>
      <w:proofErr w:type="spellStart"/>
      <w:r w:rsidRPr="00426ADE">
        <w:rPr>
          <w:color w:val="0000FF"/>
          <w:sz w:val="22"/>
        </w:rPr>
        <w:t>d</w:t>
      </w:r>
      <w:r w:rsidRPr="00426ADE">
        <w:rPr>
          <w:i/>
          <w:color w:val="0000FF"/>
          <w:sz w:val="22"/>
        </w:rPr>
        <w:t>th</w:t>
      </w:r>
      <w:r w:rsidRPr="00426ADE">
        <w:rPr>
          <w:color w:val="0000FF"/>
          <w:sz w:val="22"/>
        </w:rPr>
        <w:t>%DA-SPP</w:t>
      </w:r>
      <w:proofErr w:type="spellEnd"/>
      <w:r w:rsidRPr="00426ADE">
        <w:rPr>
          <w:color w:val="0000FF"/>
          <w:sz w:val="22"/>
        </w:rPr>
        <w:t xml:space="preserve">, </w:t>
      </w:r>
      <w:proofErr w:type="spellStart"/>
      <w:proofErr w:type="gramStart"/>
      <w:r w:rsidRPr="00426ADE">
        <w:rPr>
          <w:color w:val="0000FF"/>
          <w:sz w:val="22"/>
        </w:rPr>
        <w:t>bidprice</w:t>
      </w:r>
      <w:proofErr w:type="spellEnd"/>
      <w:r w:rsidRPr="00426ADE">
        <w:rPr>
          <w:color w:val="0000FF"/>
          <w:sz w:val="22"/>
        </w:rPr>
        <w:t>(</w:t>
      </w:r>
      <w:proofErr w:type="gramEnd"/>
      <w:r w:rsidRPr="00426ADE">
        <w:rPr>
          <w:color w:val="0000FF"/>
          <w:sz w:val="22"/>
        </w:rPr>
        <w:t>p(</w:t>
      </w:r>
      <w:proofErr w:type="spellStart"/>
      <w:r w:rsidRPr="00426ADE">
        <w:rPr>
          <w:color w:val="0000FF"/>
          <w:sz w:val="22"/>
        </w:rPr>
        <w:t>i</w:t>
      </w:r>
      <w:proofErr w:type="spellEnd"/>
      <w:r w:rsidRPr="00426ADE">
        <w:rPr>
          <w:color w:val="0000FF"/>
          <w:sz w:val="22"/>
        </w:rPr>
        <w:t>)))</w:t>
      </w:r>
    </w:p>
    <w:p w:rsidR="000E5A21" w:rsidRPr="00426ADE" w:rsidRDefault="000E5A21" w:rsidP="000E5A21">
      <w:pPr>
        <w:rPr>
          <w:color w:val="0000FF"/>
          <w:sz w:val="22"/>
        </w:rPr>
      </w:pPr>
      <w:r w:rsidRPr="00426ADE">
        <w:rPr>
          <w:color w:val="0000FF"/>
          <w:sz w:val="22"/>
        </w:rPr>
        <w:tab/>
        <w:t xml:space="preserve">B = </w:t>
      </w:r>
      <w:r w:rsidRPr="00426ADE">
        <w:rPr>
          <w:color w:val="0000FF"/>
          <w:sz w:val="22"/>
        </w:rPr>
        <w:tab/>
        <w:t>IF</w:t>
      </w:r>
      <w:r w:rsidRPr="00426ADE">
        <w:rPr>
          <w:color w:val="0000FF"/>
          <w:sz w:val="22"/>
        </w:rPr>
        <w:tab/>
      </w:r>
      <w:r w:rsidRPr="00426ADE">
        <w:rPr>
          <w:color w:val="0000FF"/>
          <w:sz w:val="22"/>
        </w:rPr>
        <w:tab/>
        <w:t>(</w:t>
      </w:r>
      <w:proofErr w:type="spellStart"/>
      <w:proofErr w:type="gramStart"/>
      <w:r w:rsidRPr="00426ADE">
        <w:rPr>
          <w:color w:val="0000FF"/>
          <w:sz w:val="22"/>
        </w:rPr>
        <w:t>bidprice</w:t>
      </w:r>
      <w:proofErr w:type="spellEnd"/>
      <w:r w:rsidRPr="00426ADE">
        <w:rPr>
          <w:color w:val="0000FF"/>
          <w:sz w:val="22"/>
        </w:rPr>
        <w:t>(</w:t>
      </w:r>
      <w:proofErr w:type="gramEnd"/>
      <w:r w:rsidRPr="00426ADE">
        <w:rPr>
          <w:color w:val="0000FF"/>
          <w:sz w:val="22"/>
        </w:rPr>
        <w:t>p(</w:t>
      </w:r>
      <w:proofErr w:type="spellStart"/>
      <w:r w:rsidRPr="00426ADE">
        <w:rPr>
          <w:color w:val="0000FF"/>
          <w:sz w:val="22"/>
        </w:rPr>
        <w:t>i</w:t>
      </w:r>
      <w:proofErr w:type="spellEnd"/>
      <w:r w:rsidRPr="00426ADE">
        <w:rPr>
          <w:color w:val="0000FF"/>
          <w:sz w:val="22"/>
        </w:rPr>
        <w:t>)) &gt; A)</w:t>
      </w:r>
    </w:p>
    <w:p w:rsidR="000E5A21" w:rsidRPr="00426ADE" w:rsidRDefault="000E5A21" w:rsidP="000E5A21">
      <w:pPr>
        <w:rPr>
          <w:color w:val="0000FF"/>
          <w:sz w:val="22"/>
        </w:rPr>
      </w:pPr>
      <w:r w:rsidRPr="00426ADE">
        <w:rPr>
          <w:color w:val="0000FF"/>
          <w:sz w:val="22"/>
        </w:rPr>
        <w:tab/>
      </w:r>
      <w:r w:rsidRPr="00426ADE">
        <w:rPr>
          <w:color w:val="0000FF"/>
          <w:sz w:val="22"/>
        </w:rPr>
        <w:tab/>
        <w:t>THEN</w:t>
      </w:r>
      <w:r w:rsidRPr="00426ADE">
        <w:rPr>
          <w:color w:val="0000FF"/>
          <w:sz w:val="22"/>
        </w:rPr>
        <w:tab/>
      </w:r>
      <w:r w:rsidRPr="00426ADE">
        <w:rPr>
          <w:color w:val="0000FF"/>
          <w:sz w:val="22"/>
        </w:rPr>
        <w:tab/>
        <w:t>B = e1 * (</w:t>
      </w:r>
      <w:proofErr w:type="spellStart"/>
      <w:proofErr w:type="gramStart"/>
      <w:r w:rsidRPr="00426ADE">
        <w:rPr>
          <w:color w:val="0000FF"/>
          <w:sz w:val="22"/>
        </w:rPr>
        <w:t>bidprice</w:t>
      </w:r>
      <w:proofErr w:type="spellEnd"/>
      <w:r w:rsidRPr="00426ADE">
        <w:rPr>
          <w:color w:val="0000FF"/>
          <w:sz w:val="22"/>
        </w:rPr>
        <w:t>(</w:t>
      </w:r>
      <w:proofErr w:type="gramEnd"/>
      <w:r w:rsidRPr="00426ADE">
        <w:rPr>
          <w:color w:val="0000FF"/>
          <w:sz w:val="22"/>
        </w:rPr>
        <w:t>p(</w:t>
      </w:r>
      <w:proofErr w:type="spellStart"/>
      <w:r w:rsidRPr="00426ADE">
        <w:rPr>
          <w:color w:val="0000FF"/>
          <w:sz w:val="22"/>
        </w:rPr>
        <w:t>i</w:t>
      </w:r>
      <w:proofErr w:type="spellEnd"/>
      <w:r w:rsidRPr="00426ADE">
        <w:rPr>
          <w:color w:val="0000FF"/>
          <w:sz w:val="22"/>
        </w:rPr>
        <w:t>)) – A)</w:t>
      </w:r>
    </w:p>
    <w:p w:rsidR="000E5A21" w:rsidRPr="00426ADE" w:rsidRDefault="000E5A21" w:rsidP="000E5A21">
      <w:pPr>
        <w:rPr>
          <w:color w:val="0000FF"/>
          <w:sz w:val="22"/>
        </w:rPr>
      </w:pPr>
      <w:r w:rsidRPr="00426ADE">
        <w:rPr>
          <w:color w:val="0000FF"/>
          <w:sz w:val="22"/>
        </w:rPr>
        <w:tab/>
      </w:r>
      <w:r w:rsidRPr="00426ADE">
        <w:rPr>
          <w:color w:val="0000FF"/>
          <w:sz w:val="22"/>
        </w:rPr>
        <w:tab/>
        <w:t>ELSE</w:t>
      </w:r>
      <w:r w:rsidRPr="00426ADE">
        <w:rPr>
          <w:color w:val="0000FF"/>
          <w:sz w:val="22"/>
        </w:rPr>
        <w:tab/>
      </w:r>
      <w:r w:rsidRPr="00426ADE">
        <w:rPr>
          <w:color w:val="0000FF"/>
          <w:sz w:val="22"/>
        </w:rPr>
        <w:tab/>
        <w:t>B = 0</w:t>
      </w:r>
    </w:p>
    <w:p w:rsidR="000E5A21" w:rsidRPr="00426ADE" w:rsidRDefault="000E5A21" w:rsidP="000E5A21">
      <w:pPr>
        <w:rPr>
          <w:sz w:val="22"/>
        </w:rPr>
      </w:pPr>
    </w:p>
    <w:p w:rsidR="000E5A21" w:rsidRPr="00426ADE" w:rsidRDefault="000E5A21" w:rsidP="000E5A21">
      <w:pPr>
        <w:rPr>
          <w:sz w:val="22"/>
        </w:rPr>
      </w:pPr>
      <w:r w:rsidRPr="00426ADE">
        <w:rPr>
          <w:sz w:val="22"/>
        </w:rPr>
        <w:t xml:space="preserve">If the </w:t>
      </w:r>
      <w:proofErr w:type="spellStart"/>
      <w:r w:rsidRPr="00426ADE">
        <w:rPr>
          <w:sz w:val="22"/>
        </w:rPr>
        <w:t>d</w:t>
      </w:r>
      <w:r w:rsidRPr="00426ADE">
        <w:rPr>
          <w:i/>
          <w:sz w:val="22"/>
        </w:rPr>
        <w:t>th</w:t>
      </w:r>
      <w:r w:rsidRPr="00426ADE">
        <w:rPr>
          <w:sz w:val="22"/>
        </w:rPr>
        <w:t>%DA-SPP</w:t>
      </w:r>
      <w:proofErr w:type="spellEnd"/>
      <w:r w:rsidRPr="00426ADE">
        <w:rPr>
          <w:sz w:val="22"/>
        </w:rPr>
        <w:t xml:space="preserve"> lies between </w:t>
      </w:r>
      <w:proofErr w:type="gramStart"/>
      <w:r w:rsidRPr="00426ADE">
        <w:rPr>
          <w:sz w:val="22"/>
        </w:rPr>
        <w:t>q(</w:t>
      </w:r>
      <w:proofErr w:type="spellStart"/>
      <w:proofErr w:type="gramEnd"/>
      <w:r w:rsidRPr="00426ADE">
        <w:rPr>
          <w:sz w:val="22"/>
        </w:rPr>
        <w:t>i</w:t>
      </w:r>
      <w:proofErr w:type="spellEnd"/>
      <w:r w:rsidRPr="00426ADE">
        <w:rPr>
          <w:sz w:val="22"/>
        </w:rPr>
        <w:t>) and q(i+1), then find the intercept q(d), p(d). Calculate Credit Exposure for two segments [(q(</w:t>
      </w:r>
      <w:proofErr w:type="spellStart"/>
      <w:r w:rsidRPr="00426ADE">
        <w:rPr>
          <w:sz w:val="22"/>
        </w:rPr>
        <w:t>i</w:t>
      </w:r>
      <w:proofErr w:type="spellEnd"/>
      <w:r w:rsidRPr="00426ADE">
        <w:rPr>
          <w:sz w:val="22"/>
        </w:rPr>
        <w:t>), p(</w:t>
      </w:r>
      <w:proofErr w:type="spellStart"/>
      <w:r w:rsidRPr="00426ADE">
        <w:rPr>
          <w:sz w:val="22"/>
        </w:rPr>
        <w:t>i</w:t>
      </w:r>
      <w:proofErr w:type="spellEnd"/>
      <w:r w:rsidRPr="00426ADE">
        <w:rPr>
          <w:sz w:val="22"/>
        </w:rPr>
        <w:t>)) – (q(d), p(d))] and  [(q(d), p(d)) – (q(i+1), p(i+1))]. Total Credit Exposure for the entire segment is sum of the two credit exposures.</w:t>
      </w:r>
    </w:p>
    <w:p w:rsidR="000E5A21" w:rsidRPr="00426ADE" w:rsidRDefault="000E5A21" w:rsidP="000E5A21">
      <w:pPr>
        <w:rPr>
          <w:sz w:val="22"/>
        </w:rPr>
      </w:pPr>
    </w:p>
    <w:p w:rsidR="000E5A21" w:rsidRPr="00426ADE" w:rsidRDefault="000E5A21" w:rsidP="000E5A21">
      <w:pPr>
        <w:rPr>
          <w:sz w:val="22"/>
        </w:rPr>
      </w:pPr>
      <w:r w:rsidRPr="00426ADE">
        <w:rPr>
          <w:sz w:val="22"/>
        </w:rPr>
        <w:t>Also see Figures 1 and 2 for visual interpretation of the Credit Exposure calculation.</w:t>
      </w:r>
    </w:p>
    <w:p w:rsidR="000E5A21" w:rsidRPr="00426ADE" w:rsidRDefault="000E5A21" w:rsidP="000E5A21">
      <w:pPr>
        <w:rPr>
          <w:sz w:val="22"/>
        </w:rPr>
      </w:pPr>
    </w:p>
    <w:p w:rsidR="000E5A21" w:rsidRPr="00426ADE" w:rsidRDefault="000E5A21" w:rsidP="000E5A21">
      <w:pPr>
        <w:jc w:val="center"/>
      </w:pPr>
      <w:r w:rsidRPr="00426ADE">
        <w:object w:dxaOrig="10916" w:dyaOrig="114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1.75pt;height:454.75pt" o:ole="">
            <v:imagedata r:id="rId11" o:title=""/>
          </v:shape>
          <o:OLEObject Type="Embed" ProgID="Visio.Drawing.11" ShapeID="_x0000_i1025" DrawAspect="Content" ObjectID="_1387890022" r:id="rId12"/>
        </w:object>
      </w:r>
    </w:p>
    <w:p w:rsidR="000E5A21" w:rsidRPr="00426ADE" w:rsidRDefault="000E5A21" w:rsidP="000E5A21">
      <w:pPr>
        <w:pStyle w:val="Caption"/>
        <w:rPr>
          <w:rFonts w:ascii="Times New Roman" w:hAnsi="Times New Roman"/>
          <w:bCs/>
          <w:color w:val="0000FF"/>
          <w:lang w:val="fr-FR"/>
        </w:rPr>
      </w:pPr>
      <w:r w:rsidRPr="00426ADE">
        <w:rPr>
          <w:rFonts w:ascii="Times New Roman" w:hAnsi="Times New Roman"/>
          <w:bCs/>
          <w:color w:val="0000FF"/>
          <w:lang w:val="fr-FR"/>
        </w:rPr>
        <w:t xml:space="preserve">Figure 1 – </w:t>
      </w:r>
      <w:proofErr w:type="spellStart"/>
      <w:r w:rsidRPr="00426ADE">
        <w:rPr>
          <w:rFonts w:ascii="Times New Roman" w:hAnsi="Times New Roman"/>
          <w:bCs/>
          <w:color w:val="0000FF"/>
          <w:lang w:val="fr-FR"/>
        </w:rPr>
        <w:t>Credit</w:t>
      </w:r>
      <w:proofErr w:type="spellEnd"/>
      <w:r w:rsidRPr="00426ADE">
        <w:rPr>
          <w:rFonts w:ascii="Times New Roman" w:hAnsi="Times New Roman"/>
          <w:bCs/>
          <w:color w:val="0000FF"/>
          <w:lang w:val="fr-FR"/>
        </w:rPr>
        <w:t xml:space="preserve"> </w:t>
      </w:r>
      <w:proofErr w:type="spellStart"/>
      <w:r w:rsidRPr="00426ADE">
        <w:rPr>
          <w:rFonts w:ascii="Times New Roman" w:hAnsi="Times New Roman"/>
          <w:bCs/>
          <w:color w:val="0000FF"/>
          <w:lang w:val="fr-FR"/>
        </w:rPr>
        <w:t>Exposure</w:t>
      </w:r>
      <w:proofErr w:type="spellEnd"/>
      <w:r w:rsidRPr="00426ADE">
        <w:rPr>
          <w:rFonts w:ascii="Times New Roman" w:hAnsi="Times New Roman"/>
          <w:bCs/>
          <w:color w:val="0000FF"/>
          <w:lang w:val="fr-FR"/>
        </w:rPr>
        <w:t xml:space="preserve"> </w:t>
      </w:r>
      <w:proofErr w:type="spellStart"/>
      <w:r w:rsidRPr="00426ADE">
        <w:rPr>
          <w:rFonts w:ascii="Times New Roman" w:hAnsi="Times New Roman"/>
          <w:bCs/>
          <w:color w:val="0000FF"/>
          <w:lang w:val="fr-FR"/>
        </w:rPr>
        <w:t>Calculation</w:t>
      </w:r>
      <w:proofErr w:type="spellEnd"/>
      <w:r w:rsidRPr="00426ADE">
        <w:rPr>
          <w:rFonts w:ascii="Times New Roman" w:hAnsi="Times New Roman"/>
          <w:bCs/>
          <w:color w:val="0000FF"/>
          <w:lang w:val="fr-FR"/>
        </w:rPr>
        <w:t xml:space="preserve"> (</w:t>
      </w:r>
      <w:proofErr w:type="spellStart"/>
      <w:r w:rsidRPr="00426ADE">
        <w:rPr>
          <w:rFonts w:ascii="Times New Roman" w:hAnsi="Times New Roman"/>
          <w:bCs/>
          <w:color w:val="0000FF"/>
          <w:lang w:val="fr-FR"/>
        </w:rPr>
        <w:t>Energy</w:t>
      </w:r>
      <w:proofErr w:type="spellEnd"/>
      <w:r w:rsidRPr="00426ADE">
        <w:rPr>
          <w:rFonts w:ascii="Times New Roman" w:hAnsi="Times New Roman"/>
          <w:bCs/>
          <w:color w:val="0000FF"/>
          <w:lang w:val="fr-FR"/>
        </w:rPr>
        <w:t xml:space="preserve"> </w:t>
      </w:r>
      <w:proofErr w:type="spellStart"/>
      <w:r w:rsidRPr="00426ADE">
        <w:rPr>
          <w:rFonts w:ascii="Times New Roman" w:hAnsi="Times New Roman"/>
          <w:bCs/>
          <w:color w:val="0000FF"/>
          <w:lang w:val="fr-FR"/>
        </w:rPr>
        <w:t>Bids</w:t>
      </w:r>
      <w:proofErr w:type="spellEnd"/>
      <w:r w:rsidRPr="00426ADE">
        <w:rPr>
          <w:rFonts w:ascii="Times New Roman" w:hAnsi="Times New Roman"/>
          <w:bCs/>
          <w:color w:val="0000FF"/>
          <w:lang w:val="fr-FR"/>
        </w:rPr>
        <w:t xml:space="preserve">) – Positive </w:t>
      </w:r>
      <w:proofErr w:type="spellStart"/>
      <w:r w:rsidRPr="00426ADE">
        <w:rPr>
          <w:rFonts w:ascii="Times New Roman" w:hAnsi="Times New Roman"/>
          <w:bCs/>
          <w:color w:val="0000FF"/>
          <w:lang w:val="fr-FR"/>
        </w:rPr>
        <w:t>dth</w:t>
      </w:r>
      <w:proofErr w:type="spellEnd"/>
      <w:r w:rsidRPr="00426ADE">
        <w:rPr>
          <w:rFonts w:ascii="Times New Roman" w:hAnsi="Times New Roman"/>
          <w:bCs/>
          <w:color w:val="0000FF"/>
          <w:lang w:val="fr-FR"/>
        </w:rPr>
        <w:t xml:space="preserve"> Percentile DA-SPP </w:t>
      </w:r>
    </w:p>
    <w:p w:rsidR="000E5A21" w:rsidRPr="00426ADE" w:rsidRDefault="000E5A21" w:rsidP="000E5A21">
      <w:pPr>
        <w:jc w:val="center"/>
      </w:pPr>
    </w:p>
    <w:p w:rsidR="000E5A21" w:rsidRPr="00426ADE" w:rsidRDefault="000E5A21" w:rsidP="000E5A21">
      <w:pPr>
        <w:rPr>
          <w:lang w:val="fr-FR"/>
        </w:rPr>
      </w:pPr>
    </w:p>
    <w:p w:rsidR="000E5A21" w:rsidRPr="00426ADE" w:rsidRDefault="000E5A21" w:rsidP="000E5A21">
      <w:pPr>
        <w:jc w:val="center"/>
      </w:pPr>
      <w:r w:rsidRPr="00426ADE">
        <w:object w:dxaOrig="10605" w:dyaOrig="9560">
          <v:shape id="_x0000_i1026" type="#_x0000_t75" style="width:431.1pt;height:389.1pt" o:ole="">
            <v:imagedata r:id="rId13" o:title=""/>
          </v:shape>
          <o:OLEObject Type="Embed" ProgID="Visio.Drawing.11" ShapeID="_x0000_i1026" DrawAspect="Content" ObjectID="_1387890023" r:id="rId14"/>
        </w:object>
      </w:r>
    </w:p>
    <w:p w:rsidR="000E5A21" w:rsidRPr="00426ADE" w:rsidRDefault="000E5A21" w:rsidP="000E5A21">
      <w:pPr>
        <w:pStyle w:val="Caption"/>
        <w:rPr>
          <w:rFonts w:ascii="Times New Roman" w:hAnsi="Times New Roman"/>
          <w:bCs/>
          <w:color w:val="0000FF"/>
        </w:rPr>
      </w:pPr>
      <w:r w:rsidRPr="00426ADE">
        <w:rPr>
          <w:rFonts w:ascii="Times New Roman" w:hAnsi="Times New Roman"/>
          <w:bCs/>
          <w:color w:val="0000FF"/>
        </w:rPr>
        <w:t xml:space="preserve">Figure 2 – Credit Exposure Calculation (Energy Bids) – Negative (or zero) </w:t>
      </w:r>
      <w:proofErr w:type="spellStart"/>
      <w:r w:rsidRPr="00426ADE">
        <w:rPr>
          <w:rFonts w:ascii="Times New Roman" w:hAnsi="Times New Roman"/>
          <w:bCs/>
          <w:color w:val="0000FF"/>
        </w:rPr>
        <w:t>dth</w:t>
      </w:r>
      <w:proofErr w:type="spellEnd"/>
      <w:r w:rsidRPr="00426ADE">
        <w:rPr>
          <w:rFonts w:ascii="Times New Roman" w:hAnsi="Times New Roman"/>
          <w:bCs/>
          <w:color w:val="0000FF"/>
        </w:rPr>
        <w:t xml:space="preserve"> Percentile DA-SPP </w:t>
      </w:r>
    </w:p>
    <w:p w:rsidR="000E5A21" w:rsidRPr="00426ADE" w:rsidRDefault="000E5A21" w:rsidP="000E5A21">
      <w:pPr>
        <w:jc w:val="center"/>
      </w:pPr>
    </w:p>
    <w:p w:rsidR="000E5A21" w:rsidRPr="00426ADE" w:rsidRDefault="000E5A21" w:rsidP="000E5A21">
      <w:pPr>
        <w:rPr>
          <w:b/>
          <w:u w:val="single"/>
        </w:rPr>
      </w:pPr>
    </w:p>
    <w:p w:rsidR="000E5A21" w:rsidRPr="00426ADE" w:rsidRDefault="000E5A21" w:rsidP="000E5A21">
      <w:pPr>
        <w:pStyle w:val="Heading2"/>
        <w:rPr>
          <w:rFonts w:ascii="Times New Roman" w:hAnsi="Times New Roman" w:cs="Times New Roman"/>
        </w:rPr>
      </w:pPr>
      <w:bookmarkStart w:id="7" w:name="_Toc314053442"/>
      <w:r w:rsidRPr="00426ADE">
        <w:rPr>
          <w:rFonts w:ascii="Times New Roman" w:hAnsi="Times New Roman" w:cs="Times New Roman"/>
        </w:rPr>
        <w:t>Verification – Case 1-Scan for Line Segment (q5</w:t>
      </w:r>
      <w:proofErr w:type="gramStart"/>
      <w:r w:rsidRPr="00426ADE">
        <w:rPr>
          <w:rFonts w:ascii="Times New Roman" w:hAnsi="Times New Roman" w:cs="Times New Roman"/>
        </w:rPr>
        <w:t>,p5</w:t>
      </w:r>
      <w:proofErr w:type="gramEnd"/>
      <w:r w:rsidRPr="00426ADE">
        <w:rPr>
          <w:rFonts w:ascii="Times New Roman" w:hAnsi="Times New Roman" w:cs="Times New Roman"/>
        </w:rPr>
        <w:t xml:space="preserve">), (q6,p6) where </w:t>
      </w:r>
      <w:proofErr w:type="spellStart"/>
      <w:r w:rsidRPr="00426ADE">
        <w:rPr>
          <w:rFonts w:ascii="Times New Roman" w:hAnsi="Times New Roman" w:cs="Times New Roman"/>
        </w:rPr>
        <w:t>dth</w:t>
      </w:r>
      <w:proofErr w:type="spellEnd"/>
      <w:r w:rsidRPr="00426ADE">
        <w:rPr>
          <w:rFonts w:ascii="Times New Roman" w:hAnsi="Times New Roman" w:cs="Times New Roman"/>
        </w:rPr>
        <w:t xml:space="preserve"> SPP &lt; 0</w:t>
      </w:r>
      <w:bookmarkEnd w:id="7"/>
    </w:p>
    <w:p w:rsidR="000E5A21" w:rsidRPr="00426ADE" w:rsidRDefault="000E5A21" w:rsidP="000E5A21">
      <w:pPr>
        <w:outlineLvl w:val="0"/>
        <w:rPr>
          <w:lang w:val="fr-FR"/>
        </w:rPr>
      </w:pPr>
    </w:p>
    <w:p w:rsidR="000E5A21" w:rsidRPr="00426ADE" w:rsidRDefault="000E5A21" w:rsidP="000E5A21">
      <w:pPr>
        <w:outlineLvl w:val="0"/>
        <w:rPr>
          <w:sz w:val="24"/>
        </w:rPr>
      </w:pPr>
      <w:bookmarkStart w:id="8" w:name="_Toc314053443"/>
      <w:proofErr w:type="spellStart"/>
      <w:proofErr w:type="gramStart"/>
      <w:r w:rsidRPr="00426ADE">
        <w:rPr>
          <w:sz w:val="24"/>
        </w:rPr>
        <w:t>bidExposurePrice</w:t>
      </w:r>
      <w:proofErr w:type="spellEnd"/>
      <w:r w:rsidRPr="00426ADE">
        <w:rPr>
          <w:sz w:val="24"/>
        </w:rPr>
        <w:t>(</w:t>
      </w:r>
      <w:proofErr w:type="gramEnd"/>
      <w:r w:rsidRPr="00426ADE">
        <w:rPr>
          <w:sz w:val="24"/>
        </w:rPr>
        <w:t>q5) = MAX[0, sum(A + B) ]</w:t>
      </w:r>
      <w:bookmarkEnd w:id="8"/>
    </w:p>
    <w:p w:rsidR="000E5A21" w:rsidRPr="00426ADE" w:rsidRDefault="000E5A21" w:rsidP="000E5A21">
      <w:pPr>
        <w:rPr>
          <w:sz w:val="24"/>
        </w:rPr>
      </w:pPr>
      <w:proofErr w:type="gramStart"/>
      <w:r w:rsidRPr="00426ADE">
        <w:rPr>
          <w:sz w:val="24"/>
        </w:rPr>
        <w:t>where</w:t>
      </w:r>
      <w:proofErr w:type="gramEnd"/>
    </w:p>
    <w:p w:rsidR="000E5A21" w:rsidRPr="00426ADE" w:rsidRDefault="000E5A21" w:rsidP="000E5A21">
      <w:pPr>
        <w:rPr>
          <w:sz w:val="24"/>
        </w:rPr>
      </w:pPr>
      <w:r w:rsidRPr="00426ADE">
        <w:rPr>
          <w:sz w:val="24"/>
        </w:rPr>
        <w:t>A = MIN (</w:t>
      </w:r>
      <w:proofErr w:type="spellStart"/>
      <w:r w:rsidRPr="00426ADE">
        <w:rPr>
          <w:sz w:val="24"/>
        </w:rPr>
        <w:t>d</w:t>
      </w:r>
      <w:r w:rsidRPr="00426ADE">
        <w:rPr>
          <w:i/>
          <w:sz w:val="24"/>
        </w:rPr>
        <w:t>th</w:t>
      </w:r>
      <w:r w:rsidRPr="00426ADE">
        <w:rPr>
          <w:sz w:val="24"/>
        </w:rPr>
        <w:t>%DA-SPP</w:t>
      </w:r>
      <w:proofErr w:type="spellEnd"/>
      <w:r w:rsidRPr="00426ADE">
        <w:rPr>
          <w:sz w:val="24"/>
        </w:rPr>
        <w:t xml:space="preserve">, </w:t>
      </w:r>
      <w:proofErr w:type="spellStart"/>
      <w:r w:rsidRPr="00426ADE">
        <w:rPr>
          <w:sz w:val="24"/>
        </w:rPr>
        <w:t>bidprice</w:t>
      </w:r>
      <w:proofErr w:type="spellEnd"/>
      <w:r w:rsidRPr="00426ADE">
        <w:rPr>
          <w:sz w:val="24"/>
        </w:rPr>
        <w:t xml:space="preserve">) </w:t>
      </w:r>
      <w:proofErr w:type="gramStart"/>
      <w:r w:rsidRPr="00426ADE">
        <w:rPr>
          <w:sz w:val="24"/>
        </w:rPr>
        <w:t>=  d</w:t>
      </w:r>
      <w:proofErr w:type="gramEnd"/>
    </w:p>
    <w:p w:rsidR="000E5A21" w:rsidRPr="00426ADE" w:rsidRDefault="000E5A21" w:rsidP="000E5A21">
      <w:pPr>
        <w:rPr>
          <w:sz w:val="24"/>
        </w:rPr>
      </w:pPr>
      <w:r w:rsidRPr="00426ADE">
        <w:rPr>
          <w:sz w:val="24"/>
        </w:rPr>
        <w:t>B = e1 * (</w:t>
      </w:r>
      <w:proofErr w:type="spellStart"/>
      <w:r w:rsidRPr="00426ADE">
        <w:rPr>
          <w:sz w:val="24"/>
        </w:rPr>
        <w:t>bidprice</w:t>
      </w:r>
      <w:proofErr w:type="spellEnd"/>
      <w:r w:rsidRPr="00426ADE">
        <w:rPr>
          <w:sz w:val="24"/>
        </w:rPr>
        <w:t xml:space="preserve"> – A) = e1 * (p5 – d)</w:t>
      </w:r>
    </w:p>
    <w:p w:rsidR="000E5A21" w:rsidRPr="00426ADE" w:rsidRDefault="000E5A21" w:rsidP="000E5A21">
      <w:pPr>
        <w:rPr>
          <w:sz w:val="24"/>
        </w:rPr>
      </w:pPr>
    </w:p>
    <w:p w:rsidR="000E5A21" w:rsidRPr="00426ADE" w:rsidRDefault="000E5A21" w:rsidP="000E5A21">
      <w:pPr>
        <w:rPr>
          <w:sz w:val="24"/>
          <w:lang w:val="fr-FR"/>
        </w:rPr>
      </w:pPr>
      <w:proofErr w:type="spellStart"/>
      <w:proofErr w:type="gramStart"/>
      <w:r w:rsidRPr="00426ADE">
        <w:rPr>
          <w:sz w:val="24"/>
          <w:lang w:val="fr-FR"/>
        </w:rPr>
        <w:t>bidExposurePrice</w:t>
      </w:r>
      <w:proofErr w:type="spellEnd"/>
      <w:r w:rsidRPr="00426ADE">
        <w:rPr>
          <w:sz w:val="24"/>
          <w:lang w:val="fr-FR"/>
        </w:rPr>
        <w:t>(</w:t>
      </w:r>
      <w:proofErr w:type="gramEnd"/>
      <w:r w:rsidRPr="00426ADE">
        <w:rPr>
          <w:sz w:val="24"/>
          <w:lang w:val="fr-FR"/>
        </w:rPr>
        <w:t>q5) = MAX[0, (d + e1 * (p5 – d))]</w:t>
      </w:r>
    </w:p>
    <w:p w:rsidR="000E5A21" w:rsidRPr="00426ADE" w:rsidRDefault="000E5A21" w:rsidP="000E5A21">
      <w:pPr>
        <w:rPr>
          <w:sz w:val="24"/>
          <w:lang w:val="fr-FR"/>
        </w:rPr>
      </w:pPr>
    </w:p>
    <w:p w:rsidR="000E5A21" w:rsidRPr="00426ADE" w:rsidRDefault="000E5A21" w:rsidP="000E5A21">
      <w:pPr>
        <w:rPr>
          <w:sz w:val="24"/>
          <w:lang w:val="fr-FR"/>
        </w:rPr>
      </w:pPr>
      <w:proofErr w:type="spellStart"/>
      <w:proofErr w:type="gramStart"/>
      <w:r w:rsidRPr="00426ADE">
        <w:rPr>
          <w:sz w:val="24"/>
          <w:lang w:val="fr-FR"/>
        </w:rPr>
        <w:t>bidExposurePrice</w:t>
      </w:r>
      <w:proofErr w:type="spellEnd"/>
      <w:r w:rsidRPr="00426ADE">
        <w:rPr>
          <w:sz w:val="24"/>
          <w:lang w:val="fr-FR"/>
        </w:rPr>
        <w:t>(</w:t>
      </w:r>
      <w:proofErr w:type="gramEnd"/>
      <w:r w:rsidRPr="00426ADE">
        <w:rPr>
          <w:sz w:val="24"/>
          <w:lang w:val="fr-FR"/>
        </w:rPr>
        <w:t xml:space="preserve">q6) = </w:t>
      </w:r>
      <w:bookmarkStart w:id="9" w:name="OLE_LINK6"/>
      <w:bookmarkStart w:id="10" w:name="OLE_LINK7"/>
      <w:r w:rsidRPr="00426ADE">
        <w:rPr>
          <w:sz w:val="24"/>
          <w:lang w:val="fr-FR"/>
        </w:rPr>
        <w:t>MAX[0, (d + e1 * (p6 – d))]</w:t>
      </w:r>
      <w:bookmarkEnd w:id="9"/>
      <w:bookmarkEnd w:id="10"/>
    </w:p>
    <w:p w:rsidR="000E5A21" w:rsidRPr="00426ADE" w:rsidRDefault="000E5A21" w:rsidP="000E5A21">
      <w:pPr>
        <w:rPr>
          <w:sz w:val="24"/>
          <w:lang w:val="fr-FR"/>
        </w:rPr>
      </w:pPr>
    </w:p>
    <w:p w:rsidR="000E5A21" w:rsidRPr="00426ADE" w:rsidRDefault="000E5A21" w:rsidP="000E5A21">
      <w:pPr>
        <w:outlineLvl w:val="0"/>
        <w:rPr>
          <w:sz w:val="24"/>
          <w:lang w:val="fr-FR"/>
        </w:rPr>
      </w:pPr>
      <w:bookmarkStart w:id="11" w:name="_Toc314053444"/>
      <w:proofErr w:type="spellStart"/>
      <w:r w:rsidRPr="00426ADE">
        <w:rPr>
          <w:sz w:val="24"/>
          <w:lang w:val="fr-FR"/>
        </w:rPr>
        <w:t>Credit</w:t>
      </w:r>
      <w:proofErr w:type="spellEnd"/>
      <w:r w:rsidRPr="00426ADE">
        <w:rPr>
          <w:sz w:val="24"/>
          <w:lang w:val="fr-FR"/>
        </w:rPr>
        <w:t xml:space="preserve"> </w:t>
      </w:r>
      <w:proofErr w:type="spellStart"/>
      <w:r w:rsidRPr="00426ADE">
        <w:rPr>
          <w:sz w:val="24"/>
          <w:lang w:val="fr-FR"/>
        </w:rPr>
        <w:t>Exposure</w:t>
      </w:r>
      <w:proofErr w:type="spellEnd"/>
      <w:r w:rsidRPr="00426ADE">
        <w:rPr>
          <w:sz w:val="24"/>
          <w:lang w:val="fr-FR"/>
        </w:rPr>
        <w:t xml:space="preserve"> = [q(6)-q(5)] * 0.5 * [</w:t>
      </w:r>
      <w:proofErr w:type="spellStart"/>
      <w:proofErr w:type="gramStart"/>
      <w:r w:rsidRPr="00426ADE">
        <w:rPr>
          <w:sz w:val="24"/>
          <w:lang w:val="fr-FR"/>
        </w:rPr>
        <w:t>bidExposurePrice</w:t>
      </w:r>
      <w:proofErr w:type="spellEnd"/>
      <w:r w:rsidRPr="00426ADE">
        <w:rPr>
          <w:sz w:val="24"/>
          <w:lang w:val="fr-FR"/>
        </w:rPr>
        <w:t>(</w:t>
      </w:r>
      <w:proofErr w:type="gramEnd"/>
      <w:r w:rsidRPr="00426ADE">
        <w:rPr>
          <w:sz w:val="24"/>
          <w:lang w:val="fr-FR"/>
        </w:rPr>
        <w:t xml:space="preserve">q5) + </w:t>
      </w:r>
      <w:proofErr w:type="spellStart"/>
      <w:r w:rsidRPr="00426ADE">
        <w:rPr>
          <w:sz w:val="24"/>
          <w:lang w:val="fr-FR"/>
        </w:rPr>
        <w:t>bidExposurePrice</w:t>
      </w:r>
      <w:proofErr w:type="spellEnd"/>
      <w:r w:rsidRPr="00426ADE">
        <w:rPr>
          <w:sz w:val="24"/>
          <w:lang w:val="fr-FR"/>
        </w:rPr>
        <w:t>(q6)]</w:t>
      </w:r>
      <w:bookmarkEnd w:id="11"/>
    </w:p>
    <w:p w:rsidR="000E5A21" w:rsidRPr="00426ADE" w:rsidRDefault="000E5A21" w:rsidP="000E5A21">
      <w:pPr>
        <w:outlineLvl w:val="0"/>
        <w:rPr>
          <w:sz w:val="24"/>
          <w:lang w:val="de-DE"/>
        </w:rPr>
      </w:pPr>
      <w:r w:rsidRPr="00426ADE">
        <w:rPr>
          <w:sz w:val="24"/>
          <w:lang w:val="fr-FR"/>
        </w:rPr>
        <w:tab/>
      </w:r>
      <w:r w:rsidRPr="00426ADE">
        <w:rPr>
          <w:sz w:val="24"/>
          <w:lang w:val="fr-FR"/>
        </w:rPr>
        <w:tab/>
      </w:r>
      <w:r w:rsidRPr="00426ADE">
        <w:rPr>
          <w:sz w:val="24"/>
          <w:lang w:val="de-DE"/>
        </w:rPr>
        <w:t xml:space="preserve">   </w:t>
      </w:r>
    </w:p>
    <w:p w:rsidR="000E5A21" w:rsidRPr="00426ADE" w:rsidRDefault="000E5A21" w:rsidP="000E5A21">
      <w:pPr>
        <w:outlineLvl w:val="0"/>
        <w:rPr>
          <w:sz w:val="24"/>
          <w:lang w:val="de-DE"/>
        </w:rPr>
      </w:pPr>
      <w:r w:rsidRPr="00426ADE">
        <w:rPr>
          <w:sz w:val="24"/>
          <w:lang w:val="de-DE"/>
        </w:rPr>
        <w:lastRenderedPageBreak/>
        <w:tab/>
      </w:r>
      <w:r w:rsidRPr="00426ADE">
        <w:rPr>
          <w:sz w:val="24"/>
          <w:lang w:val="de-DE"/>
        </w:rPr>
        <w:tab/>
      </w:r>
      <w:bookmarkStart w:id="12" w:name="_Toc314053445"/>
      <w:r w:rsidRPr="00426ADE">
        <w:rPr>
          <w:sz w:val="24"/>
          <w:lang w:val="de-DE"/>
        </w:rPr>
        <w:t>= (q6-q5) * 0.5 *</w:t>
      </w:r>
      <w:bookmarkEnd w:id="12"/>
      <w:r w:rsidRPr="00426ADE">
        <w:rPr>
          <w:sz w:val="24"/>
          <w:lang w:val="de-DE"/>
        </w:rPr>
        <w:t xml:space="preserve"> </w:t>
      </w:r>
    </w:p>
    <w:p w:rsidR="000E5A21" w:rsidRPr="00426ADE" w:rsidRDefault="000E5A21" w:rsidP="000E5A21">
      <w:pPr>
        <w:outlineLvl w:val="0"/>
        <w:rPr>
          <w:sz w:val="24"/>
          <w:lang w:val="de-DE"/>
        </w:rPr>
      </w:pPr>
      <w:r w:rsidRPr="00426ADE">
        <w:rPr>
          <w:sz w:val="24"/>
          <w:lang w:val="de-DE"/>
        </w:rPr>
        <w:tab/>
      </w:r>
      <w:r w:rsidRPr="00426ADE">
        <w:rPr>
          <w:sz w:val="24"/>
          <w:lang w:val="de-DE"/>
        </w:rPr>
        <w:tab/>
      </w:r>
      <w:r w:rsidRPr="00426ADE">
        <w:rPr>
          <w:sz w:val="24"/>
          <w:lang w:val="de-DE"/>
        </w:rPr>
        <w:tab/>
      </w:r>
      <w:bookmarkStart w:id="13" w:name="_Toc314053446"/>
      <w:r w:rsidRPr="00426ADE">
        <w:rPr>
          <w:sz w:val="24"/>
          <w:lang w:val="de-DE"/>
        </w:rPr>
        <w:t>[MAX[0, (d + e1 * (p5 – d))] + MAX[0, (d + e1 * (p6 – d))]</w:t>
      </w:r>
      <w:bookmarkEnd w:id="13"/>
    </w:p>
    <w:p w:rsidR="000E5A21" w:rsidRPr="00426ADE" w:rsidRDefault="000E5A21" w:rsidP="000E5A21">
      <w:pPr>
        <w:rPr>
          <w:lang w:val="de-DE"/>
        </w:rPr>
      </w:pPr>
    </w:p>
    <w:p w:rsidR="000E5A21" w:rsidRPr="00426ADE" w:rsidRDefault="000E5A21" w:rsidP="000E5A21">
      <w:pPr>
        <w:pStyle w:val="Heading2"/>
        <w:rPr>
          <w:rFonts w:ascii="Times New Roman" w:hAnsi="Times New Roman" w:cs="Times New Roman"/>
        </w:rPr>
      </w:pPr>
      <w:bookmarkStart w:id="14" w:name="_Toc314053447"/>
      <w:r w:rsidRPr="00426ADE">
        <w:rPr>
          <w:rFonts w:ascii="Times New Roman" w:hAnsi="Times New Roman" w:cs="Times New Roman"/>
        </w:rPr>
        <w:t>Verification – Case 2-Scan for Line Segment (q5</w:t>
      </w:r>
      <w:proofErr w:type="gramStart"/>
      <w:r w:rsidRPr="00426ADE">
        <w:rPr>
          <w:rFonts w:ascii="Times New Roman" w:hAnsi="Times New Roman" w:cs="Times New Roman"/>
        </w:rPr>
        <w:t>,p5</w:t>
      </w:r>
      <w:proofErr w:type="gramEnd"/>
      <w:r w:rsidRPr="00426ADE">
        <w:rPr>
          <w:rFonts w:ascii="Times New Roman" w:hAnsi="Times New Roman" w:cs="Times New Roman"/>
        </w:rPr>
        <w:t xml:space="preserve">), (q6,p6) where p6 &gt;= </w:t>
      </w:r>
      <w:proofErr w:type="spellStart"/>
      <w:r w:rsidRPr="00426ADE">
        <w:rPr>
          <w:rFonts w:ascii="Times New Roman" w:hAnsi="Times New Roman" w:cs="Times New Roman"/>
        </w:rPr>
        <w:t>dth</w:t>
      </w:r>
      <w:proofErr w:type="spellEnd"/>
      <w:r w:rsidRPr="00426ADE">
        <w:rPr>
          <w:rFonts w:ascii="Times New Roman" w:hAnsi="Times New Roman" w:cs="Times New Roman"/>
        </w:rPr>
        <w:t xml:space="preserve"> SPP &gt;= 0</w:t>
      </w:r>
      <w:bookmarkEnd w:id="14"/>
    </w:p>
    <w:p w:rsidR="000E5A21" w:rsidRPr="00426ADE" w:rsidRDefault="000E5A21" w:rsidP="000E5A21">
      <w:pPr>
        <w:outlineLvl w:val="0"/>
      </w:pPr>
    </w:p>
    <w:p w:rsidR="000E5A21" w:rsidRPr="00426ADE" w:rsidRDefault="000E5A21" w:rsidP="000E5A21">
      <w:pPr>
        <w:outlineLvl w:val="0"/>
        <w:rPr>
          <w:sz w:val="24"/>
          <w:lang w:val="fr-FR"/>
        </w:rPr>
      </w:pPr>
      <w:bookmarkStart w:id="15" w:name="_Toc314053448"/>
      <w:proofErr w:type="spellStart"/>
      <w:proofErr w:type="gramStart"/>
      <w:r w:rsidRPr="00426ADE">
        <w:rPr>
          <w:sz w:val="24"/>
          <w:lang w:val="fr-FR"/>
        </w:rPr>
        <w:t>bidExposurePrice</w:t>
      </w:r>
      <w:proofErr w:type="spellEnd"/>
      <w:r w:rsidRPr="00426ADE">
        <w:rPr>
          <w:sz w:val="24"/>
          <w:lang w:val="fr-FR"/>
        </w:rPr>
        <w:t>(</w:t>
      </w:r>
      <w:proofErr w:type="gramEnd"/>
      <w:r w:rsidRPr="00426ADE">
        <w:rPr>
          <w:sz w:val="24"/>
          <w:lang w:val="fr-FR"/>
        </w:rPr>
        <w:t xml:space="preserve">q5) = MAX[0, </w:t>
      </w:r>
      <w:proofErr w:type="spellStart"/>
      <w:r w:rsidRPr="00426ADE">
        <w:rPr>
          <w:sz w:val="24"/>
          <w:lang w:val="fr-FR"/>
        </w:rPr>
        <w:t>sum</w:t>
      </w:r>
      <w:proofErr w:type="spellEnd"/>
      <w:r w:rsidRPr="00426ADE">
        <w:rPr>
          <w:sz w:val="24"/>
          <w:lang w:val="fr-FR"/>
        </w:rPr>
        <w:t>(A + B) ]</w:t>
      </w:r>
      <w:bookmarkEnd w:id="15"/>
    </w:p>
    <w:p w:rsidR="000E5A21" w:rsidRPr="00426ADE" w:rsidRDefault="000E5A21" w:rsidP="000E5A21">
      <w:pPr>
        <w:rPr>
          <w:sz w:val="24"/>
        </w:rPr>
      </w:pPr>
      <w:proofErr w:type="gramStart"/>
      <w:r w:rsidRPr="00426ADE">
        <w:rPr>
          <w:sz w:val="24"/>
        </w:rPr>
        <w:t>where</w:t>
      </w:r>
      <w:proofErr w:type="gramEnd"/>
    </w:p>
    <w:p w:rsidR="000E5A21" w:rsidRPr="00426ADE" w:rsidRDefault="000E5A21" w:rsidP="000E5A21">
      <w:pPr>
        <w:rPr>
          <w:sz w:val="24"/>
        </w:rPr>
      </w:pPr>
      <w:r w:rsidRPr="00426ADE">
        <w:rPr>
          <w:sz w:val="24"/>
        </w:rPr>
        <w:t>A = MIN (</w:t>
      </w:r>
      <w:proofErr w:type="spellStart"/>
      <w:r w:rsidRPr="00426ADE">
        <w:rPr>
          <w:sz w:val="24"/>
        </w:rPr>
        <w:t>d</w:t>
      </w:r>
      <w:r w:rsidRPr="00426ADE">
        <w:rPr>
          <w:i/>
          <w:sz w:val="24"/>
        </w:rPr>
        <w:t>th</w:t>
      </w:r>
      <w:r w:rsidRPr="00426ADE">
        <w:rPr>
          <w:sz w:val="24"/>
        </w:rPr>
        <w:t>%DA-SPP</w:t>
      </w:r>
      <w:proofErr w:type="spellEnd"/>
      <w:r w:rsidRPr="00426ADE">
        <w:rPr>
          <w:sz w:val="24"/>
        </w:rPr>
        <w:t xml:space="preserve">, </w:t>
      </w:r>
      <w:proofErr w:type="spellStart"/>
      <w:r w:rsidRPr="00426ADE">
        <w:rPr>
          <w:sz w:val="24"/>
        </w:rPr>
        <w:t>bidprice</w:t>
      </w:r>
      <w:proofErr w:type="spellEnd"/>
      <w:r w:rsidRPr="00426ADE">
        <w:rPr>
          <w:sz w:val="24"/>
        </w:rPr>
        <w:t xml:space="preserve">) </w:t>
      </w:r>
      <w:proofErr w:type="gramStart"/>
      <w:r w:rsidRPr="00426ADE">
        <w:rPr>
          <w:sz w:val="24"/>
        </w:rPr>
        <w:t>=  d</w:t>
      </w:r>
      <w:proofErr w:type="gramEnd"/>
    </w:p>
    <w:p w:rsidR="000E5A21" w:rsidRPr="00426ADE" w:rsidRDefault="000E5A21" w:rsidP="000E5A21">
      <w:pPr>
        <w:rPr>
          <w:sz w:val="24"/>
        </w:rPr>
      </w:pPr>
      <w:r w:rsidRPr="00426ADE">
        <w:rPr>
          <w:sz w:val="24"/>
        </w:rPr>
        <w:t>B = e1 * (</w:t>
      </w:r>
      <w:proofErr w:type="spellStart"/>
      <w:r w:rsidRPr="00426ADE">
        <w:rPr>
          <w:sz w:val="24"/>
        </w:rPr>
        <w:t>bidprice</w:t>
      </w:r>
      <w:proofErr w:type="spellEnd"/>
      <w:r w:rsidRPr="00426ADE">
        <w:rPr>
          <w:sz w:val="24"/>
        </w:rPr>
        <w:t xml:space="preserve"> – A) = e1 * (p5 – d)</w:t>
      </w:r>
    </w:p>
    <w:p w:rsidR="000E5A21" w:rsidRPr="00426ADE" w:rsidRDefault="000E5A21" w:rsidP="000E5A21">
      <w:pPr>
        <w:rPr>
          <w:sz w:val="24"/>
        </w:rPr>
      </w:pPr>
    </w:p>
    <w:p w:rsidR="000E5A21" w:rsidRPr="00426ADE" w:rsidRDefault="000E5A21" w:rsidP="000E5A21">
      <w:pPr>
        <w:rPr>
          <w:sz w:val="24"/>
          <w:lang w:val="fr-FR"/>
        </w:rPr>
      </w:pPr>
      <w:proofErr w:type="spellStart"/>
      <w:proofErr w:type="gramStart"/>
      <w:r w:rsidRPr="00426ADE">
        <w:rPr>
          <w:sz w:val="24"/>
          <w:lang w:val="fr-FR"/>
        </w:rPr>
        <w:t>bidExposurePrice</w:t>
      </w:r>
      <w:proofErr w:type="spellEnd"/>
      <w:r w:rsidRPr="00426ADE">
        <w:rPr>
          <w:sz w:val="24"/>
          <w:lang w:val="fr-FR"/>
        </w:rPr>
        <w:t>(</w:t>
      </w:r>
      <w:proofErr w:type="gramEnd"/>
      <w:r w:rsidRPr="00426ADE">
        <w:rPr>
          <w:sz w:val="24"/>
          <w:lang w:val="fr-FR"/>
        </w:rPr>
        <w:t>q5) = MAX[0, (d + e1 * (p5 – d)}]</w:t>
      </w:r>
    </w:p>
    <w:p w:rsidR="000E5A21" w:rsidRPr="00426ADE" w:rsidRDefault="000E5A21" w:rsidP="000E5A21">
      <w:pPr>
        <w:rPr>
          <w:sz w:val="24"/>
          <w:lang w:val="fr-FR"/>
        </w:rPr>
      </w:pPr>
      <w:r w:rsidRPr="00426ADE">
        <w:rPr>
          <w:sz w:val="24"/>
          <w:lang w:val="fr-FR"/>
        </w:rPr>
        <w:tab/>
      </w:r>
      <w:r w:rsidRPr="00426ADE">
        <w:rPr>
          <w:sz w:val="24"/>
          <w:lang w:val="fr-FR"/>
        </w:rPr>
        <w:tab/>
      </w:r>
      <w:r w:rsidRPr="00426ADE">
        <w:rPr>
          <w:sz w:val="24"/>
          <w:lang w:val="fr-FR"/>
        </w:rPr>
        <w:tab/>
        <w:t>= (d + e1 * (p5 – d))</w:t>
      </w:r>
    </w:p>
    <w:p w:rsidR="000E5A21" w:rsidRPr="00426ADE" w:rsidRDefault="000E5A21" w:rsidP="000E5A21">
      <w:pPr>
        <w:rPr>
          <w:sz w:val="24"/>
          <w:lang w:val="fr-FR"/>
        </w:rPr>
      </w:pPr>
    </w:p>
    <w:p w:rsidR="000E5A21" w:rsidRPr="00426ADE" w:rsidRDefault="000E5A21" w:rsidP="000E5A21">
      <w:pPr>
        <w:rPr>
          <w:sz w:val="24"/>
          <w:lang w:val="fr-FR"/>
        </w:rPr>
      </w:pPr>
      <w:proofErr w:type="spellStart"/>
      <w:proofErr w:type="gramStart"/>
      <w:r w:rsidRPr="00426ADE">
        <w:rPr>
          <w:sz w:val="24"/>
          <w:lang w:val="fr-FR"/>
        </w:rPr>
        <w:t>bidExposurePrice</w:t>
      </w:r>
      <w:proofErr w:type="spellEnd"/>
      <w:r w:rsidRPr="00426ADE">
        <w:rPr>
          <w:sz w:val="24"/>
          <w:lang w:val="fr-FR"/>
        </w:rPr>
        <w:t>(</w:t>
      </w:r>
      <w:proofErr w:type="gramEnd"/>
      <w:r w:rsidRPr="00426ADE">
        <w:rPr>
          <w:sz w:val="24"/>
          <w:lang w:val="fr-FR"/>
        </w:rPr>
        <w:t>q6) = (d + e1 * (p6 – d))</w:t>
      </w:r>
    </w:p>
    <w:p w:rsidR="000E5A21" w:rsidRPr="00426ADE" w:rsidRDefault="000E5A21" w:rsidP="000E5A21">
      <w:pPr>
        <w:rPr>
          <w:sz w:val="24"/>
          <w:lang w:val="fr-FR"/>
        </w:rPr>
      </w:pPr>
    </w:p>
    <w:p w:rsidR="000E5A21" w:rsidRPr="00426ADE" w:rsidRDefault="000E5A21" w:rsidP="000E5A21">
      <w:pPr>
        <w:outlineLvl w:val="0"/>
        <w:rPr>
          <w:sz w:val="24"/>
          <w:lang w:val="fr-FR"/>
        </w:rPr>
      </w:pPr>
      <w:bookmarkStart w:id="16" w:name="_Toc314053449"/>
      <w:proofErr w:type="spellStart"/>
      <w:r w:rsidRPr="00426ADE">
        <w:rPr>
          <w:sz w:val="24"/>
          <w:lang w:val="fr-FR"/>
        </w:rPr>
        <w:t>Credit</w:t>
      </w:r>
      <w:proofErr w:type="spellEnd"/>
      <w:r w:rsidRPr="00426ADE">
        <w:rPr>
          <w:sz w:val="24"/>
          <w:lang w:val="fr-FR"/>
        </w:rPr>
        <w:t xml:space="preserve"> </w:t>
      </w:r>
      <w:proofErr w:type="spellStart"/>
      <w:r w:rsidRPr="00426ADE">
        <w:rPr>
          <w:sz w:val="24"/>
          <w:lang w:val="fr-FR"/>
        </w:rPr>
        <w:t>Exposure</w:t>
      </w:r>
      <w:proofErr w:type="spellEnd"/>
      <w:r w:rsidRPr="00426ADE">
        <w:rPr>
          <w:sz w:val="24"/>
          <w:lang w:val="fr-FR"/>
        </w:rPr>
        <w:t xml:space="preserve"> = [q(6)-q(5)] * 0.5 * [</w:t>
      </w:r>
      <w:proofErr w:type="spellStart"/>
      <w:proofErr w:type="gramStart"/>
      <w:r w:rsidRPr="00426ADE">
        <w:rPr>
          <w:sz w:val="24"/>
          <w:lang w:val="fr-FR"/>
        </w:rPr>
        <w:t>bidExposurePrice</w:t>
      </w:r>
      <w:proofErr w:type="spellEnd"/>
      <w:r w:rsidRPr="00426ADE">
        <w:rPr>
          <w:sz w:val="24"/>
          <w:lang w:val="fr-FR"/>
        </w:rPr>
        <w:t>(</w:t>
      </w:r>
      <w:proofErr w:type="gramEnd"/>
      <w:r w:rsidRPr="00426ADE">
        <w:rPr>
          <w:sz w:val="24"/>
          <w:lang w:val="fr-FR"/>
        </w:rPr>
        <w:t xml:space="preserve">q5) + </w:t>
      </w:r>
      <w:proofErr w:type="spellStart"/>
      <w:r w:rsidRPr="00426ADE">
        <w:rPr>
          <w:sz w:val="24"/>
          <w:lang w:val="fr-FR"/>
        </w:rPr>
        <w:t>bidExposurePrice</w:t>
      </w:r>
      <w:proofErr w:type="spellEnd"/>
      <w:r w:rsidRPr="00426ADE">
        <w:rPr>
          <w:sz w:val="24"/>
          <w:lang w:val="fr-FR"/>
        </w:rPr>
        <w:t>(q6)]</w:t>
      </w:r>
      <w:bookmarkEnd w:id="16"/>
    </w:p>
    <w:p w:rsidR="000E5A21" w:rsidRPr="00426ADE" w:rsidRDefault="000E5A21" w:rsidP="000E5A21">
      <w:pPr>
        <w:outlineLvl w:val="0"/>
        <w:rPr>
          <w:sz w:val="24"/>
          <w:lang w:val="de-DE"/>
        </w:rPr>
      </w:pPr>
      <w:r w:rsidRPr="00426ADE">
        <w:rPr>
          <w:sz w:val="24"/>
          <w:lang w:val="fr-FR"/>
        </w:rPr>
        <w:tab/>
      </w:r>
      <w:r w:rsidRPr="00426ADE">
        <w:rPr>
          <w:sz w:val="24"/>
          <w:lang w:val="fr-FR"/>
        </w:rPr>
        <w:tab/>
        <w:t xml:space="preserve">   </w:t>
      </w:r>
      <w:bookmarkStart w:id="17" w:name="_Toc314053450"/>
      <w:r w:rsidRPr="00426ADE">
        <w:rPr>
          <w:sz w:val="24"/>
          <w:lang w:val="de-DE"/>
        </w:rPr>
        <w:t>= (q6-q5) * 0.5 * [2d + e1*(p5+p6-2d)]</w:t>
      </w:r>
      <w:bookmarkEnd w:id="17"/>
    </w:p>
    <w:p w:rsidR="000E5A21" w:rsidRPr="00426ADE" w:rsidRDefault="000E5A21" w:rsidP="000E5A21">
      <w:pPr>
        <w:outlineLvl w:val="0"/>
        <w:rPr>
          <w:sz w:val="24"/>
          <w:lang w:val="de-DE"/>
        </w:rPr>
      </w:pPr>
      <w:r w:rsidRPr="00426ADE">
        <w:rPr>
          <w:sz w:val="24"/>
          <w:lang w:val="de-DE"/>
        </w:rPr>
        <w:tab/>
      </w:r>
      <w:r w:rsidRPr="00426ADE">
        <w:rPr>
          <w:sz w:val="24"/>
          <w:lang w:val="de-DE"/>
        </w:rPr>
        <w:tab/>
        <w:t xml:space="preserve">   </w:t>
      </w:r>
      <w:bookmarkStart w:id="18" w:name="_Toc314053451"/>
      <w:r w:rsidRPr="00426ADE">
        <w:rPr>
          <w:sz w:val="24"/>
          <w:lang w:val="de-DE"/>
        </w:rPr>
        <w:t>= (q6-q5) * d * [1-e1] + 0.5 * (p5+p6)*(q6-q5)</w:t>
      </w:r>
      <w:bookmarkEnd w:id="18"/>
    </w:p>
    <w:p w:rsidR="000E5A21" w:rsidRPr="00426ADE" w:rsidRDefault="000E5A21" w:rsidP="000E5A21">
      <w:pPr>
        <w:outlineLvl w:val="0"/>
        <w:rPr>
          <w:sz w:val="24"/>
          <w:lang w:val="de-DE"/>
        </w:rPr>
      </w:pPr>
    </w:p>
    <w:p w:rsidR="000E5A21" w:rsidRPr="00426ADE" w:rsidRDefault="000E5A21" w:rsidP="000E5A21">
      <w:pPr>
        <w:outlineLvl w:val="0"/>
      </w:pPr>
    </w:p>
    <w:p w:rsidR="000E5A21" w:rsidRPr="00426ADE" w:rsidRDefault="000E5A21" w:rsidP="000E5A21">
      <w:pPr>
        <w:pStyle w:val="Heading2"/>
        <w:rPr>
          <w:rFonts w:ascii="Times New Roman" w:hAnsi="Times New Roman" w:cs="Times New Roman"/>
        </w:rPr>
      </w:pPr>
      <w:bookmarkStart w:id="19" w:name="_Toc314053452"/>
      <w:r w:rsidRPr="00426ADE">
        <w:rPr>
          <w:rFonts w:ascii="Times New Roman" w:hAnsi="Times New Roman" w:cs="Times New Roman"/>
        </w:rPr>
        <w:t>Verification – Case 3-Scan for Line Segment (q5</w:t>
      </w:r>
      <w:proofErr w:type="gramStart"/>
      <w:r w:rsidRPr="00426ADE">
        <w:rPr>
          <w:rFonts w:ascii="Times New Roman" w:hAnsi="Times New Roman" w:cs="Times New Roman"/>
        </w:rPr>
        <w:t>,p5</w:t>
      </w:r>
      <w:proofErr w:type="gramEnd"/>
      <w:r w:rsidRPr="00426ADE">
        <w:rPr>
          <w:rFonts w:ascii="Times New Roman" w:hAnsi="Times New Roman" w:cs="Times New Roman"/>
        </w:rPr>
        <w:t xml:space="preserve">), (q6,p6) where 0 &lt;= p6 &lt;= p5 &lt;= </w:t>
      </w:r>
      <w:proofErr w:type="spellStart"/>
      <w:r w:rsidRPr="00426ADE">
        <w:rPr>
          <w:rFonts w:ascii="Times New Roman" w:hAnsi="Times New Roman" w:cs="Times New Roman"/>
        </w:rPr>
        <w:t>dth</w:t>
      </w:r>
      <w:proofErr w:type="spellEnd"/>
      <w:r w:rsidRPr="00426ADE">
        <w:rPr>
          <w:rFonts w:ascii="Times New Roman" w:hAnsi="Times New Roman" w:cs="Times New Roman"/>
        </w:rPr>
        <w:t xml:space="preserve"> SPP</w:t>
      </w:r>
      <w:bookmarkEnd w:id="19"/>
    </w:p>
    <w:p w:rsidR="000E5A21" w:rsidRPr="00426ADE" w:rsidRDefault="000E5A21" w:rsidP="000E5A21">
      <w:pPr>
        <w:outlineLvl w:val="0"/>
      </w:pPr>
    </w:p>
    <w:p w:rsidR="000E5A21" w:rsidRPr="00426ADE" w:rsidRDefault="000E5A21" w:rsidP="000E5A21">
      <w:pPr>
        <w:outlineLvl w:val="0"/>
        <w:rPr>
          <w:sz w:val="24"/>
          <w:lang w:val="fr-FR"/>
        </w:rPr>
      </w:pPr>
      <w:bookmarkStart w:id="20" w:name="_Toc314053453"/>
      <w:proofErr w:type="spellStart"/>
      <w:proofErr w:type="gramStart"/>
      <w:r w:rsidRPr="00426ADE">
        <w:rPr>
          <w:sz w:val="24"/>
          <w:lang w:val="fr-FR"/>
        </w:rPr>
        <w:t>bidExposurePrice</w:t>
      </w:r>
      <w:proofErr w:type="spellEnd"/>
      <w:r w:rsidRPr="00426ADE">
        <w:rPr>
          <w:sz w:val="24"/>
          <w:lang w:val="fr-FR"/>
        </w:rPr>
        <w:t>(</w:t>
      </w:r>
      <w:proofErr w:type="gramEnd"/>
      <w:r w:rsidRPr="00426ADE">
        <w:rPr>
          <w:sz w:val="24"/>
          <w:lang w:val="fr-FR"/>
        </w:rPr>
        <w:t xml:space="preserve">q5) = MAX[0, </w:t>
      </w:r>
      <w:proofErr w:type="spellStart"/>
      <w:r w:rsidRPr="00426ADE">
        <w:rPr>
          <w:sz w:val="24"/>
          <w:lang w:val="fr-FR"/>
        </w:rPr>
        <w:t>sum</w:t>
      </w:r>
      <w:proofErr w:type="spellEnd"/>
      <w:r w:rsidRPr="00426ADE">
        <w:rPr>
          <w:sz w:val="24"/>
          <w:lang w:val="fr-FR"/>
        </w:rPr>
        <w:t>(A + B) ]</w:t>
      </w:r>
      <w:bookmarkEnd w:id="20"/>
    </w:p>
    <w:p w:rsidR="000E5A21" w:rsidRPr="00426ADE" w:rsidRDefault="000E5A21" w:rsidP="000E5A21">
      <w:pPr>
        <w:rPr>
          <w:sz w:val="24"/>
        </w:rPr>
      </w:pPr>
      <w:proofErr w:type="gramStart"/>
      <w:r w:rsidRPr="00426ADE">
        <w:rPr>
          <w:sz w:val="24"/>
        </w:rPr>
        <w:t>where</w:t>
      </w:r>
      <w:proofErr w:type="gramEnd"/>
    </w:p>
    <w:p w:rsidR="000E5A21" w:rsidRPr="00426ADE" w:rsidRDefault="000E5A21" w:rsidP="000E5A21">
      <w:pPr>
        <w:rPr>
          <w:sz w:val="24"/>
        </w:rPr>
      </w:pPr>
      <w:r w:rsidRPr="00426ADE">
        <w:rPr>
          <w:sz w:val="24"/>
        </w:rPr>
        <w:t>A = MIN (</w:t>
      </w:r>
      <w:proofErr w:type="spellStart"/>
      <w:r w:rsidRPr="00426ADE">
        <w:rPr>
          <w:sz w:val="24"/>
        </w:rPr>
        <w:t>d</w:t>
      </w:r>
      <w:r w:rsidRPr="00426ADE">
        <w:rPr>
          <w:i/>
          <w:sz w:val="24"/>
        </w:rPr>
        <w:t>th</w:t>
      </w:r>
      <w:r w:rsidRPr="00426ADE">
        <w:rPr>
          <w:sz w:val="24"/>
        </w:rPr>
        <w:t>%DA-SPP</w:t>
      </w:r>
      <w:proofErr w:type="spellEnd"/>
      <w:r w:rsidRPr="00426ADE">
        <w:rPr>
          <w:sz w:val="24"/>
        </w:rPr>
        <w:t xml:space="preserve">, </w:t>
      </w:r>
      <w:proofErr w:type="spellStart"/>
      <w:r w:rsidRPr="00426ADE">
        <w:rPr>
          <w:sz w:val="24"/>
        </w:rPr>
        <w:t>bidprice</w:t>
      </w:r>
      <w:proofErr w:type="spellEnd"/>
      <w:r w:rsidRPr="00426ADE">
        <w:rPr>
          <w:sz w:val="24"/>
        </w:rPr>
        <w:t xml:space="preserve">) </w:t>
      </w:r>
      <w:proofErr w:type="gramStart"/>
      <w:r w:rsidRPr="00426ADE">
        <w:rPr>
          <w:sz w:val="24"/>
        </w:rPr>
        <w:t>=  p5</w:t>
      </w:r>
      <w:proofErr w:type="gramEnd"/>
    </w:p>
    <w:p w:rsidR="000E5A21" w:rsidRPr="00426ADE" w:rsidRDefault="000E5A21" w:rsidP="000E5A21">
      <w:pPr>
        <w:rPr>
          <w:sz w:val="24"/>
        </w:rPr>
      </w:pPr>
      <w:r w:rsidRPr="00426ADE">
        <w:rPr>
          <w:sz w:val="24"/>
        </w:rPr>
        <w:t>B = 0</w:t>
      </w:r>
    </w:p>
    <w:p w:rsidR="000E5A21" w:rsidRPr="00426ADE" w:rsidRDefault="000E5A21" w:rsidP="000E5A21">
      <w:pPr>
        <w:outlineLvl w:val="0"/>
        <w:rPr>
          <w:sz w:val="24"/>
        </w:rPr>
      </w:pPr>
    </w:p>
    <w:p w:rsidR="000E5A21" w:rsidRPr="00426ADE" w:rsidRDefault="000E5A21" w:rsidP="000E5A21">
      <w:pPr>
        <w:outlineLvl w:val="0"/>
        <w:rPr>
          <w:sz w:val="24"/>
          <w:lang w:val="fr-FR"/>
        </w:rPr>
      </w:pPr>
      <w:bookmarkStart w:id="21" w:name="_Toc314053454"/>
      <w:proofErr w:type="spellStart"/>
      <w:proofErr w:type="gramStart"/>
      <w:r w:rsidRPr="00426ADE">
        <w:rPr>
          <w:sz w:val="24"/>
          <w:lang w:val="fr-FR"/>
        </w:rPr>
        <w:t>bidExposurePrice</w:t>
      </w:r>
      <w:proofErr w:type="spellEnd"/>
      <w:r w:rsidRPr="00426ADE">
        <w:rPr>
          <w:sz w:val="24"/>
          <w:lang w:val="fr-FR"/>
        </w:rPr>
        <w:t>(</w:t>
      </w:r>
      <w:proofErr w:type="gramEnd"/>
      <w:r w:rsidRPr="00426ADE">
        <w:rPr>
          <w:sz w:val="24"/>
          <w:lang w:val="fr-FR"/>
        </w:rPr>
        <w:t>q5) = MAX[0, p5] = p5</w:t>
      </w:r>
      <w:bookmarkEnd w:id="21"/>
    </w:p>
    <w:p w:rsidR="000E5A21" w:rsidRPr="00426ADE" w:rsidRDefault="000E5A21" w:rsidP="000E5A21">
      <w:pPr>
        <w:outlineLvl w:val="0"/>
        <w:rPr>
          <w:sz w:val="24"/>
          <w:lang w:val="fr-FR"/>
        </w:rPr>
      </w:pPr>
      <w:bookmarkStart w:id="22" w:name="_Toc314053455"/>
      <w:proofErr w:type="spellStart"/>
      <w:proofErr w:type="gramStart"/>
      <w:r w:rsidRPr="00426ADE">
        <w:rPr>
          <w:sz w:val="24"/>
          <w:lang w:val="fr-FR"/>
        </w:rPr>
        <w:t>bidExposurePrice</w:t>
      </w:r>
      <w:proofErr w:type="spellEnd"/>
      <w:r w:rsidRPr="00426ADE">
        <w:rPr>
          <w:sz w:val="24"/>
          <w:lang w:val="fr-FR"/>
        </w:rPr>
        <w:t>(</w:t>
      </w:r>
      <w:proofErr w:type="gramEnd"/>
      <w:r w:rsidRPr="00426ADE">
        <w:rPr>
          <w:sz w:val="24"/>
          <w:lang w:val="fr-FR"/>
        </w:rPr>
        <w:t>q6) = MAX[0, p6] = p6</w:t>
      </w:r>
      <w:bookmarkEnd w:id="22"/>
    </w:p>
    <w:p w:rsidR="000E5A21" w:rsidRPr="00426ADE" w:rsidRDefault="000E5A21" w:rsidP="000E5A21">
      <w:pPr>
        <w:outlineLvl w:val="0"/>
        <w:rPr>
          <w:sz w:val="24"/>
          <w:lang w:val="fr-FR"/>
        </w:rPr>
      </w:pPr>
    </w:p>
    <w:p w:rsidR="000E5A21" w:rsidRPr="00426ADE" w:rsidRDefault="000E5A21" w:rsidP="000E5A21">
      <w:pPr>
        <w:outlineLvl w:val="0"/>
        <w:rPr>
          <w:sz w:val="24"/>
          <w:lang w:val="fr-FR"/>
        </w:rPr>
      </w:pPr>
      <w:bookmarkStart w:id="23" w:name="_Toc314053456"/>
      <w:proofErr w:type="spellStart"/>
      <w:r w:rsidRPr="00426ADE">
        <w:rPr>
          <w:sz w:val="24"/>
          <w:lang w:val="fr-FR"/>
        </w:rPr>
        <w:t>Credit</w:t>
      </w:r>
      <w:proofErr w:type="spellEnd"/>
      <w:r w:rsidRPr="00426ADE">
        <w:rPr>
          <w:sz w:val="24"/>
          <w:lang w:val="fr-FR"/>
        </w:rPr>
        <w:t xml:space="preserve"> </w:t>
      </w:r>
      <w:proofErr w:type="spellStart"/>
      <w:r w:rsidRPr="00426ADE">
        <w:rPr>
          <w:sz w:val="24"/>
          <w:lang w:val="fr-FR"/>
        </w:rPr>
        <w:t>Exposure</w:t>
      </w:r>
      <w:proofErr w:type="spellEnd"/>
      <w:r w:rsidRPr="00426ADE">
        <w:rPr>
          <w:sz w:val="24"/>
          <w:lang w:val="fr-FR"/>
        </w:rPr>
        <w:t xml:space="preserve"> = [q(6)-q(5)] * 0.5 * [</w:t>
      </w:r>
      <w:proofErr w:type="spellStart"/>
      <w:proofErr w:type="gramStart"/>
      <w:r w:rsidRPr="00426ADE">
        <w:rPr>
          <w:sz w:val="24"/>
          <w:lang w:val="fr-FR"/>
        </w:rPr>
        <w:t>bidExposurePrice</w:t>
      </w:r>
      <w:proofErr w:type="spellEnd"/>
      <w:r w:rsidRPr="00426ADE">
        <w:rPr>
          <w:sz w:val="24"/>
          <w:lang w:val="fr-FR"/>
        </w:rPr>
        <w:t>(</w:t>
      </w:r>
      <w:proofErr w:type="gramEnd"/>
      <w:r w:rsidRPr="00426ADE">
        <w:rPr>
          <w:sz w:val="24"/>
          <w:lang w:val="fr-FR"/>
        </w:rPr>
        <w:t xml:space="preserve">q5) + </w:t>
      </w:r>
      <w:proofErr w:type="spellStart"/>
      <w:r w:rsidRPr="00426ADE">
        <w:rPr>
          <w:sz w:val="24"/>
          <w:lang w:val="fr-FR"/>
        </w:rPr>
        <w:t>bidExposurePrice</w:t>
      </w:r>
      <w:proofErr w:type="spellEnd"/>
      <w:r w:rsidRPr="00426ADE">
        <w:rPr>
          <w:sz w:val="24"/>
          <w:lang w:val="fr-FR"/>
        </w:rPr>
        <w:t>(q6)]</w:t>
      </w:r>
      <w:bookmarkEnd w:id="23"/>
    </w:p>
    <w:p w:rsidR="000E5A21" w:rsidRPr="00426ADE" w:rsidRDefault="000E5A21" w:rsidP="000E5A21">
      <w:pPr>
        <w:outlineLvl w:val="0"/>
        <w:rPr>
          <w:sz w:val="24"/>
          <w:lang w:val="fr-FR"/>
        </w:rPr>
      </w:pPr>
      <w:r w:rsidRPr="00426ADE">
        <w:rPr>
          <w:sz w:val="24"/>
          <w:lang w:val="fr-FR"/>
        </w:rPr>
        <w:tab/>
      </w:r>
      <w:r w:rsidRPr="00426ADE">
        <w:rPr>
          <w:sz w:val="24"/>
          <w:lang w:val="fr-FR"/>
        </w:rPr>
        <w:tab/>
        <w:t xml:space="preserve">   </w:t>
      </w:r>
      <w:bookmarkStart w:id="24" w:name="_Toc314053457"/>
      <w:r w:rsidRPr="00426ADE">
        <w:rPr>
          <w:sz w:val="24"/>
          <w:lang w:val="fr-FR"/>
        </w:rPr>
        <w:t>= [q(6)-q(5)] * 0.5 * (p5+p6)</w:t>
      </w:r>
      <w:bookmarkEnd w:id="24"/>
    </w:p>
    <w:p w:rsidR="000E5A21" w:rsidRPr="00426ADE" w:rsidRDefault="000E5A21" w:rsidP="000E5A21">
      <w:pPr>
        <w:outlineLvl w:val="0"/>
        <w:rPr>
          <w:lang w:val="fr-FR"/>
        </w:rPr>
      </w:pPr>
    </w:p>
    <w:p w:rsidR="000E5A21" w:rsidRPr="00426ADE" w:rsidRDefault="000E5A21" w:rsidP="000E5A21">
      <w:pPr>
        <w:outlineLvl w:val="0"/>
      </w:pPr>
    </w:p>
    <w:p w:rsidR="000E5A21" w:rsidRPr="00426ADE" w:rsidRDefault="000E5A21" w:rsidP="000E5A21">
      <w:pPr>
        <w:pStyle w:val="Heading2"/>
        <w:rPr>
          <w:rFonts w:ascii="Times New Roman" w:hAnsi="Times New Roman" w:cs="Times New Roman"/>
        </w:rPr>
      </w:pPr>
      <w:bookmarkStart w:id="25" w:name="_Toc314053458"/>
      <w:r w:rsidRPr="00426ADE">
        <w:rPr>
          <w:rFonts w:ascii="Times New Roman" w:hAnsi="Times New Roman" w:cs="Times New Roman"/>
        </w:rPr>
        <w:t>Verification – Case 4-Scan for Line Segment (q5</w:t>
      </w:r>
      <w:proofErr w:type="gramStart"/>
      <w:r w:rsidRPr="00426ADE">
        <w:rPr>
          <w:rFonts w:ascii="Times New Roman" w:hAnsi="Times New Roman" w:cs="Times New Roman"/>
        </w:rPr>
        <w:t>,p5</w:t>
      </w:r>
      <w:proofErr w:type="gramEnd"/>
      <w:r w:rsidRPr="00426ADE">
        <w:rPr>
          <w:rFonts w:ascii="Times New Roman" w:hAnsi="Times New Roman" w:cs="Times New Roman"/>
        </w:rPr>
        <w:t xml:space="preserve">), (q6,p6) where 0 &lt;= p6 &lt;= </w:t>
      </w:r>
      <w:proofErr w:type="spellStart"/>
      <w:r w:rsidRPr="00426ADE">
        <w:rPr>
          <w:rFonts w:ascii="Times New Roman" w:hAnsi="Times New Roman" w:cs="Times New Roman"/>
        </w:rPr>
        <w:t>dth</w:t>
      </w:r>
      <w:proofErr w:type="spellEnd"/>
      <w:r w:rsidRPr="00426ADE">
        <w:rPr>
          <w:rFonts w:ascii="Times New Roman" w:hAnsi="Times New Roman" w:cs="Times New Roman"/>
        </w:rPr>
        <w:t xml:space="preserve"> SPP &lt;= p5</w:t>
      </w:r>
      <w:bookmarkEnd w:id="25"/>
    </w:p>
    <w:p w:rsidR="000E5A21" w:rsidRPr="00426ADE" w:rsidRDefault="000E5A21" w:rsidP="000E5A21">
      <w:pPr>
        <w:outlineLvl w:val="0"/>
      </w:pPr>
    </w:p>
    <w:p w:rsidR="000E5A21" w:rsidRPr="00426ADE" w:rsidRDefault="000E5A21" w:rsidP="000E5A21">
      <w:pPr>
        <w:outlineLvl w:val="0"/>
        <w:rPr>
          <w:sz w:val="24"/>
        </w:rPr>
      </w:pPr>
      <w:bookmarkStart w:id="26" w:name="_Toc314053459"/>
      <w:proofErr w:type="spellStart"/>
      <w:proofErr w:type="gramStart"/>
      <w:r w:rsidRPr="00426ADE">
        <w:rPr>
          <w:sz w:val="24"/>
        </w:rPr>
        <w:t>bidExposurePrice</w:t>
      </w:r>
      <w:proofErr w:type="spellEnd"/>
      <w:r w:rsidRPr="00426ADE">
        <w:rPr>
          <w:sz w:val="24"/>
        </w:rPr>
        <w:t>(</w:t>
      </w:r>
      <w:proofErr w:type="gramEnd"/>
      <w:r w:rsidRPr="00426ADE">
        <w:rPr>
          <w:sz w:val="24"/>
        </w:rPr>
        <w:t>q5) = MAX[0, sum(A + B) ]</w:t>
      </w:r>
      <w:bookmarkEnd w:id="26"/>
    </w:p>
    <w:p w:rsidR="000E5A21" w:rsidRPr="00426ADE" w:rsidRDefault="000E5A21" w:rsidP="000E5A21">
      <w:pPr>
        <w:rPr>
          <w:sz w:val="24"/>
        </w:rPr>
      </w:pPr>
      <w:proofErr w:type="gramStart"/>
      <w:r w:rsidRPr="00426ADE">
        <w:rPr>
          <w:sz w:val="24"/>
        </w:rPr>
        <w:t>where</w:t>
      </w:r>
      <w:proofErr w:type="gramEnd"/>
    </w:p>
    <w:p w:rsidR="000E5A21" w:rsidRPr="00426ADE" w:rsidRDefault="000E5A21" w:rsidP="000E5A21">
      <w:pPr>
        <w:rPr>
          <w:sz w:val="24"/>
        </w:rPr>
      </w:pPr>
      <w:r w:rsidRPr="00426ADE">
        <w:rPr>
          <w:sz w:val="24"/>
        </w:rPr>
        <w:t>A = MIN (</w:t>
      </w:r>
      <w:proofErr w:type="spellStart"/>
      <w:r w:rsidRPr="00426ADE">
        <w:rPr>
          <w:sz w:val="24"/>
        </w:rPr>
        <w:t>d</w:t>
      </w:r>
      <w:r w:rsidRPr="00426ADE">
        <w:rPr>
          <w:i/>
          <w:sz w:val="24"/>
        </w:rPr>
        <w:t>th</w:t>
      </w:r>
      <w:r w:rsidRPr="00426ADE">
        <w:rPr>
          <w:sz w:val="24"/>
        </w:rPr>
        <w:t>%DA-SPP</w:t>
      </w:r>
      <w:proofErr w:type="spellEnd"/>
      <w:r w:rsidRPr="00426ADE">
        <w:rPr>
          <w:sz w:val="24"/>
        </w:rPr>
        <w:t xml:space="preserve">, </w:t>
      </w:r>
      <w:proofErr w:type="spellStart"/>
      <w:r w:rsidRPr="00426ADE">
        <w:rPr>
          <w:sz w:val="24"/>
        </w:rPr>
        <w:t>bidprice</w:t>
      </w:r>
      <w:proofErr w:type="spellEnd"/>
      <w:r w:rsidRPr="00426ADE">
        <w:rPr>
          <w:sz w:val="24"/>
        </w:rPr>
        <w:t xml:space="preserve">) </w:t>
      </w:r>
      <w:proofErr w:type="gramStart"/>
      <w:r w:rsidRPr="00426ADE">
        <w:rPr>
          <w:sz w:val="24"/>
        </w:rPr>
        <w:t>=  d</w:t>
      </w:r>
      <w:proofErr w:type="gramEnd"/>
    </w:p>
    <w:p w:rsidR="000E5A21" w:rsidRPr="00426ADE" w:rsidRDefault="000E5A21" w:rsidP="000E5A21">
      <w:pPr>
        <w:rPr>
          <w:sz w:val="24"/>
        </w:rPr>
      </w:pPr>
      <w:r w:rsidRPr="00426ADE">
        <w:rPr>
          <w:sz w:val="24"/>
        </w:rPr>
        <w:t>B = e1 * (</w:t>
      </w:r>
      <w:proofErr w:type="spellStart"/>
      <w:r w:rsidRPr="00426ADE">
        <w:rPr>
          <w:sz w:val="24"/>
        </w:rPr>
        <w:t>bidprice</w:t>
      </w:r>
      <w:proofErr w:type="spellEnd"/>
      <w:r w:rsidRPr="00426ADE">
        <w:rPr>
          <w:sz w:val="24"/>
        </w:rPr>
        <w:t xml:space="preserve"> – A) = e1 * (p5 – d)</w:t>
      </w:r>
    </w:p>
    <w:p w:rsidR="000E5A21" w:rsidRPr="00426ADE" w:rsidRDefault="000E5A21" w:rsidP="000E5A21">
      <w:pPr>
        <w:rPr>
          <w:sz w:val="24"/>
        </w:rPr>
      </w:pPr>
    </w:p>
    <w:p w:rsidR="000E5A21" w:rsidRPr="00426ADE" w:rsidRDefault="000E5A21" w:rsidP="000E5A21">
      <w:pPr>
        <w:rPr>
          <w:sz w:val="24"/>
        </w:rPr>
      </w:pPr>
      <w:proofErr w:type="spellStart"/>
      <w:proofErr w:type="gramStart"/>
      <w:r w:rsidRPr="00426ADE">
        <w:rPr>
          <w:sz w:val="24"/>
        </w:rPr>
        <w:t>bidExposurePrice</w:t>
      </w:r>
      <w:proofErr w:type="spellEnd"/>
      <w:r w:rsidRPr="00426ADE">
        <w:rPr>
          <w:sz w:val="24"/>
        </w:rPr>
        <w:t>(</w:t>
      </w:r>
      <w:proofErr w:type="gramEnd"/>
      <w:r w:rsidRPr="00426ADE">
        <w:rPr>
          <w:sz w:val="24"/>
        </w:rPr>
        <w:t>q5) = MAX[0, (d + e1 * (p5 – d)}]</w:t>
      </w:r>
    </w:p>
    <w:p w:rsidR="000E5A21" w:rsidRPr="00426ADE" w:rsidRDefault="000E5A21" w:rsidP="000E5A21">
      <w:pPr>
        <w:rPr>
          <w:sz w:val="24"/>
        </w:rPr>
      </w:pPr>
      <w:r w:rsidRPr="00426ADE">
        <w:rPr>
          <w:sz w:val="24"/>
        </w:rPr>
        <w:tab/>
      </w:r>
      <w:r w:rsidRPr="00426ADE">
        <w:rPr>
          <w:sz w:val="24"/>
        </w:rPr>
        <w:tab/>
      </w:r>
      <w:r w:rsidRPr="00426ADE">
        <w:rPr>
          <w:sz w:val="24"/>
        </w:rPr>
        <w:tab/>
        <w:t>= (d + e1 * (p5 – d))</w:t>
      </w:r>
    </w:p>
    <w:p w:rsidR="000E5A21" w:rsidRPr="00426ADE" w:rsidRDefault="000E5A21" w:rsidP="000E5A21">
      <w:pPr>
        <w:rPr>
          <w:sz w:val="24"/>
        </w:rPr>
      </w:pPr>
    </w:p>
    <w:p w:rsidR="000E5A21" w:rsidRPr="00426ADE" w:rsidRDefault="000E5A21" w:rsidP="000E5A21">
      <w:pPr>
        <w:outlineLvl w:val="0"/>
        <w:rPr>
          <w:sz w:val="24"/>
          <w:lang w:val="fr-FR"/>
        </w:rPr>
      </w:pPr>
      <w:bookmarkStart w:id="27" w:name="_Toc314053460"/>
      <w:proofErr w:type="spellStart"/>
      <w:proofErr w:type="gramStart"/>
      <w:r w:rsidRPr="00426ADE">
        <w:rPr>
          <w:sz w:val="24"/>
          <w:lang w:val="fr-FR"/>
        </w:rPr>
        <w:t>bidExposurePrice</w:t>
      </w:r>
      <w:proofErr w:type="spellEnd"/>
      <w:r w:rsidRPr="00426ADE">
        <w:rPr>
          <w:sz w:val="24"/>
          <w:lang w:val="fr-FR"/>
        </w:rPr>
        <w:t>(</w:t>
      </w:r>
      <w:proofErr w:type="spellStart"/>
      <w:proofErr w:type="gramEnd"/>
      <w:r w:rsidRPr="00426ADE">
        <w:rPr>
          <w:sz w:val="24"/>
          <w:lang w:val="fr-FR"/>
        </w:rPr>
        <w:t>qd</w:t>
      </w:r>
      <w:proofErr w:type="spellEnd"/>
      <w:r w:rsidRPr="00426ADE">
        <w:rPr>
          <w:sz w:val="24"/>
          <w:lang w:val="fr-FR"/>
        </w:rPr>
        <w:t xml:space="preserve">) = MAX[0, </w:t>
      </w:r>
      <w:proofErr w:type="spellStart"/>
      <w:r w:rsidRPr="00426ADE">
        <w:rPr>
          <w:sz w:val="24"/>
          <w:lang w:val="fr-FR"/>
        </w:rPr>
        <w:t>sum</w:t>
      </w:r>
      <w:proofErr w:type="spellEnd"/>
      <w:r w:rsidRPr="00426ADE">
        <w:rPr>
          <w:sz w:val="24"/>
          <w:lang w:val="fr-FR"/>
        </w:rPr>
        <w:t>(A + B) ]</w:t>
      </w:r>
      <w:bookmarkEnd w:id="27"/>
    </w:p>
    <w:p w:rsidR="000E5A21" w:rsidRPr="00426ADE" w:rsidRDefault="000E5A21" w:rsidP="000E5A21">
      <w:pPr>
        <w:rPr>
          <w:sz w:val="24"/>
        </w:rPr>
      </w:pPr>
      <w:proofErr w:type="gramStart"/>
      <w:r w:rsidRPr="00426ADE">
        <w:rPr>
          <w:sz w:val="24"/>
        </w:rPr>
        <w:t>where</w:t>
      </w:r>
      <w:proofErr w:type="gramEnd"/>
    </w:p>
    <w:p w:rsidR="000E5A21" w:rsidRPr="00426ADE" w:rsidRDefault="000E5A21" w:rsidP="000E5A21">
      <w:pPr>
        <w:rPr>
          <w:sz w:val="24"/>
        </w:rPr>
      </w:pPr>
      <w:r w:rsidRPr="00426ADE">
        <w:rPr>
          <w:sz w:val="24"/>
        </w:rPr>
        <w:t>A = MIN (</w:t>
      </w:r>
      <w:proofErr w:type="spellStart"/>
      <w:r w:rsidRPr="00426ADE">
        <w:rPr>
          <w:sz w:val="24"/>
        </w:rPr>
        <w:t>d</w:t>
      </w:r>
      <w:r w:rsidRPr="00426ADE">
        <w:rPr>
          <w:i/>
          <w:sz w:val="24"/>
        </w:rPr>
        <w:t>th</w:t>
      </w:r>
      <w:r w:rsidRPr="00426ADE">
        <w:rPr>
          <w:sz w:val="24"/>
        </w:rPr>
        <w:t>%DA-SPP</w:t>
      </w:r>
      <w:proofErr w:type="spellEnd"/>
      <w:r w:rsidRPr="00426ADE">
        <w:rPr>
          <w:sz w:val="24"/>
        </w:rPr>
        <w:t xml:space="preserve">, </w:t>
      </w:r>
      <w:proofErr w:type="spellStart"/>
      <w:r w:rsidRPr="00426ADE">
        <w:rPr>
          <w:sz w:val="24"/>
        </w:rPr>
        <w:t>bidprice</w:t>
      </w:r>
      <w:proofErr w:type="spellEnd"/>
      <w:r w:rsidRPr="00426ADE">
        <w:rPr>
          <w:sz w:val="24"/>
        </w:rPr>
        <w:t xml:space="preserve">) </w:t>
      </w:r>
      <w:proofErr w:type="gramStart"/>
      <w:r w:rsidRPr="00426ADE">
        <w:rPr>
          <w:sz w:val="24"/>
        </w:rPr>
        <w:t>=  d</w:t>
      </w:r>
      <w:proofErr w:type="gramEnd"/>
    </w:p>
    <w:p w:rsidR="000E5A21" w:rsidRPr="00426ADE" w:rsidRDefault="000E5A21" w:rsidP="000E5A21">
      <w:pPr>
        <w:rPr>
          <w:sz w:val="24"/>
          <w:lang w:val="fr-FR"/>
        </w:rPr>
      </w:pPr>
      <w:r w:rsidRPr="00426ADE">
        <w:rPr>
          <w:sz w:val="24"/>
          <w:lang w:val="fr-FR"/>
        </w:rPr>
        <w:t>B = 0</w:t>
      </w:r>
    </w:p>
    <w:p w:rsidR="000E5A21" w:rsidRPr="00426ADE" w:rsidRDefault="000E5A21" w:rsidP="000E5A21">
      <w:pPr>
        <w:rPr>
          <w:sz w:val="24"/>
          <w:lang w:val="fr-FR"/>
        </w:rPr>
      </w:pPr>
      <w:proofErr w:type="spellStart"/>
      <w:proofErr w:type="gramStart"/>
      <w:r w:rsidRPr="00426ADE">
        <w:rPr>
          <w:sz w:val="24"/>
          <w:lang w:val="fr-FR"/>
        </w:rPr>
        <w:t>bidExposurePrice</w:t>
      </w:r>
      <w:proofErr w:type="spellEnd"/>
      <w:r w:rsidRPr="00426ADE">
        <w:rPr>
          <w:sz w:val="24"/>
          <w:lang w:val="fr-FR"/>
        </w:rPr>
        <w:t>(</w:t>
      </w:r>
      <w:proofErr w:type="spellStart"/>
      <w:proofErr w:type="gramEnd"/>
      <w:r w:rsidRPr="00426ADE">
        <w:rPr>
          <w:sz w:val="24"/>
          <w:lang w:val="fr-FR"/>
        </w:rPr>
        <w:t>qd</w:t>
      </w:r>
      <w:proofErr w:type="spellEnd"/>
      <w:r w:rsidRPr="00426ADE">
        <w:rPr>
          <w:sz w:val="24"/>
          <w:lang w:val="fr-FR"/>
        </w:rPr>
        <w:t>) = MAX[0, d] = d</w:t>
      </w:r>
    </w:p>
    <w:p w:rsidR="000E5A21" w:rsidRPr="00426ADE" w:rsidRDefault="000E5A21" w:rsidP="000E5A21">
      <w:pPr>
        <w:rPr>
          <w:sz w:val="24"/>
          <w:lang w:val="fr-FR"/>
        </w:rPr>
      </w:pPr>
    </w:p>
    <w:p w:rsidR="000E5A21" w:rsidRPr="00426ADE" w:rsidRDefault="000E5A21" w:rsidP="000E5A21">
      <w:pPr>
        <w:outlineLvl w:val="0"/>
        <w:rPr>
          <w:sz w:val="24"/>
          <w:lang w:val="fr-FR"/>
        </w:rPr>
      </w:pPr>
      <w:bookmarkStart w:id="28" w:name="_Toc314053461"/>
      <w:proofErr w:type="spellStart"/>
      <w:proofErr w:type="gramStart"/>
      <w:r w:rsidRPr="00426ADE">
        <w:rPr>
          <w:sz w:val="24"/>
          <w:lang w:val="fr-FR"/>
        </w:rPr>
        <w:t>bidExposurePrice</w:t>
      </w:r>
      <w:proofErr w:type="spellEnd"/>
      <w:r w:rsidRPr="00426ADE">
        <w:rPr>
          <w:sz w:val="24"/>
          <w:lang w:val="fr-FR"/>
        </w:rPr>
        <w:t>(</w:t>
      </w:r>
      <w:proofErr w:type="gramEnd"/>
      <w:r w:rsidRPr="00426ADE">
        <w:rPr>
          <w:sz w:val="24"/>
          <w:lang w:val="fr-FR"/>
        </w:rPr>
        <w:t>q6) = MAX[0, p6] = p6</w:t>
      </w:r>
      <w:bookmarkEnd w:id="28"/>
    </w:p>
    <w:p w:rsidR="000E5A21" w:rsidRPr="00426ADE" w:rsidRDefault="000E5A21" w:rsidP="000E5A21">
      <w:pPr>
        <w:outlineLvl w:val="0"/>
        <w:rPr>
          <w:sz w:val="24"/>
          <w:lang w:val="fr-FR"/>
        </w:rPr>
      </w:pPr>
    </w:p>
    <w:p w:rsidR="000E5A21" w:rsidRPr="00426ADE" w:rsidRDefault="000E5A21" w:rsidP="000E5A21">
      <w:pPr>
        <w:outlineLvl w:val="0"/>
        <w:rPr>
          <w:sz w:val="24"/>
          <w:lang w:val="fr-FR"/>
        </w:rPr>
      </w:pPr>
      <w:bookmarkStart w:id="29" w:name="_Toc314053462"/>
      <w:r w:rsidRPr="00426ADE">
        <w:rPr>
          <w:sz w:val="24"/>
          <w:lang w:val="fr-FR"/>
        </w:rPr>
        <w:t>CreditExposure1 = [q(d)-q(5)] * 0.5 * [</w:t>
      </w:r>
      <w:proofErr w:type="spellStart"/>
      <w:proofErr w:type="gramStart"/>
      <w:r w:rsidRPr="00426ADE">
        <w:rPr>
          <w:sz w:val="24"/>
          <w:lang w:val="fr-FR"/>
        </w:rPr>
        <w:t>bidExposurePrice</w:t>
      </w:r>
      <w:proofErr w:type="spellEnd"/>
      <w:r w:rsidRPr="00426ADE">
        <w:rPr>
          <w:sz w:val="24"/>
          <w:lang w:val="fr-FR"/>
        </w:rPr>
        <w:t>(</w:t>
      </w:r>
      <w:proofErr w:type="gramEnd"/>
      <w:r w:rsidRPr="00426ADE">
        <w:rPr>
          <w:sz w:val="24"/>
          <w:lang w:val="fr-FR"/>
        </w:rPr>
        <w:t xml:space="preserve">q5) + </w:t>
      </w:r>
      <w:proofErr w:type="spellStart"/>
      <w:r w:rsidRPr="00426ADE">
        <w:rPr>
          <w:sz w:val="24"/>
          <w:lang w:val="fr-FR"/>
        </w:rPr>
        <w:t>bidExposurePrice</w:t>
      </w:r>
      <w:proofErr w:type="spellEnd"/>
      <w:r w:rsidRPr="00426ADE">
        <w:rPr>
          <w:sz w:val="24"/>
          <w:lang w:val="fr-FR"/>
        </w:rPr>
        <w:t>(</w:t>
      </w:r>
      <w:proofErr w:type="spellStart"/>
      <w:r w:rsidRPr="00426ADE">
        <w:rPr>
          <w:sz w:val="24"/>
          <w:lang w:val="fr-FR"/>
        </w:rPr>
        <w:t>qd</w:t>
      </w:r>
      <w:proofErr w:type="spellEnd"/>
      <w:r w:rsidRPr="00426ADE">
        <w:rPr>
          <w:sz w:val="24"/>
          <w:lang w:val="fr-FR"/>
        </w:rPr>
        <w:t>)]</w:t>
      </w:r>
      <w:bookmarkEnd w:id="29"/>
    </w:p>
    <w:p w:rsidR="000E5A21" w:rsidRPr="00426ADE" w:rsidRDefault="000E5A21" w:rsidP="000E5A21">
      <w:pPr>
        <w:outlineLvl w:val="0"/>
        <w:rPr>
          <w:sz w:val="24"/>
        </w:rPr>
      </w:pPr>
      <w:r w:rsidRPr="00426ADE">
        <w:rPr>
          <w:sz w:val="24"/>
          <w:lang w:val="fr-FR"/>
        </w:rPr>
        <w:tab/>
      </w:r>
      <w:r w:rsidRPr="00426ADE">
        <w:rPr>
          <w:sz w:val="24"/>
          <w:lang w:val="fr-FR"/>
        </w:rPr>
        <w:tab/>
        <w:t xml:space="preserve">    </w:t>
      </w:r>
      <w:bookmarkStart w:id="30" w:name="_Toc314053463"/>
      <w:r w:rsidRPr="00426ADE">
        <w:rPr>
          <w:sz w:val="24"/>
          <w:lang w:val="fr-FR"/>
        </w:rPr>
        <w:t>= [q(d)-q(5)] * 0.5 * [</w:t>
      </w:r>
      <w:r w:rsidRPr="00426ADE">
        <w:rPr>
          <w:sz w:val="24"/>
        </w:rPr>
        <w:t>(d + e1 * (p5 – d)) + d]</w:t>
      </w:r>
      <w:bookmarkEnd w:id="30"/>
    </w:p>
    <w:p w:rsidR="000E5A21" w:rsidRPr="00426ADE" w:rsidRDefault="000E5A21" w:rsidP="000E5A21">
      <w:pPr>
        <w:outlineLvl w:val="0"/>
        <w:rPr>
          <w:sz w:val="24"/>
        </w:rPr>
      </w:pPr>
    </w:p>
    <w:p w:rsidR="000E5A21" w:rsidRPr="00426ADE" w:rsidRDefault="000E5A21" w:rsidP="000E5A21">
      <w:pPr>
        <w:outlineLvl w:val="0"/>
        <w:rPr>
          <w:sz w:val="24"/>
          <w:lang w:val="fr-FR"/>
        </w:rPr>
      </w:pPr>
      <w:bookmarkStart w:id="31" w:name="_Toc314053464"/>
      <w:r w:rsidRPr="00426ADE">
        <w:rPr>
          <w:sz w:val="24"/>
          <w:lang w:val="fr-FR"/>
        </w:rPr>
        <w:t>CreditExposure2 = [q(6)-q(d)] * 0.5 * [</w:t>
      </w:r>
      <w:proofErr w:type="spellStart"/>
      <w:proofErr w:type="gramStart"/>
      <w:r w:rsidRPr="00426ADE">
        <w:rPr>
          <w:sz w:val="24"/>
          <w:lang w:val="fr-FR"/>
        </w:rPr>
        <w:t>bidExposurePrice</w:t>
      </w:r>
      <w:proofErr w:type="spellEnd"/>
      <w:r w:rsidRPr="00426ADE">
        <w:rPr>
          <w:sz w:val="24"/>
          <w:lang w:val="fr-FR"/>
        </w:rPr>
        <w:t>(</w:t>
      </w:r>
      <w:proofErr w:type="spellStart"/>
      <w:proofErr w:type="gramEnd"/>
      <w:r w:rsidRPr="00426ADE">
        <w:rPr>
          <w:sz w:val="24"/>
          <w:lang w:val="fr-FR"/>
        </w:rPr>
        <w:t>qd</w:t>
      </w:r>
      <w:proofErr w:type="spellEnd"/>
      <w:r w:rsidRPr="00426ADE">
        <w:rPr>
          <w:sz w:val="24"/>
          <w:lang w:val="fr-FR"/>
        </w:rPr>
        <w:t xml:space="preserve">) + </w:t>
      </w:r>
      <w:proofErr w:type="spellStart"/>
      <w:r w:rsidRPr="00426ADE">
        <w:rPr>
          <w:sz w:val="24"/>
          <w:lang w:val="fr-FR"/>
        </w:rPr>
        <w:t>bidExposurePrice</w:t>
      </w:r>
      <w:proofErr w:type="spellEnd"/>
      <w:r w:rsidRPr="00426ADE">
        <w:rPr>
          <w:sz w:val="24"/>
          <w:lang w:val="fr-FR"/>
        </w:rPr>
        <w:t>(q6)]</w:t>
      </w:r>
      <w:bookmarkEnd w:id="31"/>
    </w:p>
    <w:p w:rsidR="000E5A21" w:rsidRPr="00426ADE" w:rsidRDefault="000E5A21" w:rsidP="000E5A21">
      <w:pPr>
        <w:outlineLvl w:val="0"/>
        <w:rPr>
          <w:sz w:val="24"/>
          <w:lang w:val="fr-FR"/>
        </w:rPr>
      </w:pPr>
      <w:r w:rsidRPr="00426ADE">
        <w:rPr>
          <w:sz w:val="24"/>
          <w:lang w:val="fr-FR"/>
        </w:rPr>
        <w:tab/>
      </w:r>
      <w:r w:rsidRPr="00426ADE">
        <w:rPr>
          <w:sz w:val="24"/>
          <w:lang w:val="fr-FR"/>
        </w:rPr>
        <w:tab/>
        <w:t xml:space="preserve">    </w:t>
      </w:r>
      <w:bookmarkStart w:id="32" w:name="_Toc314053465"/>
      <w:r w:rsidRPr="00426ADE">
        <w:rPr>
          <w:sz w:val="24"/>
          <w:lang w:val="fr-FR"/>
        </w:rPr>
        <w:t>= [q(6)-q(d)] * 0.5 * [d + p6]</w:t>
      </w:r>
      <w:bookmarkEnd w:id="32"/>
    </w:p>
    <w:p w:rsidR="000E5A21" w:rsidRPr="00426ADE" w:rsidRDefault="000E5A21" w:rsidP="000E5A21">
      <w:pPr>
        <w:outlineLvl w:val="0"/>
        <w:rPr>
          <w:sz w:val="24"/>
          <w:lang w:val="fr-FR"/>
        </w:rPr>
      </w:pPr>
    </w:p>
    <w:p w:rsidR="000E5A21" w:rsidRPr="00426ADE" w:rsidRDefault="000E5A21" w:rsidP="000E5A21">
      <w:pPr>
        <w:outlineLvl w:val="0"/>
        <w:rPr>
          <w:sz w:val="24"/>
          <w:lang w:val="fr-FR"/>
        </w:rPr>
      </w:pPr>
      <w:bookmarkStart w:id="33" w:name="_Toc314053466"/>
      <w:proofErr w:type="spellStart"/>
      <w:r w:rsidRPr="00426ADE">
        <w:rPr>
          <w:sz w:val="24"/>
          <w:lang w:val="fr-FR"/>
        </w:rPr>
        <w:t>CreditExposure</w:t>
      </w:r>
      <w:proofErr w:type="spellEnd"/>
      <w:r w:rsidRPr="00426ADE">
        <w:rPr>
          <w:sz w:val="24"/>
          <w:lang w:val="fr-FR"/>
        </w:rPr>
        <w:t xml:space="preserve"> = CreditExposure1 + CreditExposure2</w:t>
      </w:r>
      <w:bookmarkEnd w:id="33"/>
    </w:p>
    <w:p w:rsidR="000E5A21" w:rsidRPr="00426ADE" w:rsidRDefault="000E5A21" w:rsidP="000E5A21">
      <w:pPr>
        <w:outlineLvl w:val="0"/>
        <w:rPr>
          <w:sz w:val="24"/>
          <w:lang w:val="fr-FR"/>
        </w:rPr>
      </w:pPr>
      <w:r w:rsidRPr="00426ADE">
        <w:rPr>
          <w:sz w:val="24"/>
          <w:lang w:val="fr-FR"/>
        </w:rPr>
        <w:tab/>
      </w:r>
      <w:r w:rsidRPr="00426ADE">
        <w:rPr>
          <w:sz w:val="24"/>
          <w:lang w:val="fr-FR"/>
        </w:rPr>
        <w:tab/>
        <w:t xml:space="preserve">  </w:t>
      </w:r>
      <w:bookmarkStart w:id="34" w:name="_Toc314053467"/>
      <w:r w:rsidRPr="00426ADE">
        <w:rPr>
          <w:sz w:val="24"/>
          <w:lang w:val="fr-FR"/>
        </w:rPr>
        <w:t>= [q(d)-q(5)] * 0.5 * [(d + e1 * (p5 – d)) + d]  +</w:t>
      </w:r>
      <w:bookmarkEnd w:id="34"/>
    </w:p>
    <w:p w:rsidR="000E5A21" w:rsidRPr="00426ADE" w:rsidRDefault="000E5A21" w:rsidP="000E5A21">
      <w:pPr>
        <w:outlineLvl w:val="0"/>
        <w:rPr>
          <w:sz w:val="24"/>
          <w:lang w:val="fr-FR"/>
        </w:rPr>
      </w:pPr>
      <w:r w:rsidRPr="00426ADE">
        <w:rPr>
          <w:sz w:val="24"/>
          <w:lang w:val="fr-FR"/>
        </w:rPr>
        <w:tab/>
      </w:r>
      <w:r w:rsidRPr="00426ADE">
        <w:rPr>
          <w:sz w:val="24"/>
          <w:lang w:val="fr-FR"/>
        </w:rPr>
        <w:tab/>
      </w:r>
      <w:r w:rsidRPr="00426ADE">
        <w:rPr>
          <w:sz w:val="24"/>
          <w:lang w:val="fr-FR"/>
        </w:rPr>
        <w:tab/>
      </w:r>
      <w:r w:rsidRPr="00426ADE">
        <w:rPr>
          <w:sz w:val="24"/>
          <w:lang w:val="fr-FR"/>
        </w:rPr>
        <w:tab/>
      </w:r>
      <w:bookmarkStart w:id="35" w:name="_Toc314053468"/>
      <w:r w:rsidRPr="00426ADE">
        <w:rPr>
          <w:sz w:val="24"/>
          <w:lang w:val="fr-FR"/>
        </w:rPr>
        <w:t>[</w:t>
      </w:r>
      <w:proofErr w:type="gramStart"/>
      <w:r w:rsidRPr="00426ADE">
        <w:rPr>
          <w:sz w:val="24"/>
          <w:lang w:val="fr-FR"/>
        </w:rPr>
        <w:t>q(</w:t>
      </w:r>
      <w:proofErr w:type="gramEnd"/>
      <w:r w:rsidRPr="00426ADE">
        <w:rPr>
          <w:sz w:val="24"/>
          <w:lang w:val="fr-FR"/>
        </w:rPr>
        <w:t>6)-q(d)] * 0.5 * [d + p6]</w:t>
      </w:r>
      <w:bookmarkEnd w:id="35"/>
    </w:p>
    <w:p w:rsidR="000E5A21" w:rsidRPr="00426ADE" w:rsidRDefault="000E5A21" w:rsidP="000E5A21">
      <w:pPr>
        <w:outlineLvl w:val="0"/>
        <w:rPr>
          <w:sz w:val="24"/>
          <w:lang w:val="fr-FR"/>
        </w:rPr>
      </w:pPr>
    </w:p>
    <w:p w:rsidR="000E5A21" w:rsidRPr="00426ADE" w:rsidRDefault="000E5A21" w:rsidP="000E5A21">
      <w:pPr>
        <w:outlineLvl w:val="0"/>
        <w:rPr>
          <w:sz w:val="24"/>
          <w:lang w:val="fr-FR"/>
        </w:rPr>
      </w:pPr>
      <w:r w:rsidRPr="00426ADE">
        <w:rPr>
          <w:sz w:val="24"/>
          <w:lang w:val="fr-FR"/>
        </w:rPr>
        <w:tab/>
      </w:r>
      <w:r w:rsidRPr="00426ADE">
        <w:rPr>
          <w:sz w:val="24"/>
          <w:lang w:val="fr-FR"/>
        </w:rPr>
        <w:tab/>
        <w:t xml:space="preserve">  </w:t>
      </w:r>
      <w:bookmarkStart w:id="36" w:name="_Toc314053469"/>
      <w:r w:rsidRPr="00426ADE">
        <w:rPr>
          <w:sz w:val="24"/>
          <w:lang w:val="fr-FR"/>
        </w:rPr>
        <w:t xml:space="preserve">= (q(d)-q(5)) + 0.5 * (q(d)-q(5)) * </w:t>
      </w:r>
      <w:proofErr w:type="gramStart"/>
      <w:r w:rsidRPr="00426ADE">
        <w:rPr>
          <w:sz w:val="24"/>
          <w:lang w:val="fr-FR"/>
        </w:rPr>
        <w:t>[ e1</w:t>
      </w:r>
      <w:proofErr w:type="gramEnd"/>
      <w:r w:rsidRPr="00426ADE">
        <w:rPr>
          <w:sz w:val="24"/>
          <w:lang w:val="fr-FR"/>
        </w:rPr>
        <w:t>*(p5-d)] +</w:t>
      </w:r>
      <w:bookmarkEnd w:id="36"/>
    </w:p>
    <w:p w:rsidR="000E5A21" w:rsidRPr="00426ADE" w:rsidRDefault="000E5A21" w:rsidP="000E5A21">
      <w:pPr>
        <w:outlineLvl w:val="0"/>
        <w:rPr>
          <w:sz w:val="24"/>
          <w:lang w:val="fr-FR"/>
        </w:rPr>
      </w:pPr>
      <w:r w:rsidRPr="00426ADE">
        <w:rPr>
          <w:sz w:val="24"/>
          <w:lang w:val="fr-FR"/>
        </w:rPr>
        <w:tab/>
      </w:r>
      <w:r w:rsidRPr="00426ADE">
        <w:rPr>
          <w:sz w:val="24"/>
          <w:lang w:val="fr-FR"/>
        </w:rPr>
        <w:tab/>
      </w:r>
      <w:r w:rsidRPr="00426ADE">
        <w:rPr>
          <w:sz w:val="24"/>
          <w:lang w:val="fr-FR"/>
        </w:rPr>
        <w:tab/>
      </w:r>
      <w:bookmarkStart w:id="37" w:name="_Toc314053470"/>
      <w:r w:rsidRPr="00426ADE">
        <w:rPr>
          <w:sz w:val="24"/>
          <w:lang w:val="fr-FR"/>
        </w:rPr>
        <w:t>[</w:t>
      </w:r>
      <w:proofErr w:type="gramStart"/>
      <w:r w:rsidRPr="00426ADE">
        <w:rPr>
          <w:sz w:val="24"/>
          <w:lang w:val="fr-FR"/>
        </w:rPr>
        <w:t>q(</w:t>
      </w:r>
      <w:proofErr w:type="gramEnd"/>
      <w:r w:rsidRPr="00426ADE">
        <w:rPr>
          <w:sz w:val="24"/>
          <w:lang w:val="fr-FR"/>
        </w:rPr>
        <w:t>6)-q(d)] * 0.5 * [d + p6]</w:t>
      </w:r>
      <w:bookmarkEnd w:id="37"/>
    </w:p>
    <w:p w:rsidR="000E5A21" w:rsidRPr="00426ADE" w:rsidRDefault="000E5A21" w:rsidP="000E5A21">
      <w:pPr>
        <w:outlineLvl w:val="0"/>
        <w:rPr>
          <w:sz w:val="24"/>
          <w:lang w:val="fr-FR"/>
        </w:rPr>
      </w:pPr>
    </w:p>
    <w:p w:rsidR="000E5A21" w:rsidRPr="00426ADE" w:rsidRDefault="000E5A21" w:rsidP="000E5A21">
      <w:pPr>
        <w:outlineLvl w:val="0"/>
        <w:rPr>
          <w:sz w:val="24"/>
          <w:lang w:val="de-DE"/>
        </w:rPr>
      </w:pPr>
      <w:r w:rsidRPr="00426ADE">
        <w:rPr>
          <w:sz w:val="24"/>
          <w:lang w:val="fr-FR"/>
        </w:rPr>
        <w:tab/>
      </w:r>
      <w:r w:rsidRPr="00426ADE">
        <w:rPr>
          <w:sz w:val="24"/>
          <w:lang w:val="fr-FR"/>
        </w:rPr>
        <w:tab/>
      </w:r>
      <w:r w:rsidRPr="00426ADE">
        <w:rPr>
          <w:sz w:val="24"/>
          <w:lang w:val="de-DE"/>
        </w:rPr>
        <w:t xml:space="preserve">  </w:t>
      </w:r>
      <w:bookmarkStart w:id="38" w:name="_Toc314053471"/>
      <w:r w:rsidRPr="00426ADE">
        <w:rPr>
          <w:sz w:val="24"/>
          <w:lang w:val="de-DE"/>
        </w:rPr>
        <w:t>= (q(d)-q(5))*d*[1-e1] + 0.5 * e1 * (q(d)-q(5)) * (p5+d) +</w:t>
      </w:r>
      <w:bookmarkEnd w:id="38"/>
    </w:p>
    <w:p w:rsidR="000E5A21" w:rsidRPr="00426ADE" w:rsidRDefault="000E5A21" w:rsidP="000E5A21">
      <w:pPr>
        <w:outlineLvl w:val="0"/>
        <w:rPr>
          <w:sz w:val="24"/>
        </w:rPr>
      </w:pPr>
      <w:r w:rsidRPr="00426ADE">
        <w:rPr>
          <w:sz w:val="24"/>
          <w:lang w:val="de-DE"/>
        </w:rPr>
        <w:tab/>
      </w:r>
      <w:r w:rsidRPr="00426ADE">
        <w:rPr>
          <w:sz w:val="24"/>
          <w:lang w:val="de-DE"/>
        </w:rPr>
        <w:tab/>
      </w:r>
      <w:r w:rsidRPr="00426ADE">
        <w:rPr>
          <w:sz w:val="24"/>
          <w:lang w:val="de-DE"/>
        </w:rPr>
        <w:tab/>
      </w:r>
      <w:bookmarkStart w:id="39" w:name="_Toc314053472"/>
      <w:r w:rsidRPr="00426ADE">
        <w:rPr>
          <w:sz w:val="24"/>
        </w:rPr>
        <w:t>[</w:t>
      </w:r>
      <w:proofErr w:type="gramStart"/>
      <w:r w:rsidRPr="00426ADE">
        <w:rPr>
          <w:sz w:val="24"/>
        </w:rPr>
        <w:t>q(</w:t>
      </w:r>
      <w:proofErr w:type="gramEnd"/>
      <w:r w:rsidRPr="00426ADE">
        <w:rPr>
          <w:sz w:val="24"/>
        </w:rPr>
        <w:t>6)-q(d)] * 0.5 * [d + p6]</w:t>
      </w:r>
      <w:bookmarkEnd w:id="39"/>
    </w:p>
    <w:p w:rsidR="000E5A21" w:rsidRPr="00426ADE" w:rsidRDefault="000E5A21" w:rsidP="000E5A21">
      <w:pPr>
        <w:outlineLvl w:val="0"/>
        <w:rPr>
          <w:sz w:val="24"/>
        </w:rPr>
      </w:pPr>
    </w:p>
    <w:p w:rsidR="000E5A21" w:rsidRPr="00426ADE" w:rsidRDefault="000E5A21" w:rsidP="000E5A21"/>
    <w:p w:rsidR="000E5A21" w:rsidRPr="00426ADE" w:rsidRDefault="000E5A21" w:rsidP="000E5A21"/>
    <w:p w:rsidR="000E5A21" w:rsidRPr="00426ADE" w:rsidRDefault="000E5A21" w:rsidP="000E5A21"/>
    <w:p w:rsidR="000E5A21" w:rsidRPr="00426ADE" w:rsidRDefault="000E5A21" w:rsidP="000E5A21"/>
    <w:p w:rsidR="000E5A21" w:rsidRPr="00426ADE" w:rsidRDefault="000E5A21" w:rsidP="000E5A21"/>
    <w:p w:rsidR="000E5A21" w:rsidRPr="00426ADE" w:rsidRDefault="000E5A21" w:rsidP="000E5A21">
      <w:pPr>
        <w:pStyle w:val="Heading1"/>
        <w:rPr>
          <w:rFonts w:ascii="Times New Roman" w:hAnsi="Times New Roman" w:cs="Times New Roman"/>
        </w:rPr>
      </w:pPr>
      <w:r w:rsidRPr="00426ADE">
        <w:rPr>
          <w:rFonts w:ascii="Times New Roman" w:hAnsi="Times New Roman" w:cs="Times New Roman"/>
        </w:rPr>
        <w:br w:type="page"/>
      </w:r>
      <w:bookmarkStart w:id="40" w:name="_Toc314053473"/>
      <w:r w:rsidRPr="00426ADE">
        <w:rPr>
          <w:rFonts w:ascii="Times New Roman" w:hAnsi="Times New Roman" w:cs="Times New Roman"/>
        </w:rPr>
        <w:lastRenderedPageBreak/>
        <w:t>Credit Exposure Calculation – DAM Energy Offers</w:t>
      </w:r>
      <w:bookmarkEnd w:id="40"/>
    </w:p>
    <w:p w:rsidR="000E5A21" w:rsidRPr="00426ADE" w:rsidRDefault="000E5A21" w:rsidP="000E5A21"/>
    <w:p w:rsidR="000E5A21" w:rsidRPr="00426ADE" w:rsidRDefault="000E5A21" w:rsidP="000E5A21">
      <w:pPr>
        <w:pStyle w:val="Heading2"/>
        <w:rPr>
          <w:rFonts w:ascii="Times New Roman" w:hAnsi="Times New Roman" w:cs="Times New Roman"/>
        </w:rPr>
      </w:pPr>
      <w:bookmarkStart w:id="41" w:name="_Toc314053474"/>
      <w:r w:rsidRPr="00426ADE">
        <w:rPr>
          <w:rFonts w:ascii="Times New Roman" w:hAnsi="Times New Roman" w:cs="Times New Roman"/>
        </w:rPr>
        <w:t>Checks</w:t>
      </w:r>
      <w:bookmarkEnd w:id="41"/>
    </w:p>
    <w:p w:rsidR="000E5A21" w:rsidRPr="00426ADE" w:rsidRDefault="000E5A21" w:rsidP="000E5A21">
      <w:pPr>
        <w:tabs>
          <w:tab w:val="left" w:pos="1080"/>
        </w:tabs>
        <w:ind w:left="360"/>
        <w:rPr>
          <w:sz w:val="24"/>
        </w:rPr>
      </w:pPr>
      <w:r w:rsidRPr="00426ADE">
        <w:rPr>
          <w:sz w:val="24"/>
        </w:rPr>
        <w:t>1.</w:t>
      </w:r>
      <w:r w:rsidRPr="00426ADE">
        <w:rPr>
          <w:sz w:val="24"/>
        </w:rPr>
        <w:tab/>
        <w:t>Make the first (Q</w:t>
      </w:r>
      <w:proofErr w:type="gramStart"/>
      <w:r w:rsidRPr="00426ADE">
        <w:rPr>
          <w:sz w:val="24"/>
        </w:rPr>
        <w:t>,P</w:t>
      </w:r>
      <w:proofErr w:type="gramEnd"/>
      <w:r w:rsidRPr="00426ADE">
        <w:rPr>
          <w:sz w:val="24"/>
        </w:rPr>
        <w:t xml:space="preserve">) pair as (q0,p0) = (0,p1) </w:t>
      </w:r>
    </w:p>
    <w:p w:rsidR="000E5A21" w:rsidRPr="00426ADE" w:rsidRDefault="000E5A21" w:rsidP="000E5A21">
      <w:pPr>
        <w:tabs>
          <w:tab w:val="left" w:pos="1080"/>
        </w:tabs>
        <w:ind w:left="360"/>
        <w:rPr>
          <w:sz w:val="24"/>
        </w:rPr>
      </w:pPr>
      <w:r w:rsidRPr="00426ADE">
        <w:rPr>
          <w:sz w:val="24"/>
        </w:rPr>
        <w:tab/>
      </w:r>
      <w:proofErr w:type="gramStart"/>
      <w:r w:rsidRPr="00426ADE">
        <w:rPr>
          <w:sz w:val="24"/>
        </w:rPr>
        <w:t>where</w:t>
      </w:r>
      <w:proofErr w:type="gramEnd"/>
      <w:r w:rsidRPr="00426ADE">
        <w:rPr>
          <w:sz w:val="24"/>
        </w:rPr>
        <w:t xml:space="preserve"> p1 = price of the first submitted price from (q1,p1)</w:t>
      </w:r>
    </w:p>
    <w:p w:rsidR="000E5A21" w:rsidRPr="00426ADE" w:rsidRDefault="000E5A21" w:rsidP="000E5A21">
      <w:pPr>
        <w:rPr>
          <w:sz w:val="24"/>
        </w:rPr>
      </w:pPr>
    </w:p>
    <w:p w:rsidR="000E5A21" w:rsidRPr="00426ADE" w:rsidRDefault="000E5A21" w:rsidP="000E5A21">
      <w:pPr>
        <w:numPr>
          <w:ilvl w:val="0"/>
          <w:numId w:val="2"/>
        </w:numPr>
        <w:rPr>
          <w:sz w:val="24"/>
        </w:rPr>
      </w:pPr>
      <w:r w:rsidRPr="00426ADE">
        <w:rPr>
          <w:sz w:val="24"/>
        </w:rPr>
        <w:t xml:space="preserve">If </w:t>
      </w:r>
      <w:proofErr w:type="gramStart"/>
      <w:r w:rsidRPr="00426ADE">
        <w:rPr>
          <w:sz w:val="24"/>
        </w:rPr>
        <w:t>abs(</w:t>
      </w:r>
      <w:proofErr w:type="gramEnd"/>
      <w:r w:rsidRPr="00426ADE">
        <w:rPr>
          <w:sz w:val="24"/>
        </w:rPr>
        <w:t>q1-q0) &lt; 0.01, then ignore the first segment for credit check.</w:t>
      </w:r>
    </w:p>
    <w:p w:rsidR="000E5A21" w:rsidRPr="00426ADE" w:rsidRDefault="000E5A21" w:rsidP="000E5A21">
      <w:pPr>
        <w:ind w:left="360"/>
        <w:rPr>
          <w:sz w:val="24"/>
        </w:rPr>
      </w:pPr>
    </w:p>
    <w:p w:rsidR="000E5A21" w:rsidRPr="00426ADE" w:rsidRDefault="000E5A21" w:rsidP="000E5A21">
      <w:pPr>
        <w:numPr>
          <w:ilvl w:val="0"/>
          <w:numId w:val="2"/>
        </w:numPr>
        <w:rPr>
          <w:sz w:val="24"/>
        </w:rPr>
      </w:pPr>
      <w:r w:rsidRPr="00426ADE">
        <w:rPr>
          <w:sz w:val="24"/>
        </w:rPr>
        <w:t xml:space="preserve">For a line segment, if </w:t>
      </w:r>
      <w:proofErr w:type="gramStart"/>
      <w:r w:rsidRPr="00426ADE">
        <w:rPr>
          <w:sz w:val="24"/>
        </w:rPr>
        <w:t>abs[</w:t>
      </w:r>
      <w:proofErr w:type="gramEnd"/>
      <w:r w:rsidRPr="00426ADE">
        <w:rPr>
          <w:sz w:val="24"/>
        </w:rPr>
        <w:t>q(i+1)-q(</w:t>
      </w:r>
      <w:proofErr w:type="spellStart"/>
      <w:r w:rsidRPr="00426ADE">
        <w:rPr>
          <w:sz w:val="24"/>
        </w:rPr>
        <w:t>i</w:t>
      </w:r>
      <w:proofErr w:type="spellEnd"/>
      <w:r w:rsidRPr="00426ADE">
        <w:rPr>
          <w:sz w:val="24"/>
        </w:rPr>
        <w:t>)) &lt; 0.01, then consider it as vertical line segment. No area under curve, no credit check required. Proceed to next line segment.</w:t>
      </w:r>
    </w:p>
    <w:p w:rsidR="000E5A21" w:rsidRPr="00426ADE" w:rsidRDefault="000E5A21" w:rsidP="000E5A21">
      <w:pPr>
        <w:rPr>
          <w:sz w:val="24"/>
        </w:rPr>
      </w:pPr>
    </w:p>
    <w:p w:rsidR="000E5A21" w:rsidRPr="00426ADE" w:rsidRDefault="000E5A21" w:rsidP="000E5A21">
      <w:pPr>
        <w:pStyle w:val="Heading2"/>
        <w:rPr>
          <w:rFonts w:ascii="Times New Roman" w:hAnsi="Times New Roman" w:cs="Times New Roman"/>
        </w:rPr>
      </w:pPr>
      <w:bookmarkStart w:id="42" w:name="_Toc314053475"/>
      <w:r w:rsidRPr="00426ADE">
        <w:rPr>
          <w:rFonts w:ascii="Times New Roman" w:hAnsi="Times New Roman" w:cs="Times New Roman"/>
        </w:rPr>
        <w:t>Credit Exposure for a Line Segment</w:t>
      </w:r>
      <w:bookmarkEnd w:id="42"/>
    </w:p>
    <w:p w:rsidR="000E5A21" w:rsidRPr="00426ADE" w:rsidRDefault="000E5A21" w:rsidP="000E5A21">
      <w:pPr>
        <w:rPr>
          <w:sz w:val="24"/>
        </w:rPr>
      </w:pPr>
      <w:r w:rsidRPr="00426ADE">
        <w:rPr>
          <w:sz w:val="24"/>
        </w:rPr>
        <w:t xml:space="preserve">First pair </w:t>
      </w:r>
      <w:r w:rsidRPr="00426ADE">
        <w:rPr>
          <w:sz w:val="24"/>
        </w:rPr>
        <w:tab/>
        <w:t>= (</w:t>
      </w:r>
      <w:proofErr w:type="gramStart"/>
      <w:r w:rsidRPr="00426ADE">
        <w:rPr>
          <w:sz w:val="24"/>
        </w:rPr>
        <w:t>q(</w:t>
      </w:r>
      <w:proofErr w:type="spellStart"/>
      <w:proofErr w:type="gramEnd"/>
      <w:r w:rsidRPr="00426ADE">
        <w:rPr>
          <w:sz w:val="24"/>
        </w:rPr>
        <w:t>i</w:t>
      </w:r>
      <w:proofErr w:type="spellEnd"/>
      <w:r w:rsidRPr="00426ADE">
        <w:rPr>
          <w:sz w:val="24"/>
        </w:rPr>
        <w:t>), p(</w:t>
      </w:r>
      <w:proofErr w:type="spellStart"/>
      <w:r w:rsidRPr="00426ADE">
        <w:rPr>
          <w:sz w:val="24"/>
        </w:rPr>
        <w:t>i</w:t>
      </w:r>
      <w:proofErr w:type="spellEnd"/>
      <w:r w:rsidRPr="00426ADE">
        <w:rPr>
          <w:sz w:val="24"/>
        </w:rPr>
        <w:t>))</w:t>
      </w:r>
    </w:p>
    <w:p w:rsidR="000E5A21" w:rsidRPr="00426ADE" w:rsidRDefault="000E5A21" w:rsidP="000E5A21">
      <w:pPr>
        <w:rPr>
          <w:sz w:val="24"/>
        </w:rPr>
      </w:pPr>
      <w:r w:rsidRPr="00426ADE">
        <w:rPr>
          <w:sz w:val="24"/>
        </w:rPr>
        <w:t>Second pair</w:t>
      </w:r>
      <w:r w:rsidRPr="00426ADE">
        <w:rPr>
          <w:sz w:val="24"/>
        </w:rPr>
        <w:tab/>
        <w:t>= (</w:t>
      </w:r>
      <w:proofErr w:type="gramStart"/>
      <w:r w:rsidRPr="00426ADE">
        <w:rPr>
          <w:sz w:val="24"/>
        </w:rPr>
        <w:t>q(</w:t>
      </w:r>
      <w:proofErr w:type="gramEnd"/>
      <w:r w:rsidRPr="00426ADE">
        <w:rPr>
          <w:sz w:val="24"/>
        </w:rPr>
        <w:t>i+1), p(i+1))</w:t>
      </w:r>
    </w:p>
    <w:p w:rsidR="000E5A21" w:rsidRPr="00426ADE" w:rsidRDefault="000E5A21" w:rsidP="000E5A21">
      <w:pPr>
        <w:rPr>
          <w:sz w:val="24"/>
        </w:rPr>
      </w:pPr>
    </w:p>
    <w:p w:rsidR="000E5A21" w:rsidRPr="00426ADE" w:rsidRDefault="000E5A21" w:rsidP="000E5A21">
      <w:pPr>
        <w:rPr>
          <w:color w:val="0000FF"/>
          <w:sz w:val="24"/>
        </w:rPr>
      </w:pPr>
      <w:r w:rsidRPr="00426ADE">
        <w:rPr>
          <w:b/>
          <w:color w:val="0000FF"/>
          <w:sz w:val="24"/>
        </w:rPr>
        <w:t>B</w:t>
      </w:r>
      <w:r w:rsidRPr="00426ADE">
        <w:rPr>
          <w:color w:val="0000FF"/>
          <w:sz w:val="24"/>
        </w:rPr>
        <w:t xml:space="preserve"> = </w:t>
      </w:r>
      <w:r w:rsidRPr="00426ADE">
        <w:rPr>
          <w:color w:val="0000FF"/>
          <w:sz w:val="24"/>
        </w:rPr>
        <w:tab/>
        <w:t>[</w:t>
      </w:r>
      <w:proofErr w:type="gramStart"/>
      <w:r w:rsidRPr="00426ADE">
        <w:rPr>
          <w:color w:val="0000FF"/>
          <w:sz w:val="24"/>
        </w:rPr>
        <w:t>q(</w:t>
      </w:r>
      <w:proofErr w:type="gramEnd"/>
      <w:r w:rsidRPr="00426ADE">
        <w:rPr>
          <w:color w:val="0000FF"/>
          <w:sz w:val="24"/>
        </w:rPr>
        <w:t>i+1)-q(</w:t>
      </w:r>
      <w:proofErr w:type="spellStart"/>
      <w:r w:rsidRPr="00426ADE">
        <w:rPr>
          <w:color w:val="0000FF"/>
          <w:sz w:val="24"/>
        </w:rPr>
        <w:t>i</w:t>
      </w:r>
      <w:proofErr w:type="spellEnd"/>
      <w:r w:rsidRPr="00426ADE">
        <w:rPr>
          <w:color w:val="0000FF"/>
          <w:sz w:val="24"/>
        </w:rPr>
        <w:t xml:space="preserve">)] * 95% [the </w:t>
      </w:r>
      <w:proofErr w:type="spellStart"/>
      <w:r w:rsidRPr="00426ADE">
        <w:rPr>
          <w:color w:val="0000FF"/>
          <w:sz w:val="24"/>
        </w:rPr>
        <w:t>Hrly</w:t>
      </w:r>
      <w:proofErr w:type="spellEnd"/>
      <w:r w:rsidRPr="00426ADE">
        <w:rPr>
          <w:color w:val="0000FF"/>
          <w:sz w:val="24"/>
        </w:rPr>
        <w:t xml:space="preserve"> diff of RT-SPP-DA-SPP)] * e3</w:t>
      </w:r>
    </w:p>
    <w:p w:rsidR="000E5A21" w:rsidRPr="00426ADE" w:rsidRDefault="000E5A21" w:rsidP="000E5A21">
      <w:pPr>
        <w:rPr>
          <w:color w:val="0000FF"/>
          <w:sz w:val="24"/>
        </w:rPr>
      </w:pPr>
    </w:p>
    <w:p w:rsidR="000E5A21" w:rsidRPr="00426ADE" w:rsidRDefault="000E5A21" w:rsidP="000E5A21">
      <w:pPr>
        <w:rPr>
          <w:color w:val="0000FF"/>
          <w:sz w:val="24"/>
        </w:rPr>
      </w:pPr>
      <w:r w:rsidRPr="00426ADE">
        <w:rPr>
          <w:color w:val="0000FF"/>
          <w:sz w:val="24"/>
        </w:rPr>
        <w:t>IF</w:t>
      </w:r>
      <w:r w:rsidRPr="00426ADE">
        <w:rPr>
          <w:color w:val="0000FF"/>
          <w:sz w:val="24"/>
        </w:rPr>
        <w:tab/>
      </w:r>
      <w:r w:rsidRPr="00426ADE">
        <w:rPr>
          <w:color w:val="0000FF"/>
          <w:sz w:val="24"/>
        </w:rPr>
        <w:tab/>
        <w:t>[</w:t>
      </w:r>
      <w:proofErr w:type="gramStart"/>
      <w:r w:rsidRPr="00426ADE">
        <w:rPr>
          <w:color w:val="0000FF"/>
          <w:sz w:val="24"/>
        </w:rPr>
        <w:t>p(</w:t>
      </w:r>
      <w:proofErr w:type="spellStart"/>
      <w:proofErr w:type="gramEnd"/>
      <w:r w:rsidRPr="00426ADE">
        <w:rPr>
          <w:color w:val="0000FF"/>
          <w:sz w:val="24"/>
        </w:rPr>
        <w:t>i</w:t>
      </w:r>
      <w:proofErr w:type="spellEnd"/>
      <w:r w:rsidRPr="00426ADE">
        <w:rPr>
          <w:color w:val="0000FF"/>
          <w:sz w:val="24"/>
        </w:rPr>
        <w:t xml:space="preserve">) &lt;= </w:t>
      </w:r>
      <w:proofErr w:type="spellStart"/>
      <w:r w:rsidRPr="00426ADE">
        <w:rPr>
          <w:color w:val="0000FF"/>
          <w:sz w:val="24"/>
        </w:rPr>
        <w:t>a</w:t>
      </w:r>
      <w:r w:rsidRPr="00426ADE">
        <w:rPr>
          <w:i/>
          <w:color w:val="0000FF"/>
          <w:sz w:val="24"/>
        </w:rPr>
        <w:t>th</w:t>
      </w:r>
      <w:r w:rsidRPr="00426ADE">
        <w:rPr>
          <w:color w:val="0000FF"/>
          <w:sz w:val="24"/>
        </w:rPr>
        <w:t>%DA-SPP</w:t>
      </w:r>
      <w:proofErr w:type="spellEnd"/>
      <w:r w:rsidRPr="00426ADE">
        <w:rPr>
          <w:color w:val="0000FF"/>
          <w:sz w:val="24"/>
        </w:rPr>
        <w:t>]</w:t>
      </w:r>
      <w:r w:rsidRPr="00426ADE">
        <w:rPr>
          <w:color w:val="0000FF"/>
          <w:sz w:val="24"/>
        </w:rPr>
        <w:tab/>
        <w:t>//Figures 3,4,5,6</w:t>
      </w:r>
    </w:p>
    <w:p w:rsidR="000E5A21" w:rsidRPr="00426ADE" w:rsidRDefault="000E5A21" w:rsidP="000E5A21">
      <w:pPr>
        <w:outlineLvl w:val="0"/>
        <w:rPr>
          <w:color w:val="0000FF"/>
          <w:sz w:val="24"/>
        </w:rPr>
      </w:pPr>
      <w:bookmarkStart w:id="43" w:name="_Toc314053476"/>
      <w:r w:rsidRPr="00426ADE">
        <w:rPr>
          <w:color w:val="0000FF"/>
          <w:sz w:val="24"/>
        </w:rPr>
        <w:t>THEN</w:t>
      </w:r>
      <w:bookmarkEnd w:id="43"/>
      <w:r w:rsidRPr="00426ADE">
        <w:rPr>
          <w:color w:val="0000FF"/>
          <w:sz w:val="24"/>
        </w:rPr>
        <w:tab/>
      </w:r>
      <w:r w:rsidRPr="00426ADE">
        <w:rPr>
          <w:color w:val="0000FF"/>
          <w:sz w:val="24"/>
        </w:rPr>
        <w:tab/>
      </w:r>
    </w:p>
    <w:p w:rsidR="000E5A21" w:rsidRPr="00426ADE" w:rsidRDefault="000E5A21" w:rsidP="000E5A21">
      <w:pPr>
        <w:outlineLvl w:val="0"/>
        <w:rPr>
          <w:color w:val="0000FF"/>
          <w:sz w:val="24"/>
        </w:rPr>
      </w:pPr>
      <w:r w:rsidRPr="00426ADE">
        <w:rPr>
          <w:color w:val="0000FF"/>
          <w:sz w:val="24"/>
        </w:rPr>
        <w:tab/>
      </w:r>
      <w:r w:rsidRPr="00426ADE">
        <w:rPr>
          <w:color w:val="0000FF"/>
          <w:sz w:val="24"/>
        </w:rPr>
        <w:tab/>
      </w:r>
      <w:bookmarkStart w:id="44" w:name="_Toc314053477"/>
      <w:proofErr w:type="gramStart"/>
      <w:r w:rsidRPr="00426ADE">
        <w:rPr>
          <w:color w:val="0000FF"/>
          <w:sz w:val="24"/>
        </w:rPr>
        <w:t>q(</w:t>
      </w:r>
      <w:proofErr w:type="gramEnd"/>
      <w:r w:rsidRPr="00426ADE">
        <w:rPr>
          <w:color w:val="0000FF"/>
          <w:sz w:val="24"/>
        </w:rPr>
        <w:t>a) = q(i+1)</w:t>
      </w:r>
      <w:bookmarkEnd w:id="44"/>
    </w:p>
    <w:p w:rsidR="000E5A21" w:rsidRPr="00426ADE" w:rsidRDefault="000E5A21" w:rsidP="000E5A21">
      <w:pPr>
        <w:outlineLvl w:val="0"/>
        <w:rPr>
          <w:color w:val="0000FF"/>
          <w:sz w:val="24"/>
        </w:rPr>
      </w:pPr>
    </w:p>
    <w:p w:rsidR="000E5A21" w:rsidRPr="00426ADE" w:rsidRDefault="000E5A21" w:rsidP="000E5A21">
      <w:pPr>
        <w:rPr>
          <w:color w:val="0000FF"/>
          <w:sz w:val="24"/>
        </w:rPr>
      </w:pPr>
      <w:r w:rsidRPr="00426ADE">
        <w:rPr>
          <w:color w:val="0000FF"/>
          <w:sz w:val="24"/>
        </w:rPr>
        <w:tab/>
      </w:r>
      <w:r w:rsidRPr="00426ADE">
        <w:rPr>
          <w:color w:val="0000FF"/>
          <w:sz w:val="24"/>
        </w:rPr>
        <w:tab/>
        <w:t>IF</w:t>
      </w:r>
      <w:r w:rsidRPr="00426ADE">
        <w:rPr>
          <w:color w:val="0000FF"/>
          <w:sz w:val="24"/>
        </w:rPr>
        <w:tab/>
      </w:r>
      <w:r w:rsidRPr="00426ADE">
        <w:rPr>
          <w:color w:val="0000FF"/>
          <w:sz w:val="24"/>
        </w:rPr>
        <w:tab/>
        <w:t>[</w:t>
      </w:r>
      <w:proofErr w:type="gramStart"/>
      <w:r w:rsidRPr="00426ADE">
        <w:rPr>
          <w:color w:val="0000FF"/>
          <w:sz w:val="24"/>
        </w:rPr>
        <w:t>p(</w:t>
      </w:r>
      <w:proofErr w:type="gramEnd"/>
      <w:r w:rsidRPr="00426ADE">
        <w:rPr>
          <w:color w:val="0000FF"/>
          <w:sz w:val="24"/>
        </w:rPr>
        <w:t xml:space="preserve">i+1) &gt; </w:t>
      </w:r>
      <w:proofErr w:type="spellStart"/>
      <w:r w:rsidRPr="00426ADE">
        <w:rPr>
          <w:color w:val="0000FF"/>
          <w:sz w:val="24"/>
        </w:rPr>
        <w:t>a</w:t>
      </w:r>
      <w:r w:rsidRPr="00426ADE">
        <w:rPr>
          <w:i/>
          <w:color w:val="0000FF"/>
          <w:sz w:val="24"/>
        </w:rPr>
        <w:t>th</w:t>
      </w:r>
      <w:r w:rsidRPr="00426ADE">
        <w:rPr>
          <w:color w:val="0000FF"/>
          <w:sz w:val="24"/>
        </w:rPr>
        <w:t>%DA-SPP</w:t>
      </w:r>
      <w:proofErr w:type="spellEnd"/>
      <w:r w:rsidRPr="00426ADE">
        <w:rPr>
          <w:color w:val="0000FF"/>
          <w:sz w:val="24"/>
        </w:rPr>
        <w:t>]</w:t>
      </w:r>
      <w:r w:rsidRPr="00426ADE">
        <w:rPr>
          <w:color w:val="0000FF"/>
          <w:sz w:val="24"/>
        </w:rPr>
        <w:tab/>
        <w:t>//Figures 5,6</w:t>
      </w:r>
    </w:p>
    <w:p w:rsidR="000E5A21" w:rsidRPr="00426ADE" w:rsidRDefault="000E5A21" w:rsidP="000E5A21">
      <w:pPr>
        <w:rPr>
          <w:color w:val="0000FF"/>
          <w:sz w:val="24"/>
        </w:rPr>
      </w:pPr>
      <w:r w:rsidRPr="00426ADE">
        <w:rPr>
          <w:color w:val="0000FF"/>
          <w:sz w:val="24"/>
        </w:rPr>
        <w:tab/>
      </w:r>
      <w:r w:rsidRPr="00426ADE">
        <w:rPr>
          <w:color w:val="0000FF"/>
          <w:sz w:val="24"/>
        </w:rPr>
        <w:tab/>
        <w:t>THEN</w:t>
      </w:r>
      <w:r w:rsidRPr="00426ADE">
        <w:rPr>
          <w:color w:val="0000FF"/>
          <w:sz w:val="24"/>
        </w:rPr>
        <w:tab/>
      </w:r>
      <w:r w:rsidRPr="00426ADE">
        <w:rPr>
          <w:color w:val="0000FF"/>
          <w:sz w:val="24"/>
        </w:rPr>
        <w:tab/>
        <w:t xml:space="preserve">Calculate intercept </w:t>
      </w:r>
      <w:proofErr w:type="gramStart"/>
      <w:r w:rsidRPr="00426ADE">
        <w:rPr>
          <w:color w:val="0000FF"/>
          <w:sz w:val="24"/>
        </w:rPr>
        <w:t>q(</w:t>
      </w:r>
      <w:proofErr w:type="gramEnd"/>
      <w:r w:rsidRPr="00426ADE">
        <w:rPr>
          <w:color w:val="0000FF"/>
          <w:sz w:val="24"/>
        </w:rPr>
        <w:t>a)</w:t>
      </w:r>
    </w:p>
    <w:p w:rsidR="000E5A21" w:rsidRPr="00426ADE" w:rsidRDefault="000E5A21" w:rsidP="000E5A21">
      <w:pPr>
        <w:outlineLvl w:val="0"/>
        <w:rPr>
          <w:color w:val="0000FF"/>
          <w:sz w:val="24"/>
        </w:rPr>
      </w:pPr>
      <w:r w:rsidRPr="00426ADE" w:rsidDel="00FE59A9">
        <w:rPr>
          <w:color w:val="0000FF"/>
          <w:sz w:val="24"/>
          <w:u w:val="single"/>
        </w:rPr>
        <w:t xml:space="preserve"> </w:t>
      </w:r>
    </w:p>
    <w:p w:rsidR="000E5A21" w:rsidRPr="00426ADE" w:rsidRDefault="000E5A21" w:rsidP="000E5A21">
      <w:pPr>
        <w:outlineLvl w:val="0"/>
        <w:rPr>
          <w:color w:val="0000FF"/>
          <w:sz w:val="24"/>
        </w:rPr>
      </w:pPr>
      <w:r w:rsidRPr="00426ADE">
        <w:rPr>
          <w:color w:val="0000FF"/>
          <w:sz w:val="24"/>
        </w:rPr>
        <w:tab/>
      </w:r>
      <w:r w:rsidRPr="00426ADE">
        <w:rPr>
          <w:color w:val="0000FF"/>
          <w:sz w:val="24"/>
        </w:rPr>
        <w:tab/>
      </w:r>
      <w:bookmarkStart w:id="45" w:name="_Toc314053478"/>
      <w:r w:rsidRPr="00426ADE">
        <w:rPr>
          <w:color w:val="0000FF"/>
          <w:sz w:val="24"/>
        </w:rPr>
        <w:t xml:space="preserve">IF </w:t>
      </w:r>
      <w:r w:rsidRPr="00426ADE">
        <w:rPr>
          <w:color w:val="0000FF"/>
          <w:sz w:val="24"/>
        </w:rPr>
        <w:tab/>
      </w:r>
      <w:r w:rsidRPr="00426ADE">
        <w:rPr>
          <w:color w:val="0000FF"/>
          <w:sz w:val="24"/>
        </w:rPr>
        <w:tab/>
        <w:t>[</w:t>
      </w:r>
      <w:proofErr w:type="spellStart"/>
      <w:r w:rsidRPr="00426ADE">
        <w:rPr>
          <w:color w:val="0000FF"/>
          <w:sz w:val="24"/>
        </w:rPr>
        <w:t>b</w:t>
      </w:r>
      <w:r w:rsidRPr="00426ADE">
        <w:rPr>
          <w:i/>
          <w:color w:val="0000FF"/>
          <w:sz w:val="24"/>
        </w:rPr>
        <w:t>th</w:t>
      </w:r>
      <w:r w:rsidRPr="00426ADE">
        <w:rPr>
          <w:color w:val="0000FF"/>
          <w:sz w:val="24"/>
        </w:rPr>
        <w:t>%DA-SPP</w:t>
      </w:r>
      <w:proofErr w:type="spellEnd"/>
      <w:r w:rsidRPr="00426ADE">
        <w:rPr>
          <w:color w:val="0000FF"/>
          <w:sz w:val="24"/>
        </w:rPr>
        <w:t xml:space="preserve"> &gt; 0]</w:t>
      </w:r>
      <w:bookmarkEnd w:id="45"/>
    </w:p>
    <w:p w:rsidR="000E5A21" w:rsidRPr="00426ADE" w:rsidRDefault="000E5A21" w:rsidP="000E5A21">
      <w:pPr>
        <w:outlineLvl w:val="0"/>
        <w:rPr>
          <w:color w:val="0000FF"/>
          <w:sz w:val="24"/>
        </w:rPr>
      </w:pPr>
      <w:r w:rsidRPr="00426ADE">
        <w:rPr>
          <w:color w:val="0000FF"/>
          <w:sz w:val="24"/>
        </w:rPr>
        <w:tab/>
      </w:r>
      <w:r w:rsidRPr="00426ADE">
        <w:rPr>
          <w:color w:val="0000FF"/>
          <w:sz w:val="24"/>
        </w:rPr>
        <w:tab/>
      </w:r>
      <w:bookmarkStart w:id="46" w:name="_Toc314053479"/>
      <w:r w:rsidRPr="00426ADE">
        <w:rPr>
          <w:color w:val="0000FF"/>
          <w:sz w:val="24"/>
        </w:rPr>
        <w:t xml:space="preserve">THEN </w:t>
      </w:r>
      <w:r w:rsidRPr="00426ADE">
        <w:rPr>
          <w:color w:val="0000FF"/>
          <w:sz w:val="24"/>
        </w:rPr>
        <w:tab/>
      </w:r>
      <w:r w:rsidRPr="00426ADE">
        <w:rPr>
          <w:color w:val="0000FF"/>
          <w:sz w:val="24"/>
        </w:rPr>
        <w:tab/>
      </w:r>
      <w:r w:rsidRPr="00426ADE">
        <w:rPr>
          <w:b/>
          <w:color w:val="0000FF"/>
          <w:sz w:val="24"/>
        </w:rPr>
        <w:t>A</w:t>
      </w:r>
      <w:r w:rsidRPr="00426ADE">
        <w:rPr>
          <w:color w:val="0000FF"/>
          <w:sz w:val="24"/>
        </w:rPr>
        <w:t xml:space="preserve"> = - </w:t>
      </w:r>
      <w:proofErr w:type="gramStart"/>
      <w:r w:rsidRPr="00426ADE">
        <w:rPr>
          <w:color w:val="0000FF"/>
          <w:sz w:val="24"/>
        </w:rPr>
        <w:t>( (</w:t>
      </w:r>
      <w:proofErr w:type="gramEnd"/>
      <w:r w:rsidRPr="00426ADE">
        <w:rPr>
          <w:color w:val="0000FF"/>
          <w:sz w:val="24"/>
        </w:rPr>
        <w:t>q(a)-q(</w:t>
      </w:r>
      <w:proofErr w:type="spellStart"/>
      <w:r w:rsidRPr="00426ADE">
        <w:rPr>
          <w:color w:val="0000FF"/>
          <w:sz w:val="24"/>
        </w:rPr>
        <w:t>i</w:t>
      </w:r>
      <w:proofErr w:type="spellEnd"/>
      <w:r w:rsidRPr="00426ADE">
        <w:rPr>
          <w:color w:val="0000FF"/>
          <w:sz w:val="24"/>
        </w:rPr>
        <w:t xml:space="preserve">)) * </w:t>
      </w:r>
      <w:proofErr w:type="spellStart"/>
      <w:r w:rsidRPr="00426ADE">
        <w:rPr>
          <w:color w:val="0000FF"/>
          <w:sz w:val="24"/>
        </w:rPr>
        <w:t>b</w:t>
      </w:r>
      <w:r w:rsidRPr="00426ADE">
        <w:rPr>
          <w:i/>
          <w:color w:val="0000FF"/>
          <w:sz w:val="24"/>
        </w:rPr>
        <w:t>th</w:t>
      </w:r>
      <w:r w:rsidRPr="00426ADE">
        <w:rPr>
          <w:color w:val="0000FF"/>
          <w:sz w:val="24"/>
        </w:rPr>
        <w:t>%DA-SPP</w:t>
      </w:r>
      <w:proofErr w:type="spellEnd"/>
      <w:r w:rsidRPr="00426ADE">
        <w:rPr>
          <w:color w:val="0000FF"/>
          <w:sz w:val="24"/>
        </w:rPr>
        <w:t xml:space="preserve"> * e2)</w:t>
      </w:r>
      <w:bookmarkEnd w:id="46"/>
    </w:p>
    <w:p w:rsidR="000E5A21" w:rsidRPr="00426ADE" w:rsidRDefault="000E5A21" w:rsidP="000E5A21">
      <w:pPr>
        <w:ind w:firstLine="720"/>
        <w:outlineLvl w:val="0"/>
        <w:rPr>
          <w:color w:val="0000FF"/>
          <w:sz w:val="24"/>
        </w:rPr>
      </w:pPr>
      <w:r w:rsidRPr="00426ADE">
        <w:rPr>
          <w:color w:val="0000FF"/>
          <w:sz w:val="24"/>
        </w:rPr>
        <w:t xml:space="preserve">   </w:t>
      </w:r>
      <w:r w:rsidRPr="00426ADE">
        <w:rPr>
          <w:color w:val="0000FF"/>
          <w:sz w:val="24"/>
        </w:rPr>
        <w:tab/>
      </w:r>
      <w:bookmarkStart w:id="47" w:name="_Toc314053480"/>
      <w:r w:rsidRPr="00426ADE">
        <w:rPr>
          <w:color w:val="0000FF"/>
          <w:sz w:val="24"/>
        </w:rPr>
        <w:t>ELSE</w:t>
      </w:r>
      <w:r w:rsidRPr="00426ADE">
        <w:rPr>
          <w:color w:val="0000FF"/>
          <w:sz w:val="24"/>
        </w:rPr>
        <w:tab/>
      </w:r>
      <w:r w:rsidRPr="00426ADE">
        <w:rPr>
          <w:color w:val="0000FF"/>
          <w:sz w:val="24"/>
        </w:rPr>
        <w:tab/>
      </w:r>
      <w:r w:rsidRPr="00426ADE">
        <w:rPr>
          <w:b/>
          <w:color w:val="0000FF"/>
          <w:sz w:val="24"/>
        </w:rPr>
        <w:t>A</w:t>
      </w:r>
      <w:r w:rsidRPr="00426ADE">
        <w:rPr>
          <w:color w:val="0000FF"/>
          <w:sz w:val="24"/>
        </w:rPr>
        <w:t xml:space="preserve"> = </w:t>
      </w:r>
      <w:proofErr w:type="gramStart"/>
      <w:r w:rsidRPr="00426ADE">
        <w:rPr>
          <w:color w:val="0000FF"/>
          <w:sz w:val="24"/>
        </w:rPr>
        <w:t>-(</w:t>
      </w:r>
      <w:proofErr w:type="gramEnd"/>
      <w:r w:rsidRPr="00426ADE">
        <w:rPr>
          <w:color w:val="0000FF"/>
          <w:sz w:val="24"/>
        </w:rPr>
        <w:t>(q(a)-q(</w:t>
      </w:r>
      <w:proofErr w:type="spellStart"/>
      <w:r w:rsidRPr="00426ADE">
        <w:rPr>
          <w:color w:val="0000FF"/>
          <w:sz w:val="24"/>
        </w:rPr>
        <w:t>i</w:t>
      </w:r>
      <w:proofErr w:type="spellEnd"/>
      <w:r w:rsidRPr="00426ADE">
        <w:rPr>
          <w:color w:val="0000FF"/>
          <w:sz w:val="24"/>
        </w:rPr>
        <w:t xml:space="preserve">)) * </w:t>
      </w:r>
      <w:proofErr w:type="spellStart"/>
      <w:r w:rsidRPr="00426ADE">
        <w:rPr>
          <w:color w:val="0000FF"/>
          <w:sz w:val="24"/>
        </w:rPr>
        <w:t>b</w:t>
      </w:r>
      <w:r w:rsidRPr="00426ADE">
        <w:rPr>
          <w:i/>
          <w:color w:val="0000FF"/>
          <w:sz w:val="24"/>
        </w:rPr>
        <w:t>th</w:t>
      </w:r>
      <w:r w:rsidRPr="00426ADE">
        <w:rPr>
          <w:color w:val="0000FF"/>
          <w:sz w:val="24"/>
        </w:rPr>
        <w:t>%DA-SPP</w:t>
      </w:r>
      <w:proofErr w:type="spellEnd"/>
      <w:r w:rsidRPr="00426ADE">
        <w:rPr>
          <w:color w:val="0000FF"/>
          <w:sz w:val="24"/>
        </w:rPr>
        <w:t>)</w:t>
      </w:r>
      <w:bookmarkEnd w:id="47"/>
    </w:p>
    <w:p w:rsidR="000E5A21" w:rsidRPr="00426ADE" w:rsidRDefault="000E5A21" w:rsidP="000E5A21">
      <w:pPr>
        <w:ind w:firstLine="720"/>
        <w:rPr>
          <w:color w:val="0000FF"/>
          <w:sz w:val="24"/>
        </w:rPr>
      </w:pPr>
    </w:p>
    <w:p w:rsidR="000E5A21" w:rsidRPr="00426ADE" w:rsidRDefault="000E5A21" w:rsidP="000E5A21">
      <w:pPr>
        <w:outlineLvl w:val="0"/>
        <w:rPr>
          <w:color w:val="0000FF"/>
          <w:sz w:val="24"/>
        </w:rPr>
      </w:pPr>
      <w:bookmarkStart w:id="48" w:name="_Toc314053481"/>
      <w:r w:rsidRPr="00426ADE">
        <w:rPr>
          <w:color w:val="0000FF"/>
          <w:sz w:val="24"/>
        </w:rPr>
        <w:t>ELSE</w:t>
      </w:r>
      <w:r w:rsidRPr="00426ADE">
        <w:rPr>
          <w:color w:val="0000FF"/>
          <w:sz w:val="24"/>
        </w:rPr>
        <w:tab/>
      </w:r>
      <w:r w:rsidRPr="00426ADE">
        <w:rPr>
          <w:color w:val="0000FF"/>
          <w:sz w:val="24"/>
        </w:rPr>
        <w:tab/>
      </w:r>
      <w:r w:rsidRPr="00426ADE">
        <w:rPr>
          <w:b/>
          <w:color w:val="0000FF"/>
          <w:sz w:val="24"/>
        </w:rPr>
        <w:t>A</w:t>
      </w:r>
      <w:r w:rsidRPr="00426ADE">
        <w:rPr>
          <w:color w:val="0000FF"/>
          <w:sz w:val="24"/>
        </w:rPr>
        <w:t xml:space="preserve"> = 0</w:t>
      </w:r>
      <w:r w:rsidRPr="00426ADE">
        <w:rPr>
          <w:color w:val="0000FF"/>
          <w:sz w:val="24"/>
        </w:rPr>
        <w:tab/>
      </w:r>
      <w:r w:rsidRPr="00426ADE">
        <w:rPr>
          <w:color w:val="0000FF"/>
          <w:sz w:val="24"/>
        </w:rPr>
        <w:tab/>
      </w:r>
      <w:r w:rsidRPr="00426ADE">
        <w:rPr>
          <w:color w:val="0000FF"/>
          <w:sz w:val="24"/>
        </w:rPr>
        <w:tab/>
      </w:r>
      <w:r w:rsidRPr="00426ADE">
        <w:rPr>
          <w:color w:val="0000FF"/>
          <w:sz w:val="24"/>
        </w:rPr>
        <w:tab/>
        <w:t>//Figures 7</w:t>
      </w:r>
      <w:proofErr w:type="gramStart"/>
      <w:r w:rsidRPr="00426ADE">
        <w:rPr>
          <w:color w:val="0000FF"/>
          <w:sz w:val="24"/>
        </w:rPr>
        <w:t>,8</w:t>
      </w:r>
      <w:bookmarkEnd w:id="48"/>
      <w:proofErr w:type="gramEnd"/>
    </w:p>
    <w:p w:rsidR="000E5A21" w:rsidRPr="00426ADE" w:rsidRDefault="000E5A21" w:rsidP="000E5A21">
      <w:pPr>
        <w:outlineLvl w:val="0"/>
        <w:rPr>
          <w:color w:val="0000FF"/>
          <w:sz w:val="24"/>
        </w:rPr>
      </w:pPr>
    </w:p>
    <w:p w:rsidR="000E5A21" w:rsidRPr="00426ADE" w:rsidRDefault="000E5A21" w:rsidP="000E5A21">
      <w:pPr>
        <w:rPr>
          <w:b/>
          <w:color w:val="0000FF"/>
          <w:sz w:val="24"/>
        </w:rPr>
      </w:pPr>
    </w:p>
    <w:p w:rsidR="000E5A21" w:rsidRPr="00426ADE" w:rsidRDefault="000E5A21" w:rsidP="000E5A21">
      <w:pPr>
        <w:rPr>
          <w:b/>
          <w:color w:val="0000FF"/>
          <w:sz w:val="24"/>
        </w:rPr>
      </w:pPr>
      <w:r w:rsidRPr="00426ADE">
        <w:rPr>
          <w:b/>
          <w:color w:val="0000FF"/>
          <w:sz w:val="24"/>
        </w:rPr>
        <w:t>Credit Exposure = A+B</w:t>
      </w:r>
    </w:p>
    <w:p w:rsidR="000E5A21" w:rsidRPr="00426ADE" w:rsidRDefault="000E5A21" w:rsidP="000E5A21">
      <w:pPr>
        <w:outlineLvl w:val="0"/>
        <w:rPr>
          <w:sz w:val="24"/>
        </w:rPr>
      </w:pPr>
    </w:p>
    <w:p w:rsidR="000E5A21" w:rsidRPr="00426ADE" w:rsidRDefault="000E5A21" w:rsidP="000E5A21">
      <w:pPr>
        <w:rPr>
          <w:sz w:val="24"/>
        </w:rPr>
      </w:pPr>
      <w:r w:rsidRPr="00426ADE">
        <w:rPr>
          <w:sz w:val="24"/>
        </w:rPr>
        <w:t>Also see Figures 3-8 for visual interpretation of the Credit Exposure calculation.</w:t>
      </w:r>
    </w:p>
    <w:p w:rsidR="000E5A21" w:rsidRPr="00426ADE" w:rsidRDefault="000E5A21" w:rsidP="000E5A21">
      <w:pPr>
        <w:outlineLvl w:val="0"/>
        <w:rPr>
          <w:sz w:val="24"/>
        </w:rPr>
      </w:pPr>
    </w:p>
    <w:p w:rsidR="000E5A21" w:rsidRPr="00426ADE" w:rsidRDefault="000E5A21" w:rsidP="000E5A21">
      <w:pPr>
        <w:jc w:val="center"/>
      </w:pPr>
      <w:r w:rsidRPr="00426ADE">
        <w:object w:dxaOrig="5332" w:dyaOrig="4602">
          <v:shape id="_x0000_i1027" type="#_x0000_t75" style="width:266.35pt;height:230.35pt" o:ole="">
            <v:imagedata r:id="rId15" o:title=""/>
          </v:shape>
          <o:OLEObject Type="Embed" ProgID="Visio.Drawing.11" ShapeID="_x0000_i1027" DrawAspect="Content" ObjectID="_1387890024" r:id="rId16"/>
        </w:object>
      </w:r>
    </w:p>
    <w:p w:rsidR="000E5A21" w:rsidRPr="00426ADE" w:rsidRDefault="000E5A21" w:rsidP="000E5A21">
      <w:pPr>
        <w:autoSpaceDE w:val="0"/>
        <w:autoSpaceDN w:val="0"/>
        <w:adjustRightInd w:val="0"/>
        <w:spacing w:before="120" w:line="287" w:lineRule="auto"/>
        <w:jc w:val="center"/>
        <w:rPr>
          <w:b/>
          <w:bCs/>
          <w:color w:val="0000FF"/>
          <w:sz w:val="18"/>
          <w:szCs w:val="18"/>
        </w:rPr>
      </w:pPr>
      <w:r w:rsidRPr="00426ADE">
        <w:rPr>
          <w:b/>
          <w:bCs/>
          <w:color w:val="0000FF"/>
          <w:sz w:val="18"/>
          <w:szCs w:val="18"/>
        </w:rPr>
        <w:t xml:space="preserve">Figure 3 – Credit Exposure Calculation (Energy Offers) – Positive </w:t>
      </w:r>
      <w:proofErr w:type="spellStart"/>
      <w:r w:rsidRPr="00426ADE">
        <w:rPr>
          <w:b/>
          <w:bCs/>
          <w:color w:val="0000FF"/>
          <w:sz w:val="18"/>
          <w:szCs w:val="18"/>
        </w:rPr>
        <w:t>ath</w:t>
      </w:r>
      <w:proofErr w:type="spellEnd"/>
      <w:r w:rsidRPr="00426ADE">
        <w:rPr>
          <w:b/>
          <w:bCs/>
          <w:color w:val="0000FF"/>
          <w:sz w:val="18"/>
          <w:szCs w:val="18"/>
        </w:rPr>
        <w:t xml:space="preserve"> Percentile above the Line Segment</w:t>
      </w:r>
    </w:p>
    <w:p w:rsidR="000E5A21" w:rsidRPr="00426ADE" w:rsidRDefault="000E5A21" w:rsidP="000E5A21">
      <w:pPr>
        <w:pStyle w:val="Caption"/>
        <w:rPr>
          <w:rFonts w:ascii="Times New Roman" w:hAnsi="Times New Roman"/>
          <w:bCs/>
          <w:color w:val="0000FF"/>
        </w:rPr>
      </w:pPr>
    </w:p>
    <w:p w:rsidR="000E5A21" w:rsidRPr="00426ADE" w:rsidRDefault="000E5A21" w:rsidP="000E5A21">
      <w:pPr>
        <w:pStyle w:val="Body"/>
        <w:jc w:val="center"/>
        <w:rPr>
          <w:rFonts w:ascii="Times New Roman" w:hAnsi="Times New Roman"/>
        </w:rPr>
      </w:pPr>
      <w:r w:rsidRPr="00426ADE">
        <w:rPr>
          <w:rFonts w:ascii="Times New Roman" w:hAnsi="Times New Roman"/>
        </w:rPr>
        <w:object w:dxaOrig="5266" w:dyaOrig="4602">
          <v:shape id="_x0000_i1028" type="#_x0000_t75" style="width:263.3pt;height:230.35pt" o:ole="">
            <v:imagedata r:id="rId17" o:title=""/>
          </v:shape>
          <o:OLEObject Type="Embed" ProgID="Visio.Drawing.11" ShapeID="_x0000_i1028" DrawAspect="Content" ObjectID="_1387890025" r:id="rId18"/>
        </w:object>
      </w:r>
    </w:p>
    <w:p w:rsidR="000E5A21" w:rsidRPr="00426ADE" w:rsidRDefault="000E5A21" w:rsidP="000E5A21">
      <w:pPr>
        <w:autoSpaceDE w:val="0"/>
        <w:autoSpaceDN w:val="0"/>
        <w:adjustRightInd w:val="0"/>
        <w:spacing w:before="120" w:line="287" w:lineRule="auto"/>
        <w:jc w:val="center"/>
        <w:rPr>
          <w:b/>
          <w:bCs/>
          <w:color w:val="0000FF"/>
          <w:sz w:val="18"/>
          <w:szCs w:val="18"/>
        </w:rPr>
      </w:pPr>
      <w:r w:rsidRPr="00426ADE">
        <w:rPr>
          <w:b/>
          <w:bCs/>
          <w:color w:val="0000FF"/>
          <w:sz w:val="18"/>
          <w:szCs w:val="18"/>
        </w:rPr>
        <w:t xml:space="preserve">Figure 4 – Credit Exposure Calculation (Energy Offers) – Negative </w:t>
      </w:r>
      <w:proofErr w:type="spellStart"/>
      <w:r w:rsidRPr="00426ADE">
        <w:rPr>
          <w:b/>
          <w:bCs/>
          <w:color w:val="0000FF"/>
          <w:sz w:val="18"/>
          <w:szCs w:val="18"/>
        </w:rPr>
        <w:t>ath</w:t>
      </w:r>
      <w:proofErr w:type="spellEnd"/>
      <w:r w:rsidRPr="00426ADE">
        <w:rPr>
          <w:b/>
          <w:bCs/>
          <w:color w:val="0000FF"/>
          <w:sz w:val="18"/>
          <w:szCs w:val="18"/>
        </w:rPr>
        <w:t xml:space="preserve"> Percentile above the Line Segment</w:t>
      </w:r>
    </w:p>
    <w:p w:rsidR="000E5A21" w:rsidRPr="00426ADE" w:rsidRDefault="000E5A21" w:rsidP="000E5A21">
      <w:pPr>
        <w:pStyle w:val="Body"/>
        <w:rPr>
          <w:rFonts w:ascii="Times New Roman" w:hAnsi="Times New Roman"/>
        </w:rPr>
      </w:pPr>
    </w:p>
    <w:p w:rsidR="000E5A21" w:rsidRPr="00426ADE" w:rsidRDefault="000E5A21" w:rsidP="000E5A21">
      <w:pPr>
        <w:jc w:val="center"/>
      </w:pPr>
      <w:r w:rsidRPr="00426ADE">
        <w:object w:dxaOrig="5283" w:dyaOrig="4602">
          <v:shape id="_x0000_i1029" type="#_x0000_t75" style="width:263.9pt;height:230.35pt" o:ole="">
            <v:imagedata r:id="rId19" o:title=""/>
          </v:shape>
          <o:OLEObject Type="Embed" ProgID="Visio.Drawing.11" ShapeID="_x0000_i1029" DrawAspect="Content" ObjectID="_1387890026" r:id="rId20"/>
        </w:object>
      </w:r>
    </w:p>
    <w:p w:rsidR="000E5A21" w:rsidRPr="00426ADE" w:rsidRDefault="000E5A21" w:rsidP="000E5A21">
      <w:pPr>
        <w:autoSpaceDE w:val="0"/>
        <w:autoSpaceDN w:val="0"/>
        <w:adjustRightInd w:val="0"/>
        <w:spacing w:before="120" w:line="287" w:lineRule="auto"/>
        <w:jc w:val="center"/>
        <w:rPr>
          <w:b/>
          <w:bCs/>
          <w:color w:val="0000FF"/>
          <w:sz w:val="18"/>
          <w:szCs w:val="18"/>
        </w:rPr>
      </w:pPr>
      <w:r w:rsidRPr="00426ADE">
        <w:rPr>
          <w:b/>
          <w:bCs/>
          <w:color w:val="0000FF"/>
          <w:sz w:val="18"/>
          <w:szCs w:val="18"/>
        </w:rPr>
        <w:t xml:space="preserve">Figure 5 – Credit Exposure Calculation (Energy Offers) – Positive </w:t>
      </w:r>
      <w:proofErr w:type="spellStart"/>
      <w:r w:rsidRPr="00426ADE">
        <w:rPr>
          <w:b/>
          <w:bCs/>
          <w:color w:val="0000FF"/>
          <w:sz w:val="18"/>
          <w:szCs w:val="18"/>
        </w:rPr>
        <w:t>ath</w:t>
      </w:r>
      <w:proofErr w:type="spellEnd"/>
      <w:r w:rsidRPr="00426ADE">
        <w:rPr>
          <w:b/>
          <w:bCs/>
          <w:color w:val="0000FF"/>
          <w:sz w:val="18"/>
          <w:szCs w:val="18"/>
        </w:rPr>
        <w:t xml:space="preserve"> Percentile intercepting the Line Segment</w:t>
      </w:r>
    </w:p>
    <w:p w:rsidR="000E5A21" w:rsidRPr="00426ADE" w:rsidRDefault="000E5A21" w:rsidP="000E5A21">
      <w:pPr>
        <w:autoSpaceDE w:val="0"/>
        <w:autoSpaceDN w:val="0"/>
        <w:adjustRightInd w:val="0"/>
        <w:spacing w:before="120" w:line="287" w:lineRule="auto"/>
        <w:jc w:val="center"/>
        <w:rPr>
          <w:b/>
          <w:bCs/>
          <w:color w:val="0000FF"/>
          <w:sz w:val="18"/>
          <w:szCs w:val="18"/>
        </w:rPr>
      </w:pPr>
      <w:r w:rsidRPr="00426ADE">
        <w:object w:dxaOrig="5148" w:dyaOrig="4602">
          <v:shape id="_x0000_i1030" type="#_x0000_t75" style="width:257.15pt;height:230.35pt" o:ole="">
            <v:imagedata r:id="rId21" o:title=""/>
          </v:shape>
          <o:OLEObject Type="Embed" ProgID="Visio.Drawing.11" ShapeID="_x0000_i1030" DrawAspect="Content" ObjectID="_1387890027" r:id="rId22"/>
        </w:object>
      </w:r>
    </w:p>
    <w:p w:rsidR="000E5A21" w:rsidRPr="00426ADE" w:rsidRDefault="000E5A21" w:rsidP="000E5A21">
      <w:pPr>
        <w:autoSpaceDE w:val="0"/>
        <w:autoSpaceDN w:val="0"/>
        <w:adjustRightInd w:val="0"/>
        <w:spacing w:before="120" w:line="287" w:lineRule="auto"/>
        <w:jc w:val="center"/>
        <w:rPr>
          <w:b/>
          <w:bCs/>
          <w:color w:val="0000FF"/>
          <w:sz w:val="18"/>
          <w:szCs w:val="18"/>
        </w:rPr>
      </w:pPr>
      <w:r w:rsidRPr="00426ADE">
        <w:rPr>
          <w:b/>
          <w:bCs/>
          <w:color w:val="0000FF"/>
          <w:sz w:val="18"/>
          <w:szCs w:val="18"/>
        </w:rPr>
        <w:t xml:space="preserve">Figure 6 – Credit Exposure Calculation (Energy Offers) – Negative </w:t>
      </w:r>
      <w:proofErr w:type="spellStart"/>
      <w:r w:rsidRPr="00426ADE">
        <w:rPr>
          <w:b/>
          <w:bCs/>
          <w:color w:val="0000FF"/>
          <w:sz w:val="18"/>
          <w:szCs w:val="18"/>
        </w:rPr>
        <w:t>ath</w:t>
      </w:r>
      <w:proofErr w:type="spellEnd"/>
      <w:r w:rsidRPr="00426ADE">
        <w:rPr>
          <w:b/>
          <w:bCs/>
          <w:color w:val="0000FF"/>
          <w:sz w:val="18"/>
          <w:szCs w:val="18"/>
        </w:rPr>
        <w:t xml:space="preserve"> Percentile intercepting the Line Segment</w:t>
      </w:r>
    </w:p>
    <w:p w:rsidR="000E5A21" w:rsidRPr="00426ADE" w:rsidRDefault="000E5A21" w:rsidP="000E5A21"/>
    <w:p w:rsidR="000E5A21" w:rsidRPr="00426ADE" w:rsidRDefault="000E5A21" w:rsidP="000E5A21">
      <w:pPr>
        <w:jc w:val="center"/>
      </w:pPr>
      <w:r w:rsidRPr="00426ADE">
        <w:object w:dxaOrig="5283" w:dyaOrig="4602">
          <v:shape id="_x0000_i1031" type="#_x0000_t75" style="width:263.9pt;height:230.35pt" o:ole="">
            <v:imagedata r:id="rId23" o:title=""/>
          </v:shape>
          <o:OLEObject Type="Embed" ProgID="Visio.Drawing.11" ShapeID="_x0000_i1031" DrawAspect="Content" ObjectID="_1387890028" r:id="rId24"/>
        </w:object>
      </w:r>
    </w:p>
    <w:p w:rsidR="000E5A21" w:rsidRPr="00426ADE" w:rsidRDefault="000E5A21" w:rsidP="000E5A21">
      <w:pPr>
        <w:autoSpaceDE w:val="0"/>
        <w:autoSpaceDN w:val="0"/>
        <w:adjustRightInd w:val="0"/>
        <w:spacing w:before="120" w:line="287" w:lineRule="auto"/>
        <w:jc w:val="center"/>
        <w:rPr>
          <w:b/>
          <w:bCs/>
          <w:color w:val="0000FF"/>
          <w:sz w:val="18"/>
          <w:szCs w:val="18"/>
        </w:rPr>
      </w:pPr>
      <w:r w:rsidRPr="00426ADE">
        <w:rPr>
          <w:b/>
          <w:bCs/>
          <w:color w:val="0000FF"/>
          <w:sz w:val="18"/>
          <w:szCs w:val="18"/>
        </w:rPr>
        <w:t xml:space="preserve">Figure 7 – Credit Exposure Calculation (Energy Offers) – Positive </w:t>
      </w:r>
      <w:proofErr w:type="spellStart"/>
      <w:r w:rsidRPr="00426ADE">
        <w:rPr>
          <w:b/>
          <w:bCs/>
          <w:color w:val="0000FF"/>
          <w:sz w:val="18"/>
          <w:szCs w:val="18"/>
        </w:rPr>
        <w:t>ath</w:t>
      </w:r>
      <w:proofErr w:type="spellEnd"/>
      <w:r w:rsidRPr="00426ADE">
        <w:rPr>
          <w:b/>
          <w:bCs/>
          <w:color w:val="0000FF"/>
          <w:sz w:val="18"/>
          <w:szCs w:val="18"/>
        </w:rPr>
        <w:t xml:space="preserve"> Percentile below the Line Segment</w:t>
      </w:r>
    </w:p>
    <w:p w:rsidR="000E5A21" w:rsidRPr="00426ADE" w:rsidRDefault="000E5A21" w:rsidP="000E5A21">
      <w:pPr>
        <w:autoSpaceDE w:val="0"/>
        <w:autoSpaceDN w:val="0"/>
        <w:adjustRightInd w:val="0"/>
        <w:spacing w:before="120" w:line="287" w:lineRule="auto"/>
        <w:jc w:val="center"/>
        <w:rPr>
          <w:b/>
          <w:bCs/>
          <w:color w:val="0000FF"/>
          <w:sz w:val="18"/>
          <w:szCs w:val="18"/>
        </w:rPr>
      </w:pPr>
    </w:p>
    <w:p w:rsidR="000E5A21" w:rsidRPr="00426ADE" w:rsidRDefault="000E5A21" w:rsidP="000E5A21">
      <w:pPr>
        <w:autoSpaceDE w:val="0"/>
        <w:autoSpaceDN w:val="0"/>
        <w:adjustRightInd w:val="0"/>
        <w:spacing w:before="120" w:line="287" w:lineRule="auto"/>
        <w:jc w:val="center"/>
        <w:rPr>
          <w:b/>
          <w:bCs/>
          <w:color w:val="0000FF"/>
          <w:sz w:val="18"/>
          <w:szCs w:val="18"/>
        </w:rPr>
      </w:pPr>
      <w:r w:rsidRPr="00426ADE">
        <w:object w:dxaOrig="5393" w:dyaOrig="4602">
          <v:shape id="_x0000_i1032" type="#_x0000_t75" style="width:269.9pt;height:230.35pt" o:ole="">
            <v:imagedata r:id="rId25" o:title=""/>
          </v:shape>
          <o:OLEObject Type="Embed" ProgID="Visio.Drawing.11" ShapeID="_x0000_i1032" DrawAspect="Content" ObjectID="_1387890029" r:id="rId26"/>
        </w:object>
      </w:r>
    </w:p>
    <w:p w:rsidR="000E5A21" w:rsidRPr="00426ADE" w:rsidRDefault="000E5A21" w:rsidP="000E5A21">
      <w:pPr>
        <w:autoSpaceDE w:val="0"/>
        <w:autoSpaceDN w:val="0"/>
        <w:adjustRightInd w:val="0"/>
        <w:spacing w:before="120" w:line="287" w:lineRule="auto"/>
        <w:jc w:val="center"/>
        <w:rPr>
          <w:b/>
          <w:bCs/>
          <w:color w:val="0000FF"/>
          <w:sz w:val="18"/>
          <w:szCs w:val="18"/>
        </w:rPr>
      </w:pPr>
      <w:r w:rsidRPr="00426ADE">
        <w:rPr>
          <w:b/>
          <w:bCs/>
          <w:color w:val="0000FF"/>
          <w:sz w:val="18"/>
          <w:szCs w:val="18"/>
        </w:rPr>
        <w:t xml:space="preserve">Figure 8 – Credit Exposure Calculation (Energy Offers) – Negative </w:t>
      </w:r>
      <w:proofErr w:type="spellStart"/>
      <w:r w:rsidRPr="00426ADE">
        <w:rPr>
          <w:b/>
          <w:bCs/>
          <w:color w:val="0000FF"/>
          <w:sz w:val="18"/>
          <w:szCs w:val="18"/>
        </w:rPr>
        <w:t>ath</w:t>
      </w:r>
      <w:proofErr w:type="spellEnd"/>
      <w:r w:rsidRPr="00426ADE">
        <w:rPr>
          <w:b/>
          <w:bCs/>
          <w:color w:val="0000FF"/>
          <w:sz w:val="18"/>
          <w:szCs w:val="18"/>
        </w:rPr>
        <w:t xml:space="preserve"> Percentile below the Line Segment</w:t>
      </w:r>
    </w:p>
    <w:p w:rsidR="000E5A21" w:rsidRPr="00426ADE" w:rsidRDefault="000E5A21" w:rsidP="000E5A21"/>
    <w:p w:rsidR="000E5A21" w:rsidRPr="00426ADE" w:rsidRDefault="000E5A21" w:rsidP="000E5A21"/>
    <w:p w:rsidR="000E5A21" w:rsidRPr="00426ADE" w:rsidRDefault="000E5A21" w:rsidP="000E5A21"/>
    <w:p w:rsidR="000E5A21" w:rsidRPr="00426ADE" w:rsidRDefault="000E5A21" w:rsidP="000E5A21"/>
    <w:p w:rsidR="000E5A21" w:rsidRPr="00426ADE" w:rsidRDefault="000E5A21" w:rsidP="000E5A21"/>
    <w:p w:rsidR="000E5A21" w:rsidRPr="00426ADE" w:rsidRDefault="000E5A21" w:rsidP="000E5A21">
      <w:pPr>
        <w:ind w:left="360"/>
      </w:pPr>
    </w:p>
    <w:p w:rsidR="000E5A21" w:rsidRPr="00426ADE" w:rsidRDefault="000E5A21" w:rsidP="000E5A21">
      <w:pPr>
        <w:rPr>
          <w:color w:val="0000FF"/>
        </w:rPr>
      </w:pPr>
    </w:p>
    <w:p w:rsidR="000E5A21" w:rsidRPr="00426ADE" w:rsidRDefault="000E5A21" w:rsidP="000E5A21">
      <w:pPr>
        <w:pStyle w:val="Heading1"/>
        <w:rPr>
          <w:rFonts w:ascii="Times New Roman" w:hAnsi="Times New Roman" w:cs="Times New Roman"/>
        </w:rPr>
      </w:pPr>
      <w:r w:rsidRPr="00426ADE">
        <w:rPr>
          <w:rFonts w:ascii="Times New Roman" w:hAnsi="Times New Roman" w:cs="Times New Roman"/>
        </w:rPr>
        <w:br w:type="page"/>
      </w:r>
      <w:bookmarkStart w:id="49" w:name="_Toc314053482"/>
      <w:r w:rsidRPr="00426ADE">
        <w:rPr>
          <w:rFonts w:ascii="Times New Roman" w:hAnsi="Times New Roman" w:cs="Times New Roman"/>
        </w:rPr>
        <w:lastRenderedPageBreak/>
        <w:t>Credit Exposure Calculation – Three-Part Offers</w:t>
      </w:r>
      <w:bookmarkEnd w:id="49"/>
    </w:p>
    <w:p w:rsidR="000E5A21" w:rsidRPr="00426ADE" w:rsidRDefault="000E5A21" w:rsidP="000E5A21">
      <w:pPr>
        <w:pStyle w:val="Heading2"/>
        <w:rPr>
          <w:rFonts w:ascii="Times New Roman" w:hAnsi="Times New Roman" w:cs="Times New Roman"/>
        </w:rPr>
      </w:pPr>
      <w:bookmarkStart w:id="50" w:name="_Toc314053483"/>
      <w:r w:rsidRPr="00426ADE">
        <w:rPr>
          <w:rFonts w:ascii="Times New Roman" w:hAnsi="Times New Roman" w:cs="Times New Roman"/>
        </w:rPr>
        <w:t>Checks</w:t>
      </w:r>
      <w:bookmarkEnd w:id="50"/>
    </w:p>
    <w:p w:rsidR="000E5A21" w:rsidRPr="00426ADE" w:rsidRDefault="000E5A21" w:rsidP="000E5A21">
      <w:pPr>
        <w:tabs>
          <w:tab w:val="left" w:pos="1080"/>
        </w:tabs>
        <w:ind w:left="360"/>
        <w:rPr>
          <w:sz w:val="24"/>
        </w:rPr>
      </w:pPr>
      <w:r w:rsidRPr="00426ADE">
        <w:rPr>
          <w:sz w:val="24"/>
        </w:rPr>
        <w:t>1.</w:t>
      </w:r>
      <w:r w:rsidRPr="00426ADE">
        <w:rPr>
          <w:sz w:val="24"/>
        </w:rPr>
        <w:tab/>
        <w:t>Make the first (Q</w:t>
      </w:r>
      <w:proofErr w:type="gramStart"/>
      <w:r w:rsidRPr="00426ADE">
        <w:rPr>
          <w:sz w:val="24"/>
        </w:rPr>
        <w:t>,P</w:t>
      </w:r>
      <w:proofErr w:type="gramEnd"/>
      <w:r w:rsidRPr="00426ADE">
        <w:rPr>
          <w:sz w:val="24"/>
        </w:rPr>
        <w:t xml:space="preserve">) pair as (q0,p0) = (0,p1) </w:t>
      </w:r>
    </w:p>
    <w:p w:rsidR="000E5A21" w:rsidRPr="00426ADE" w:rsidRDefault="000E5A21" w:rsidP="000E5A21">
      <w:pPr>
        <w:tabs>
          <w:tab w:val="left" w:pos="1080"/>
        </w:tabs>
        <w:ind w:left="360"/>
        <w:rPr>
          <w:sz w:val="24"/>
        </w:rPr>
      </w:pPr>
      <w:r w:rsidRPr="00426ADE">
        <w:rPr>
          <w:sz w:val="24"/>
        </w:rPr>
        <w:tab/>
      </w:r>
      <w:proofErr w:type="gramStart"/>
      <w:r w:rsidRPr="00426ADE">
        <w:rPr>
          <w:sz w:val="24"/>
        </w:rPr>
        <w:t>where</w:t>
      </w:r>
      <w:proofErr w:type="gramEnd"/>
      <w:r w:rsidRPr="00426ADE">
        <w:rPr>
          <w:sz w:val="24"/>
        </w:rPr>
        <w:t xml:space="preserve"> p1 = price of the first submitted price from (q1,p1)</w:t>
      </w:r>
    </w:p>
    <w:p w:rsidR="000E5A21" w:rsidRPr="00426ADE" w:rsidRDefault="000E5A21" w:rsidP="000E5A21">
      <w:pPr>
        <w:rPr>
          <w:sz w:val="24"/>
        </w:rPr>
      </w:pPr>
    </w:p>
    <w:p w:rsidR="000E5A21" w:rsidRPr="00426ADE" w:rsidRDefault="000E5A21" w:rsidP="000E5A21">
      <w:pPr>
        <w:numPr>
          <w:ilvl w:val="0"/>
          <w:numId w:val="2"/>
        </w:numPr>
        <w:rPr>
          <w:sz w:val="24"/>
        </w:rPr>
      </w:pPr>
      <w:r w:rsidRPr="00426ADE">
        <w:rPr>
          <w:sz w:val="24"/>
        </w:rPr>
        <w:t xml:space="preserve">If </w:t>
      </w:r>
      <w:proofErr w:type="gramStart"/>
      <w:r w:rsidRPr="00426ADE">
        <w:rPr>
          <w:sz w:val="24"/>
        </w:rPr>
        <w:t>abs(</w:t>
      </w:r>
      <w:proofErr w:type="gramEnd"/>
      <w:r w:rsidRPr="00426ADE">
        <w:rPr>
          <w:sz w:val="24"/>
        </w:rPr>
        <w:t>q1-q0) &lt; 0.01, then ignore the first segment for credit check.</w:t>
      </w:r>
    </w:p>
    <w:p w:rsidR="000E5A21" w:rsidRPr="00426ADE" w:rsidRDefault="000E5A21" w:rsidP="000E5A21">
      <w:pPr>
        <w:ind w:left="360"/>
        <w:rPr>
          <w:sz w:val="24"/>
        </w:rPr>
      </w:pPr>
    </w:p>
    <w:p w:rsidR="000E5A21" w:rsidRPr="00426ADE" w:rsidRDefault="000E5A21" w:rsidP="000E5A21">
      <w:pPr>
        <w:numPr>
          <w:ilvl w:val="0"/>
          <w:numId w:val="2"/>
        </w:numPr>
        <w:rPr>
          <w:sz w:val="24"/>
        </w:rPr>
      </w:pPr>
      <w:r w:rsidRPr="00426ADE">
        <w:rPr>
          <w:sz w:val="24"/>
        </w:rPr>
        <w:t xml:space="preserve">For a line segment, if </w:t>
      </w:r>
      <w:proofErr w:type="gramStart"/>
      <w:r w:rsidRPr="00426ADE">
        <w:rPr>
          <w:sz w:val="24"/>
        </w:rPr>
        <w:t>abs[</w:t>
      </w:r>
      <w:proofErr w:type="gramEnd"/>
      <w:r w:rsidRPr="00426ADE">
        <w:rPr>
          <w:sz w:val="24"/>
        </w:rPr>
        <w:t>q(i+1)-q(</w:t>
      </w:r>
      <w:proofErr w:type="spellStart"/>
      <w:r w:rsidRPr="00426ADE">
        <w:rPr>
          <w:sz w:val="24"/>
        </w:rPr>
        <w:t>i</w:t>
      </w:r>
      <w:proofErr w:type="spellEnd"/>
      <w:r w:rsidRPr="00426ADE">
        <w:rPr>
          <w:sz w:val="24"/>
        </w:rPr>
        <w:t>)) &lt; 0.01, then consider it as vertical line segment. No area under curve, no credit check required. Proceed to next line segment.</w:t>
      </w:r>
    </w:p>
    <w:p w:rsidR="000E5A21" w:rsidRPr="00426ADE" w:rsidRDefault="000E5A21" w:rsidP="000E5A21"/>
    <w:p w:rsidR="000E5A21" w:rsidRPr="00426ADE" w:rsidRDefault="000E5A21" w:rsidP="000E5A21">
      <w:pPr>
        <w:pStyle w:val="Heading2"/>
        <w:rPr>
          <w:rFonts w:ascii="Times New Roman" w:hAnsi="Times New Roman" w:cs="Times New Roman"/>
        </w:rPr>
      </w:pPr>
      <w:bookmarkStart w:id="51" w:name="_Toc314053484"/>
      <w:r w:rsidRPr="00426ADE">
        <w:rPr>
          <w:rFonts w:ascii="Times New Roman" w:hAnsi="Times New Roman" w:cs="Times New Roman"/>
        </w:rPr>
        <w:t>Credit Exposure Calculation</w:t>
      </w:r>
      <w:bookmarkEnd w:id="51"/>
    </w:p>
    <w:p w:rsidR="000E5A21" w:rsidRPr="00426ADE" w:rsidRDefault="000E5A21" w:rsidP="000E5A21">
      <w:pPr>
        <w:rPr>
          <w:sz w:val="24"/>
        </w:rPr>
      </w:pPr>
      <w:r w:rsidRPr="00426ADE">
        <w:rPr>
          <w:sz w:val="24"/>
        </w:rPr>
        <w:t xml:space="preserve">The Credit Exposure calculation for a Three-Part offer is calculated by identifying the target line segment first. </w:t>
      </w:r>
    </w:p>
    <w:p w:rsidR="000E5A21" w:rsidRPr="00426ADE" w:rsidRDefault="000E5A21" w:rsidP="000E5A21">
      <w:pPr>
        <w:rPr>
          <w:sz w:val="24"/>
        </w:rPr>
      </w:pPr>
      <w:r w:rsidRPr="00426ADE">
        <w:rPr>
          <w:sz w:val="24"/>
        </w:rPr>
        <w:t xml:space="preserve">The target line segment is one of the following line segments – </w:t>
      </w:r>
    </w:p>
    <w:p w:rsidR="000E5A21" w:rsidRPr="00426ADE" w:rsidRDefault="000E5A21" w:rsidP="000E5A21">
      <w:pPr>
        <w:numPr>
          <w:ilvl w:val="0"/>
          <w:numId w:val="3"/>
        </w:numPr>
        <w:rPr>
          <w:sz w:val="24"/>
        </w:rPr>
      </w:pPr>
      <w:r w:rsidRPr="00426ADE">
        <w:rPr>
          <w:sz w:val="24"/>
        </w:rPr>
        <w:t xml:space="preserve">The last segment of the Three-Part offer curve, if </w:t>
      </w:r>
      <w:proofErr w:type="spellStart"/>
      <w:r w:rsidRPr="00426ADE">
        <w:rPr>
          <w:sz w:val="24"/>
        </w:rPr>
        <w:t>yth</w:t>
      </w:r>
      <w:proofErr w:type="spellEnd"/>
      <w:r w:rsidRPr="00426ADE">
        <w:rPr>
          <w:sz w:val="24"/>
        </w:rPr>
        <w:t xml:space="preserve"> percentile is above or below the offer curve, or</w:t>
      </w:r>
    </w:p>
    <w:p w:rsidR="000E5A21" w:rsidRPr="00426ADE" w:rsidRDefault="000E5A21" w:rsidP="000E5A21">
      <w:pPr>
        <w:numPr>
          <w:ilvl w:val="0"/>
          <w:numId w:val="3"/>
        </w:numPr>
        <w:rPr>
          <w:sz w:val="24"/>
        </w:rPr>
      </w:pPr>
      <w:r w:rsidRPr="00426ADE">
        <w:rPr>
          <w:sz w:val="24"/>
        </w:rPr>
        <w:t xml:space="preserve">The segment of the Three-Part offer curve that is intercepting the </w:t>
      </w:r>
      <w:proofErr w:type="spellStart"/>
      <w:r w:rsidRPr="00426ADE">
        <w:rPr>
          <w:sz w:val="24"/>
        </w:rPr>
        <w:t>yth</w:t>
      </w:r>
      <w:proofErr w:type="spellEnd"/>
      <w:r w:rsidRPr="00426ADE">
        <w:rPr>
          <w:sz w:val="24"/>
        </w:rPr>
        <w:t xml:space="preserve"> percentile.</w:t>
      </w:r>
    </w:p>
    <w:p w:rsidR="000E5A21" w:rsidRPr="00426ADE" w:rsidRDefault="000E5A21" w:rsidP="000E5A21">
      <w:pPr>
        <w:ind w:left="360"/>
        <w:rPr>
          <w:sz w:val="24"/>
        </w:rPr>
      </w:pPr>
    </w:p>
    <w:p w:rsidR="000E5A21" w:rsidRPr="00426ADE" w:rsidRDefault="000E5A21" w:rsidP="000E5A21">
      <w:pPr>
        <w:rPr>
          <w:sz w:val="24"/>
        </w:rPr>
      </w:pPr>
      <w:r w:rsidRPr="00426ADE">
        <w:rPr>
          <w:sz w:val="24"/>
        </w:rPr>
        <w:t xml:space="preserve">Target Segment first pair </w:t>
      </w:r>
      <w:r w:rsidRPr="00426ADE">
        <w:rPr>
          <w:sz w:val="24"/>
        </w:rPr>
        <w:tab/>
      </w:r>
      <w:r w:rsidRPr="00426ADE">
        <w:rPr>
          <w:sz w:val="24"/>
        </w:rPr>
        <w:tab/>
        <w:t>= (</w:t>
      </w:r>
      <w:proofErr w:type="gramStart"/>
      <w:r w:rsidRPr="00426ADE">
        <w:rPr>
          <w:sz w:val="24"/>
        </w:rPr>
        <w:t>q(</w:t>
      </w:r>
      <w:proofErr w:type="spellStart"/>
      <w:proofErr w:type="gramEnd"/>
      <w:r w:rsidRPr="00426ADE">
        <w:rPr>
          <w:sz w:val="24"/>
        </w:rPr>
        <w:t>i</w:t>
      </w:r>
      <w:proofErr w:type="spellEnd"/>
      <w:r w:rsidRPr="00426ADE">
        <w:rPr>
          <w:sz w:val="24"/>
        </w:rPr>
        <w:t>), p(</w:t>
      </w:r>
      <w:proofErr w:type="spellStart"/>
      <w:r w:rsidRPr="00426ADE">
        <w:rPr>
          <w:sz w:val="24"/>
        </w:rPr>
        <w:t>i</w:t>
      </w:r>
      <w:proofErr w:type="spellEnd"/>
      <w:r w:rsidRPr="00426ADE">
        <w:rPr>
          <w:sz w:val="24"/>
        </w:rPr>
        <w:t>))</w:t>
      </w:r>
    </w:p>
    <w:p w:rsidR="000E5A21" w:rsidRPr="00426ADE" w:rsidRDefault="000E5A21" w:rsidP="000E5A21">
      <w:pPr>
        <w:rPr>
          <w:sz w:val="24"/>
        </w:rPr>
      </w:pPr>
      <w:r w:rsidRPr="00426ADE">
        <w:rPr>
          <w:sz w:val="24"/>
        </w:rPr>
        <w:t>Target Segment second pair</w:t>
      </w:r>
      <w:r w:rsidRPr="00426ADE">
        <w:rPr>
          <w:sz w:val="24"/>
        </w:rPr>
        <w:tab/>
      </w:r>
      <w:r w:rsidRPr="00426ADE">
        <w:rPr>
          <w:sz w:val="24"/>
        </w:rPr>
        <w:tab/>
        <w:t>= (</w:t>
      </w:r>
      <w:proofErr w:type="gramStart"/>
      <w:r w:rsidRPr="00426ADE">
        <w:rPr>
          <w:sz w:val="24"/>
        </w:rPr>
        <w:t>q(</w:t>
      </w:r>
      <w:proofErr w:type="gramEnd"/>
      <w:r w:rsidRPr="00426ADE">
        <w:rPr>
          <w:sz w:val="24"/>
        </w:rPr>
        <w:t>i+1), p(i+1))</w:t>
      </w:r>
    </w:p>
    <w:p w:rsidR="000E5A21" w:rsidRPr="00426ADE" w:rsidRDefault="000E5A21" w:rsidP="000E5A21">
      <w:pPr>
        <w:rPr>
          <w:sz w:val="24"/>
        </w:rPr>
      </w:pPr>
    </w:p>
    <w:p w:rsidR="000E5A21" w:rsidRPr="00426ADE" w:rsidRDefault="000E5A21" w:rsidP="000E5A21">
      <w:pPr>
        <w:rPr>
          <w:color w:val="0000FF"/>
          <w:sz w:val="24"/>
        </w:rPr>
      </w:pPr>
      <w:r w:rsidRPr="00426ADE">
        <w:rPr>
          <w:color w:val="0000FF"/>
          <w:sz w:val="24"/>
        </w:rPr>
        <w:t>IF</w:t>
      </w:r>
      <w:r w:rsidRPr="00426ADE">
        <w:rPr>
          <w:color w:val="0000FF"/>
          <w:sz w:val="24"/>
        </w:rPr>
        <w:tab/>
      </w:r>
      <w:r w:rsidRPr="00426ADE">
        <w:rPr>
          <w:color w:val="0000FF"/>
          <w:sz w:val="24"/>
        </w:rPr>
        <w:tab/>
        <w:t>[</w:t>
      </w:r>
      <w:proofErr w:type="gramStart"/>
      <w:r w:rsidRPr="00426ADE">
        <w:rPr>
          <w:color w:val="0000FF"/>
          <w:sz w:val="24"/>
        </w:rPr>
        <w:t>p(</w:t>
      </w:r>
      <w:proofErr w:type="spellStart"/>
      <w:proofErr w:type="gramEnd"/>
      <w:r w:rsidRPr="00426ADE">
        <w:rPr>
          <w:color w:val="0000FF"/>
          <w:sz w:val="24"/>
        </w:rPr>
        <w:t>i</w:t>
      </w:r>
      <w:proofErr w:type="spellEnd"/>
      <w:r w:rsidRPr="00426ADE">
        <w:rPr>
          <w:color w:val="0000FF"/>
          <w:sz w:val="24"/>
        </w:rPr>
        <w:t xml:space="preserve">) &lt;= </w:t>
      </w:r>
      <w:proofErr w:type="spellStart"/>
      <w:r w:rsidRPr="00426ADE">
        <w:rPr>
          <w:color w:val="0000FF"/>
          <w:sz w:val="24"/>
        </w:rPr>
        <w:t>y</w:t>
      </w:r>
      <w:r w:rsidRPr="00426ADE">
        <w:rPr>
          <w:i/>
          <w:color w:val="0000FF"/>
          <w:sz w:val="24"/>
        </w:rPr>
        <w:t>th</w:t>
      </w:r>
      <w:r w:rsidRPr="00426ADE">
        <w:rPr>
          <w:color w:val="0000FF"/>
          <w:sz w:val="24"/>
        </w:rPr>
        <w:t>%DA-SPP</w:t>
      </w:r>
      <w:proofErr w:type="spellEnd"/>
      <w:r w:rsidRPr="00426ADE">
        <w:rPr>
          <w:color w:val="0000FF"/>
          <w:sz w:val="24"/>
        </w:rPr>
        <w:t>]</w:t>
      </w:r>
      <w:r w:rsidRPr="00426ADE">
        <w:rPr>
          <w:color w:val="0000FF"/>
          <w:sz w:val="24"/>
        </w:rPr>
        <w:tab/>
        <w:t>//Figures 9,10,11,12</w:t>
      </w:r>
    </w:p>
    <w:p w:rsidR="000E5A21" w:rsidRPr="00426ADE" w:rsidRDefault="000E5A21" w:rsidP="000E5A21">
      <w:pPr>
        <w:outlineLvl w:val="0"/>
        <w:rPr>
          <w:color w:val="0000FF"/>
          <w:sz w:val="24"/>
        </w:rPr>
      </w:pPr>
      <w:bookmarkStart w:id="52" w:name="_Toc314053485"/>
      <w:r w:rsidRPr="00426ADE">
        <w:rPr>
          <w:color w:val="0000FF"/>
          <w:sz w:val="24"/>
        </w:rPr>
        <w:t>THEN</w:t>
      </w:r>
      <w:bookmarkEnd w:id="52"/>
      <w:r w:rsidRPr="00426ADE">
        <w:rPr>
          <w:color w:val="0000FF"/>
          <w:sz w:val="24"/>
        </w:rPr>
        <w:tab/>
      </w:r>
      <w:r w:rsidRPr="00426ADE">
        <w:rPr>
          <w:color w:val="0000FF"/>
          <w:sz w:val="24"/>
        </w:rPr>
        <w:tab/>
      </w:r>
    </w:p>
    <w:p w:rsidR="000E5A21" w:rsidRPr="00426ADE" w:rsidRDefault="000E5A21" w:rsidP="000E5A21">
      <w:pPr>
        <w:outlineLvl w:val="0"/>
        <w:rPr>
          <w:color w:val="0000FF"/>
          <w:sz w:val="24"/>
        </w:rPr>
      </w:pPr>
      <w:r w:rsidRPr="00426ADE">
        <w:rPr>
          <w:color w:val="0000FF"/>
          <w:sz w:val="24"/>
        </w:rPr>
        <w:tab/>
      </w:r>
      <w:r w:rsidRPr="00426ADE">
        <w:rPr>
          <w:color w:val="0000FF"/>
          <w:sz w:val="24"/>
        </w:rPr>
        <w:tab/>
      </w:r>
      <w:bookmarkStart w:id="53" w:name="_Toc314053486"/>
      <w:r w:rsidRPr="00426ADE">
        <w:rPr>
          <w:color w:val="0000FF"/>
          <w:sz w:val="24"/>
        </w:rPr>
        <w:t>q(</w:t>
      </w:r>
      <w:proofErr w:type="gramStart"/>
      <w:r w:rsidRPr="00426ADE">
        <w:rPr>
          <w:color w:val="0000FF"/>
          <w:sz w:val="24"/>
        </w:rPr>
        <w:t>y</w:t>
      </w:r>
      <w:proofErr w:type="gramEnd"/>
      <w:r w:rsidRPr="00426ADE">
        <w:rPr>
          <w:color w:val="0000FF"/>
          <w:sz w:val="24"/>
        </w:rPr>
        <w:t>) = q(i+1)</w:t>
      </w:r>
      <w:bookmarkEnd w:id="53"/>
    </w:p>
    <w:p w:rsidR="000E5A21" w:rsidRPr="00426ADE" w:rsidRDefault="000E5A21" w:rsidP="000E5A21">
      <w:pPr>
        <w:rPr>
          <w:sz w:val="24"/>
        </w:rPr>
      </w:pPr>
    </w:p>
    <w:p w:rsidR="000E5A21" w:rsidRPr="00426ADE" w:rsidRDefault="000E5A21" w:rsidP="000E5A21">
      <w:pPr>
        <w:rPr>
          <w:color w:val="0000FF"/>
          <w:sz w:val="24"/>
        </w:rPr>
      </w:pPr>
      <w:r w:rsidRPr="00426ADE">
        <w:rPr>
          <w:color w:val="0000FF"/>
          <w:sz w:val="24"/>
        </w:rPr>
        <w:tab/>
      </w:r>
      <w:r w:rsidRPr="00426ADE">
        <w:rPr>
          <w:color w:val="0000FF"/>
          <w:sz w:val="24"/>
        </w:rPr>
        <w:tab/>
        <w:t>IF</w:t>
      </w:r>
      <w:r w:rsidRPr="00426ADE">
        <w:rPr>
          <w:color w:val="0000FF"/>
          <w:sz w:val="24"/>
        </w:rPr>
        <w:tab/>
      </w:r>
      <w:r w:rsidRPr="00426ADE">
        <w:rPr>
          <w:color w:val="0000FF"/>
          <w:sz w:val="24"/>
        </w:rPr>
        <w:tab/>
        <w:t>[</w:t>
      </w:r>
      <w:proofErr w:type="gramStart"/>
      <w:r w:rsidRPr="00426ADE">
        <w:rPr>
          <w:color w:val="0000FF"/>
          <w:sz w:val="24"/>
        </w:rPr>
        <w:t>p(</w:t>
      </w:r>
      <w:proofErr w:type="gramEnd"/>
      <w:r w:rsidRPr="00426ADE">
        <w:rPr>
          <w:color w:val="0000FF"/>
          <w:sz w:val="24"/>
        </w:rPr>
        <w:t xml:space="preserve">i+1) &gt; </w:t>
      </w:r>
      <w:proofErr w:type="spellStart"/>
      <w:r w:rsidRPr="00426ADE">
        <w:rPr>
          <w:color w:val="0000FF"/>
          <w:sz w:val="24"/>
        </w:rPr>
        <w:t>y</w:t>
      </w:r>
      <w:r w:rsidRPr="00426ADE">
        <w:rPr>
          <w:i/>
          <w:color w:val="0000FF"/>
          <w:sz w:val="24"/>
        </w:rPr>
        <w:t>th</w:t>
      </w:r>
      <w:r w:rsidRPr="00426ADE">
        <w:rPr>
          <w:color w:val="0000FF"/>
          <w:sz w:val="24"/>
        </w:rPr>
        <w:t>%DA-SPP</w:t>
      </w:r>
      <w:proofErr w:type="spellEnd"/>
      <w:r w:rsidRPr="00426ADE">
        <w:rPr>
          <w:color w:val="0000FF"/>
          <w:sz w:val="24"/>
        </w:rPr>
        <w:t>]</w:t>
      </w:r>
      <w:r w:rsidRPr="00426ADE">
        <w:rPr>
          <w:color w:val="0000FF"/>
          <w:sz w:val="24"/>
        </w:rPr>
        <w:tab/>
        <w:t>//Figures 11,12</w:t>
      </w:r>
    </w:p>
    <w:p w:rsidR="000E5A21" w:rsidRPr="00426ADE" w:rsidRDefault="000E5A21" w:rsidP="000E5A21">
      <w:pPr>
        <w:rPr>
          <w:color w:val="0000FF"/>
          <w:sz w:val="24"/>
          <w:lang w:val="fr-FR"/>
        </w:rPr>
      </w:pPr>
      <w:r w:rsidRPr="00426ADE">
        <w:rPr>
          <w:color w:val="0000FF"/>
          <w:sz w:val="24"/>
        </w:rPr>
        <w:tab/>
      </w:r>
      <w:r w:rsidRPr="00426ADE">
        <w:rPr>
          <w:color w:val="0000FF"/>
          <w:sz w:val="24"/>
        </w:rPr>
        <w:tab/>
        <w:t>THEN</w:t>
      </w:r>
      <w:r w:rsidRPr="00426ADE">
        <w:rPr>
          <w:color w:val="0000FF"/>
          <w:sz w:val="24"/>
        </w:rPr>
        <w:tab/>
      </w:r>
      <w:r w:rsidRPr="00426ADE">
        <w:rPr>
          <w:color w:val="0000FF"/>
          <w:sz w:val="24"/>
        </w:rPr>
        <w:tab/>
      </w:r>
      <w:proofErr w:type="spellStart"/>
      <w:r w:rsidRPr="00426ADE">
        <w:rPr>
          <w:color w:val="0000FF"/>
          <w:sz w:val="24"/>
        </w:rPr>
        <w:t>Calc</w:t>
      </w:r>
      <w:r w:rsidRPr="00426ADE">
        <w:rPr>
          <w:color w:val="0000FF"/>
          <w:sz w:val="24"/>
          <w:lang w:val="fr-FR"/>
        </w:rPr>
        <w:t>ulate</w:t>
      </w:r>
      <w:proofErr w:type="spellEnd"/>
      <w:r w:rsidRPr="00426ADE">
        <w:rPr>
          <w:color w:val="0000FF"/>
          <w:sz w:val="24"/>
          <w:lang w:val="fr-FR"/>
        </w:rPr>
        <w:t xml:space="preserve"> </w:t>
      </w:r>
      <w:proofErr w:type="spellStart"/>
      <w:r w:rsidRPr="00426ADE">
        <w:rPr>
          <w:color w:val="0000FF"/>
          <w:sz w:val="24"/>
          <w:lang w:val="fr-FR"/>
        </w:rPr>
        <w:t>intercept</w:t>
      </w:r>
      <w:proofErr w:type="spellEnd"/>
      <w:r w:rsidRPr="00426ADE">
        <w:rPr>
          <w:color w:val="0000FF"/>
          <w:sz w:val="24"/>
          <w:lang w:val="fr-FR"/>
        </w:rPr>
        <w:t xml:space="preserve"> q(y)</w:t>
      </w:r>
    </w:p>
    <w:p w:rsidR="000E5A21" w:rsidRPr="00426ADE" w:rsidRDefault="000E5A21" w:rsidP="000E5A21">
      <w:pPr>
        <w:rPr>
          <w:sz w:val="24"/>
          <w:lang w:val="fr-FR"/>
        </w:rPr>
      </w:pPr>
    </w:p>
    <w:p w:rsidR="000E5A21" w:rsidRPr="00426ADE" w:rsidRDefault="000E5A21" w:rsidP="000E5A21">
      <w:pPr>
        <w:rPr>
          <w:color w:val="0000FF"/>
          <w:sz w:val="24"/>
          <w:lang w:val="fr-FR"/>
        </w:rPr>
      </w:pPr>
      <w:r w:rsidRPr="00426ADE">
        <w:rPr>
          <w:b/>
          <w:color w:val="0000FF"/>
          <w:sz w:val="24"/>
          <w:lang w:val="fr-FR"/>
        </w:rPr>
        <w:tab/>
      </w:r>
      <w:r w:rsidRPr="00426ADE">
        <w:rPr>
          <w:b/>
          <w:color w:val="0000FF"/>
          <w:sz w:val="24"/>
          <w:lang w:val="fr-FR"/>
        </w:rPr>
        <w:tab/>
      </w:r>
      <w:proofErr w:type="spellStart"/>
      <w:r w:rsidRPr="00426ADE">
        <w:rPr>
          <w:b/>
          <w:color w:val="0000FF"/>
          <w:sz w:val="24"/>
          <w:lang w:val="fr-FR"/>
        </w:rPr>
        <w:t>Credit</w:t>
      </w:r>
      <w:proofErr w:type="spellEnd"/>
      <w:r w:rsidRPr="00426ADE">
        <w:rPr>
          <w:b/>
          <w:color w:val="0000FF"/>
          <w:sz w:val="24"/>
          <w:lang w:val="fr-FR"/>
        </w:rPr>
        <w:t xml:space="preserve"> </w:t>
      </w:r>
      <w:proofErr w:type="spellStart"/>
      <w:r w:rsidRPr="00426ADE">
        <w:rPr>
          <w:b/>
          <w:color w:val="0000FF"/>
          <w:sz w:val="24"/>
          <w:lang w:val="fr-FR"/>
        </w:rPr>
        <w:t>Exposure</w:t>
      </w:r>
      <w:proofErr w:type="spellEnd"/>
      <w:r w:rsidRPr="00426ADE">
        <w:rPr>
          <w:color w:val="0000FF"/>
          <w:sz w:val="24"/>
          <w:lang w:val="fr-FR"/>
        </w:rPr>
        <w:t xml:space="preserve"> = - [q(y) * (</w:t>
      </w:r>
      <w:proofErr w:type="spellStart"/>
      <w:r w:rsidRPr="00426ADE">
        <w:rPr>
          <w:color w:val="0000FF"/>
          <w:sz w:val="24"/>
          <w:lang w:val="fr-FR"/>
        </w:rPr>
        <w:t>z</w:t>
      </w:r>
      <w:r w:rsidRPr="00426ADE">
        <w:rPr>
          <w:i/>
          <w:color w:val="0000FF"/>
          <w:sz w:val="24"/>
          <w:lang w:val="fr-FR"/>
        </w:rPr>
        <w:t>th</w:t>
      </w:r>
      <w:r w:rsidRPr="00426ADE">
        <w:rPr>
          <w:color w:val="0000FF"/>
          <w:sz w:val="24"/>
          <w:lang w:val="fr-FR"/>
        </w:rPr>
        <w:t>%DA-SPP</w:t>
      </w:r>
      <w:proofErr w:type="spellEnd"/>
      <w:r w:rsidRPr="00426ADE">
        <w:rPr>
          <w:color w:val="0000FF"/>
          <w:sz w:val="24"/>
          <w:lang w:val="fr-FR"/>
        </w:rPr>
        <w:t>)]</w:t>
      </w:r>
    </w:p>
    <w:p w:rsidR="000E5A21" w:rsidRPr="00426ADE" w:rsidRDefault="000E5A21" w:rsidP="000E5A21">
      <w:pPr>
        <w:rPr>
          <w:sz w:val="24"/>
          <w:lang w:val="fr-FR"/>
        </w:rPr>
      </w:pPr>
    </w:p>
    <w:p w:rsidR="000E5A21" w:rsidRPr="00426ADE" w:rsidRDefault="000E5A21" w:rsidP="000E5A21">
      <w:pPr>
        <w:outlineLvl w:val="0"/>
        <w:rPr>
          <w:color w:val="0000FF"/>
          <w:sz w:val="24"/>
        </w:rPr>
      </w:pPr>
      <w:bookmarkStart w:id="54" w:name="_Toc314053487"/>
      <w:r w:rsidRPr="00426ADE">
        <w:rPr>
          <w:color w:val="0000FF"/>
          <w:sz w:val="24"/>
        </w:rPr>
        <w:t>ELSE</w:t>
      </w:r>
      <w:r w:rsidRPr="00426ADE">
        <w:rPr>
          <w:color w:val="0000FF"/>
          <w:sz w:val="24"/>
        </w:rPr>
        <w:tab/>
      </w:r>
      <w:r w:rsidRPr="00426ADE">
        <w:rPr>
          <w:color w:val="0000FF"/>
          <w:sz w:val="24"/>
        </w:rPr>
        <w:tab/>
      </w:r>
      <w:r w:rsidRPr="00426ADE">
        <w:rPr>
          <w:b/>
          <w:color w:val="0000FF"/>
          <w:sz w:val="24"/>
        </w:rPr>
        <w:t>Credit Exposure</w:t>
      </w:r>
      <w:r w:rsidRPr="00426ADE">
        <w:rPr>
          <w:color w:val="0000FF"/>
          <w:sz w:val="24"/>
        </w:rPr>
        <w:t xml:space="preserve"> = 0</w:t>
      </w:r>
      <w:r w:rsidRPr="00426ADE">
        <w:rPr>
          <w:color w:val="0000FF"/>
          <w:sz w:val="24"/>
        </w:rPr>
        <w:tab/>
      </w:r>
      <w:r w:rsidRPr="00426ADE">
        <w:rPr>
          <w:color w:val="0000FF"/>
          <w:sz w:val="24"/>
        </w:rPr>
        <w:tab/>
      </w:r>
      <w:r w:rsidRPr="00426ADE">
        <w:rPr>
          <w:color w:val="0000FF"/>
          <w:sz w:val="24"/>
        </w:rPr>
        <w:tab/>
        <w:t>//Figures 13</w:t>
      </w:r>
      <w:proofErr w:type="gramStart"/>
      <w:r w:rsidRPr="00426ADE">
        <w:rPr>
          <w:color w:val="0000FF"/>
          <w:sz w:val="24"/>
        </w:rPr>
        <w:t>,14</w:t>
      </w:r>
      <w:bookmarkEnd w:id="54"/>
      <w:proofErr w:type="gramEnd"/>
    </w:p>
    <w:p w:rsidR="000E5A21" w:rsidRPr="00426ADE" w:rsidRDefault="000E5A21" w:rsidP="000E5A21">
      <w:pPr>
        <w:outlineLvl w:val="0"/>
        <w:rPr>
          <w:sz w:val="24"/>
        </w:rPr>
      </w:pPr>
    </w:p>
    <w:p w:rsidR="000E5A21" w:rsidRPr="00426ADE" w:rsidRDefault="000E5A21" w:rsidP="000E5A21">
      <w:pPr>
        <w:rPr>
          <w:sz w:val="24"/>
        </w:rPr>
      </w:pPr>
      <w:r w:rsidRPr="00426ADE">
        <w:rPr>
          <w:sz w:val="24"/>
        </w:rPr>
        <w:t>Also see Figures 9-14 for visual interpretation of the Credit Exposure calculation.</w:t>
      </w:r>
    </w:p>
    <w:p w:rsidR="000E5A21" w:rsidRPr="00426ADE" w:rsidRDefault="000E5A21" w:rsidP="000E5A21">
      <w:pPr>
        <w:outlineLvl w:val="0"/>
      </w:pPr>
    </w:p>
    <w:p w:rsidR="000E5A21" w:rsidRPr="00426ADE" w:rsidRDefault="000E5A21" w:rsidP="000E5A21">
      <w:pPr>
        <w:jc w:val="center"/>
        <w:outlineLvl w:val="0"/>
      </w:pPr>
      <w:r w:rsidRPr="00426ADE">
        <w:lastRenderedPageBreak/>
        <w:t xml:space="preserve"> </w:t>
      </w:r>
      <w:bookmarkStart w:id="55" w:name="_Toc314053488"/>
      <w:bookmarkEnd w:id="55"/>
      <w:r w:rsidRPr="00426ADE">
        <w:object w:dxaOrig="5599" w:dyaOrig="4602">
          <v:shape id="_x0000_i1033" type="#_x0000_t75" style="width:279.65pt;height:230.35pt" o:ole="">
            <v:imagedata r:id="rId27" o:title=""/>
          </v:shape>
          <o:OLEObject Type="Embed" ProgID="Visio.Drawing.11" ShapeID="_x0000_i1033" DrawAspect="Content" ObjectID="_1387890030" r:id="rId28"/>
        </w:object>
      </w:r>
    </w:p>
    <w:p w:rsidR="000E5A21" w:rsidRPr="00426ADE" w:rsidRDefault="000E5A21" w:rsidP="000E5A21">
      <w:pPr>
        <w:autoSpaceDE w:val="0"/>
        <w:autoSpaceDN w:val="0"/>
        <w:adjustRightInd w:val="0"/>
        <w:spacing w:before="120" w:line="287" w:lineRule="auto"/>
        <w:jc w:val="center"/>
        <w:rPr>
          <w:b/>
          <w:bCs/>
          <w:color w:val="0000FF"/>
          <w:sz w:val="18"/>
          <w:szCs w:val="18"/>
        </w:rPr>
      </w:pPr>
      <w:r w:rsidRPr="00426ADE">
        <w:rPr>
          <w:b/>
          <w:bCs/>
          <w:color w:val="0000FF"/>
          <w:sz w:val="18"/>
          <w:szCs w:val="18"/>
        </w:rPr>
        <w:t xml:space="preserve">Figure 9 – Credit Exposure Calculation (Three-Part Offers) – Positive </w:t>
      </w:r>
      <w:proofErr w:type="spellStart"/>
      <w:r w:rsidRPr="00426ADE">
        <w:rPr>
          <w:b/>
          <w:bCs/>
          <w:color w:val="0000FF"/>
          <w:sz w:val="18"/>
          <w:szCs w:val="18"/>
        </w:rPr>
        <w:t>yth</w:t>
      </w:r>
      <w:proofErr w:type="spellEnd"/>
      <w:r w:rsidRPr="00426ADE">
        <w:rPr>
          <w:b/>
          <w:bCs/>
          <w:color w:val="0000FF"/>
          <w:sz w:val="18"/>
          <w:szCs w:val="18"/>
        </w:rPr>
        <w:t xml:space="preserve"> Percentile above the Line Segment</w:t>
      </w:r>
    </w:p>
    <w:p w:rsidR="000E5A21" w:rsidRPr="00426ADE" w:rsidRDefault="000E5A21" w:rsidP="000E5A21">
      <w:pPr>
        <w:outlineLvl w:val="0"/>
      </w:pPr>
    </w:p>
    <w:p w:rsidR="000E5A21" w:rsidRPr="00426ADE" w:rsidRDefault="000E5A21" w:rsidP="000E5A21">
      <w:pPr>
        <w:jc w:val="center"/>
        <w:outlineLvl w:val="0"/>
      </w:pPr>
      <w:r w:rsidRPr="00426ADE">
        <w:t xml:space="preserve"> </w:t>
      </w:r>
      <w:bookmarkStart w:id="56" w:name="_Toc314053489"/>
      <w:bookmarkEnd w:id="56"/>
      <w:r w:rsidRPr="00426ADE">
        <w:object w:dxaOrig="5157" w:dyaOrig="4602">
          <v:shape id="_x0000_i1034" type="#_x0000_t75" style="width:258.1pt;height:230.35pt" o:ole="">
            <v:imagedata r:id="rId29" o:title=""/>
          </v:shape>
          <o:OLEObject Type="Embed" ProgID="Visio.Drawing.11" ShapeID="_x0000_i1034" DrawAspect="Content" ObjectID="_1387890031" r:id="rId30"/>
        </w:object>
      </w:r>
    </w:p>
    <w:p w:rsidR="000E5A21" w:rsidRPr="00426ADE" w:rsidRDefault="000E5A21" w:rsidP="000E5A21">
      <w:pPr>
        <w:autoSpaceDE w:val="0"/>
        <w:autoSpaceDN w:val="0"/>
        <w:adjustRightInd w:val="0"/>
        <w:spacing w:before="120" w:line="287" w:lineRule="auto"/>
        <w:jc w:val="center"/>
        <w:rPr>
          <w:b/>
          <w:bCs/>
          <w:color w:val="0000FF"/>
          <w:sz w:val="18"/>
          <w:szCs w:val="18"/>
        </w:rPr>
      </w:pPr>
      <w:r w:rsidRPr="00426ADE">
        <w:rPr>
          <w:b/>
          <w:bCs/>
          <w:color w:val="0000FF"/>
          <w:sz w:val="18"/>
          <w:szCs w:val="18"/>
        </w:rPr>
        <w:t xml:space="preserve">Figure 10 – Credit Exposure Calculation (Three-Part Offers) – Negative </w:t>
      </w:r>
      <w:proofErr w:type="spellStart"/>
      <w:r w:rsidRPr="00426ADE">
        <w:rPr>
          <w:b/>
          <w:bCs/>
          <w:color w:val="0000FF"/>
          <w:sz w:val="18"/>
          <w:szCs w:val="18"/>
        </w:rPr>
        <w:t>yth</w:t>
      </w:r>
      <w:proofErr w:type="spellEnd"/>
      <w:r w:rsidRPr="00426ADE">
        <w:rPr>
          <w:b/>
          <w:bCs/>
          <w:color w:val="0000FF"/>
          <w:sz w:val="18"/>
          <w:szCs w:val="18"/>
        </w:rPr>
        <w:t xml:space="preserve"> Percentile above the Line Segment</w:t>
      </w:r>
    </w:p>
    <w:p w:rsidR="000E5A21" w:rsidRPr="00426ADE" w:rsidRDefault="000E5A21" w:rsidP="000E5A21">
      <w:pPr>
        <w:outlineLvl w:val="0"/>
      </w:pPr>
    </w:p>
    <w:p w:rsidR="000E5A21" w:rsidRPr="00426ADE" w:rsidRDefault="000E5A21" w:rsidP="000E5A21">
      <w:pPr>
        <w:jc w:val="center"/>
        <w:outlineLvl w:val="0"/>
      </w:pPr>
      <w:r w:rsidRPr="00426ADE">
        <w:lastRenderedPageBreak/>
        <w:t xml:space="preserve"> </w:t>
      </w:r>
      <w:bookmarkStart w:id="57" w:name="_Toc314053490"/>
      <w:bookmarkEnd w:id="57"/>
      <w:r w:rsidRPr="00426ADE">
        <w:object w:dxaOrig="5720" w:dyaOrig="4602">
          <v:shape id="_x0000_i1035" type="#_x0000_t75" style="width:285.7pt;height:230.35pt" o:ole="">
            <v:imagedata r:id="rId31" o:title=""/>
          </v:shape>
          <o:OLEObject Type="Embed" ProgID="Visio.Drawing.11" ShapeID="_x0000_i1035" DrawAspect="Content" ObjectID="_1387890032" r:id="rId32"/>
        </w:object>
      </w:r>
    </w:p>
    <w:p w:rsidR="000E5A21" w:rsidRPr="00426ADE" w:rsidRDefault="000E5A21" w:rsidP="000E5A21">
      <w:pPr>
        <w:autoSpaceDE w:val="0"/>
        <w:autoSpaceDN w:val="0"/>
        <w:adjustRightInd w:val="0"/>
        <w:spacing w:before="120" w:line="287" w:lineRule="auto"/>
        <w:jc w:val="center"/>
        <w:rPr>
          <w:b/>
          <w:bCs/>
          <w:color w:val="0000FF"/>
          <w:sz w:val="18"/>
          <w:szCs w:val="18"/>
        </w:rPr>
      </w:pPr>
      <w:r w:rsidRPr="00426ADE">
        <w:rPr>
          <w:b/>
          <w:bCs/>
          <w:color w:val="0000FF"/>
          <w:sz w:val="18"/>
          <w:szCs w:val="18"/>
        </w:rPr>
        <w:t xml:space="preserve">Figure 11 – Credit Exposure Calculation (Three-Part Offers) – Positive </w:t>
      </w:r>
      <w:proofErr w:type="spellStart"/>
      <w:r w:rsidRPr="00426ADE">
        <w:rPr>
          <w:b/>
          <w:bCs/>
          <w:color w:val="0000FF"/>
          <w:sz w:val="18"/>
          <w:szCs w:val="18"/>
        </w:rPr>
        <w:t>yth</w:t>
      </w:r>
      <w:proofErr w:type="spellEnd"/>
      <w:r w:rsidRPr="00426ADE">
        <w:rPr>
          <w:b/>
          <w:bCs/>
          <w:color w:val="0000FF"/>
          <w:sz w:val="18"/>
          <w:szCs w:val="18"/>
        </w:rPr>
        <w:t xml:space="preserve"> Percentile intercepting the Line Segment</w:t>
      </w:r>
    </w:p>
    <w:p w:rsidR="000E5A21" w:rsidRPr="00426ADE" w:rsidRDefault="000E5A21" w:rsidP="000E5A21">
      <w:pPr>
        <w:autoSpaceDE w:val="0"/>
        <w:autoSpaceDN w:val="0"/>
        <w:adjustRightInd w:val="0"/>
        <w:spacing w:before="120" w:line="287" w:lineRule="auto"/>
        <w:jc w:val="center"/>
        <w:rPr>
          <w:b/>
          <w:bCs/>
          <w:color w:val="0000FF"/>
          <w:sz w:val="18"/>
          <w:szCs w:val="18"/>
        </w:rPr>
      </w:pPr>
    </w:p>
    <w:p w:rsidR="000E5A21" w:rsidRPr="00426ADE" w:rsidRDefault="000E5A21" w:rsidP="000E5A21">
      <w:pPr>
        <w:autoSpaceDE w:val="0"/>
        <w:autoSpaceDN w:val="0"/>
        <w:adjustRightInd w:val="0"/>
        <w:spacing w:before="120" w:line="287" w:lineRule="auto"/>
        <w:jc w:val="center"/>
        <w:rPr>
          <w:b/>
          <w:bCs/>
          <w:color w:val="0000FF"/>
          <w:sz w:val="18"/>
          <w:szCs w:val="18"/>
        </w:rPr>
      </w:pPr>
      <w:r w:rsidRPr="00426ADE">
        <w:t xml:space="preserve"> </w:t>
      </w:r>
      <w:r w:rsidRPr="00426ADE">
        <w:object w:dxaOrig="5162" w:dyaOrig="4602">
          <v:shape id="_x0000_i1036" type="#_x0000_t75" style="width:258.1pt;height:230.35pt" o:ole="">
            <v:imagedata r:id="rId33" o:title=""/>
          </v:shape>
          <o:OLEObject Type="Embed" ProgID="Visio.Drawing.11" ShapeID="_x0000_i1036" DrawAspect="Content" ObjectID="_1387890033" r:id="rId34"/>
        </w:object>
      </w:r>
    </w:p>
    <w:p w:rsidR="000E5A21" w:rsidRPr="00426ADE" w:rsidRDefault="000E5A21" w:rsidP="000E5A21">
      <w:pPr>
        <w:autoSpaceDE w:val="0"/>
        <w:autoSpaceDN w:val="0"/>
        <w:adjustRightInd w:val="0"/>
        <w:spacing w:before="120" w:line="287" w:lineRule="auto"/>
        <w:jc w:val="center"/>
        <w:rPr>
          <w:b/>
          <w:bCs/>
          <w:color w:val="0000FF"/>
          <w:sz w:val="18"/>
          <w:szCs w:val="18"/>
        </w:rPr>
      </w:pPr>
      <w:r w:rsidRPr="00426ADE">
        <w:rPr>
          <w:b/>
          <w:bCs/>
          <w:color w:val="0000FF"/>
          <w:sz w:val="18"/>
          <w:szCs w:val="18"/>
        </w:rPr>
        <w:t xml:space="preserve">Figure 12 – Credit Exposure Calculation (Three-Part Offers) – Negative </w:t>
      </w:r>
      <w:proofErr w:type="spellStart"/>
      <w:r w:rsidRPr="00426ADE">
        <w:rPr>
          <w:b/>
          <w:bCs/>
          <w:color w:val="0000FF"/>
          <w:sz w:val="18"/>
          <w:szCs w:val="18"/>
        </w:rPr>
        <w:t>yth</w:t>
      </w:r>
      <w:proofErr w:type="spellEnd"/>
      <w:r w:rsidRPr="00426ADE">
        <w:rPr>
          <w:b/>
          <w:bCs/>
          <w:color w:val="0000FF"/>
          <w:sz w:val="18"/>
          <w:szCs w:val="18"/>
        </w:rPr>
        <w:t xml:space="preserve"> Percentile intercepting the Line Segment</w:t>
      </w:r>
    </w:p>
    <w:p w:rsidR="000E5A21" w:rsidRPr="00426ADE" w:rsidRDefault="000E5A21" w:rsidP="000E5A21">
      <w:pPr>
        <w:jc w:val="center"/>
        <w:outlineLvl w:val="0"/>
      </w:pPr>
    </w:p>
    <w:p w:rsidR="000E5A21" w:rsidRPr="00426ADE" w:rsidRDefault="000E5A21" w:rsidP="000E5A21">
      <w:pPr>
        <w:jc w:val="center"/>
        <w:outlineLvl w:val="0"/>
      </w:pPr>
      <w:r w:rsidRPr="00426ADE">
        <w:lastRenderedPageBreak/>
        <w:t xml:space="preserve"> </w:t>
      </w:r>
      <w:bookmarkStart w:id="58" w:name="_Toc314053491"/>
      <w:bookmarkEnd w:id="58"/>
      <w:r w:rsidRPr="00426ADE">
        <w:object w:dxaOrig="5550" w:dyaOrig="4602">
          <v:shape id="_x0000_i1037" type="#_x0000_t75" style="width:277.5pt;height:230.35pt" o:ole="">
            <v:imagedata r:id="rId35" o:title=""/>
          </v:shape>
          <o:OLEObject Type="Embed" ProgID="Visio.Drawing.11" ShapeID="_x0000_i1037" DrawAspect="Content" ObjectID="_1387890034" r:id="rId36"/>
        </w:object>
      </w:r>
    </w:p>
    <w:p w:rsidR="000E5A21" w:rsidRPr="00426ADE" w:rsidRDefault="000E5A21" w:rsidP="000E5A21">
      <w:pPr>
        <w:autoSpaceDE w:val="0"/>
        <w:autoSpaceDN w:val="0"/>
        <w:adjustRightInd w:val="0"/>
        <w:spacing w:before="120" w:line="287" w:lineRule="auto"/>
        <w:jc w:val="center"/>
        <w:rPr>
          <w:b/>
          <w:bCs/>
          <w:color w:val="0000FF"/>
          <w:sz w:val="18"/>
          <w:szCs w:val="18"/>
        </w:rPr>
      </w:pPr>
      <w:r w:rsidRPr="00426ADE">
        <w:rPr>
          <w:b/>
          <w:bCs/>
          <w:color w:val="0000FF"/>
          <w:sz w:val="18"/>
          <w:szCs w:val="18"/>
        </w:rPr>
        <w:t xml:space="preserve">Figure 13 – Credit Exposure Calculation (Three-Part Offers) – Positive </w:t>
      </w:r>
      <w:proofErr w:type="spellStart"/>
      <w:r w:rsidRPr="00426ADE">
        <w:rPr>
          <w:b/>
          <w:bCs/>
          <w:color w:val="0000FF"/>
          <w:sz w:val="18"/>
          <w:szCs w:val="18"/>
        </w:rPr>
        <w:t>yth</w:t>
      </w:r>
      <w:proofErr w:type="spellEnd"/>
      <w:r w:rsidRPr="00426ADE">
        <w:rPr>
          <w:b/>
          <w:bCs/>
          <w:color w:val="0000FF"/>
          <w:sz w:val="18"/>
          <w:szCs w:val="18"/>
        </w:rPr>
        <w:t xml:space="preserve"> Percentile below the Line Segment</w:t>
      </w:r>
    </w:p>
    <w:p w:rsidR="000E5A21" w:rsidRPr="00426ADE" w:rsidRDefault="000E5A21" w:rsidP="000E5A21">
      <w:pPr>
        <w:autoSpaceDE w:val="0"/>
        <w:autoSpaceDN w:val="0"/>
        <w:adjustRightInd w:val="0"/>
        <w:spacing w:before="120" w:line="287" w:lineRule="auto"/>
        <w:jc w:val="center"/>
        <w:rPr>
          <w:b/>
          <w:bCs/>
          <w:color w:val="0000FF"/>
          <w:sz w:val="18"/>
          <w:szCs w:val="18"/>
        </w:rPr>
      </w:pPr>
    </w:p>
    <w:p w:rsidR="000E5A21" w:rsidRPr="00426ADE" w:rsidRDefault="000E5A21" w:rsidP="000E5A21">
      <w:pPr>
        <w:autoSpaceDE w:val="0"/>
        <w:autoSpaceDN w:val="0"/>
        <w:adjustRightInd w:val="0"/>
        <w:spacing w:before="120" w:line="287" w:lineRule="auto"/>
        <w:jc w:val="center"/>
        <w:rPr>
          <w:b/>
          <w:bCs/>
          <w:color w:val="0000FF"/>
          <w:sz w:val="18"/>
          <w:szCs w:val="18"/>
        </w:rPr>
      </w:pPr>
      <w:r w:rsidRPr="00426ADE">
        <w:t xml:space="preserve"> </w:t>
      </w:r>
      <w:r w:rsidRPr="00426ADE">
        <w:object w:dxaOrig="5049" w:dyaOrig="4602">
          <v:shape id="_x0000_i1038" type="#_x0000_t75" style="width:252.7pt;height:230.35pt" o:ole="">
            <v:imagedata r:id="rId37" o:title=""/>
          </v:shape>
          <o:OLEObject Type="Embed" ProgID="Visio.Drawing.11" ShapeID="_x0000_i1038" DrawAspect="Content" ObjectID="_1387890035" r:id="rId38"/>
        </w:object>
      </w:r>
    </w:p>
    <w:p w:rsidR="000E5A21" w:rsidRPr="00426ADE" w:rsidRDefault="000E5A21" w:rsidP="000E5A21">
      <w:pPr>
        <w:autoSpaceDE w:val="0"/>
        <w:autoSpaceDN w:val="0"/>
        <w:adjustRightInd w:val="0"/>
        <w:spacing w:before="120" w:line="287" w:lineRule="auto"/>
        <w:jc w:val="center"/>
        <w:rPr>
          <w:b/>
          <w:bCs/>
          <w:color w:val="0000FF"/>
          <w:sz w:val="18"/>
          <w:szCs w:val="18"/>
        </w:rPr>
      </w:pPr>
      <w:r w:rsidRPr="00426ADE">
        <w:rPr>
          <w:b/>
          <w:bCs/>
          <w:color w:val="0000FF"/>
          <w:sz w:val="18"/>
          <w:szCs w:val="18"/>
        </w:rPr>
        <w:t xml:space="preserve">Figure 14 – Credit Exposure Calculation (Three-Part Offers) – Negative </w:t>
      </w:r>
      <w:proofErr w:type="spellStart"/>
      <w:r w:rsidRPr="00426ADE">
        <w:rPr>
          <w:b/>
          <w:bCs/>
          <w:color w:val="0000FF"/>
          <w:sz w:val="18"/>
          <w:szCs w:val="18"/>
        </w:rPr>
        <w:t>yth</w:t>
      </w:r>
      <w:proofErr w:type="spellEnd"/>
      <w:r w:rsidRPr="00426ADE">
        <w:rPr>
          <w:b/>
          <w:bCs/>
          <w:color w:val="0000FF"/>
          <w:sz w:val="18"/>
          <w:szCs w:val="18"/>
        </w:rPr>
        <w:t xml:space="preserve"> Percentile below the Line Segment</w:t>
      </w:r>
    </w:p>
    <w:p w:rsidR="000E5A21" w:rsidRPr="00426ADE" w:rsidRDefault="000E5A21" w:rsidP="000E5A21">
      <w:pPr>
        <w:jc w:val="center"/>
        <w:outlineLvl w:val="0"/>
      </w:pPr>
    </w:p>
    <w:p w:rsidR="000E5A21" w:rsidRPr="00426ADE" w:rsidRDefault="000E5A21" w:rsidP="000E5A21">
      <w:pPr>
        <w:outlineLvl w:val="0"/>
      </w:pPr>
    </w:p>
    <w:p w:rsidR="000E5A21" w:rsidRPr="00426ADE" w:rsidRDefault="000E5A21" w:rsidP="000E5A21">
      <w:pPr>
        <w:outlineLvl w:val="0"/>
        <w:rPr>
          <w:b/>
          <w:i/>
          <w:color w:val="0000FF"/>
        </w:rPr>
      </w:pPr>
    </w:p>
    <w:p w:rsidR="000E5A21" w:rsidRPr="00426ADE" w:rsidRDefault="000E5A21" w:rsidP="000E5A21">
      <w:pPr>
        <w:pStyle w:val="Heading1"/>
        <w:rPr>
          <w:rFonts w:ascii="Times New Roman" w:hAnsi="Times New Roman" w:cs="Times New Roman"/>
        </w:rPr>
      </w:pPr>
      <w:r w:rsidRPr="00426ADE">
        <w:rPr>
          <w:rFonts w:ascii="Times New Roman" w:hAnsi="Times New Roman" w:cs="Times New Roman"/>
        </w:rPr>
        <w:br w:type="page"/>
      </w:r>
      <w:bookmarkStart w:id="59" w:name="_Toc314053492"/>
      <w:r w:rsidRPr="00426ADE">
        <w:rPr>
          <w:rFonts w:ascii="Times New Roman" w:hAnsi="Times New Roman" w:cs="Times New Roman"/>
        </w:rPr>
        <w:lastRenderedPageBreak/>
        <w:t>Credit Exposure Calculation – PTP Obligation Bids</w:t>
      </w:r>
      <w:bookmarkEnd w:id="59"/>
    </w:p>
    <w:p w:rsidR="000E5A21" w:rsidRPr="00426ADE" w:rsidRDefault="000E5A21" w:rsidP="000E5A21"/>
    <w:p w:rsidR="00426ADE" w:rsidRPr="00426ADE" w:rsidRDefault="00426ADE" w:rsidP="00426ADE">
      <w:pPr>
        <w:pStyle w:val="Heading2"/>
        <w:rPr>
          <w:rFonts w:ascii="Times New Roman" w:hAnsi="Times New Roman" w:cs="Times New Roman"/>
          <w:sz w:val="24"/>
        </w:rPr>
      </w:pPr>
      <w:bookmarkStart w:id="60" w:name="_Toc268097836"/>
      <w:bookmarkStart w:id="61" w:name="_Toc176053433"/>
      <w:bookmarkStart w:id="62" w:name="_Toc314053493"/>
      <w:r w:rsidRPr="00426ADE">
        <w:rPr>
          <w:rFonts w:ascii="Times New Roman" w:hAnsi="Times New Roman" w:cs="Times New Roman"/>
          <w:sz w:val="24"/>
        </w:rPr>
        <w:t>PTP Obligation bid credit exposure rule</w:t>
      </w:r>
      <w:bookmarkEnd w:id="60"/>
      <w:bookmarkEnd w:id="61"/>
      <w:bookmarkEnd w:id="62"/>
      <w:r w:rsidRPr="00426ADE">
        <w:rPr>
          <w:rFonts w:ascii="Times New Roman" w:hAnsi="Times New Roman" w:cs="Times New Roman"/>
          <w:sz w:val="24"/>
        </w:rPr>
        <w:t xml:space="preserve"> </w:t>
      </w:r>
    </w:p>
    <w:p w:rsidR="00426ADE" w:rsidRPr="00426ADE" w:rsidRDefault="00426ADE" w:rsidP="00426ADE">
      <w:pPr>
        <w:pStyle w:val="Heading2"/>
        <w:numPr>
          <w:ilvl w:val="0"/>
          <w:numId w:val="0"/>
        </w:numPr>
        <w:spacing w:before="0" w:after="0"/>
        <w:ind w:left="1080"/>
        <w:rPr>
          <w:rFonts w:ascii="Times New Roman" w:hAnsi="Times New Roman" w:cs="Times New Roman"/>
          <w:sz w:val="24"/>
        </w:rPr>
      </w:pPr>
      <w:bookmarkStart w:id="63" w:name="_Toc314053494"/>
      <w:r w:rsidRPr="00426ADE">
        <w:rPr>
          <w:rFonts w:ascii="Times New Roman" w:hAnsi="Times New Roman" w:cs="Times New Roman"/>
          <w:sz w:val="24"/>
        </w:rPr>
        <w:t>Supporting</w:t>
      </w:r>
      <w:r>
        <w:rPr>
          <w:rFonts w:ascii="Times New Roman" w:hAnsi="Times New Roman" w:cs="Times New Roman"/>
          <w:sz w:val="24"/>
        </w:rPr>
        <w:t xml:space="preserve"> ERCOT Protocols, Section </w:t>
      </w:r>
      <w:proofErr w:type="gramStart"/>
      <w:r>
        <w:rPr>
          <w:rFonts w:ascii="Times New Roman" w:hAnsi="Times New Roman" w:cs="Times New Roman"/>
          <w:sz w:val="24"/>
        </w:rPr>
        <w:t>4.4.1</w:t>
      </w:r>
      <w:r w:rsidRPr="00426ADE">
        <w:rPr>
          <w:rFonts w:ascii="Times New Roman" w:hAnsi="Times New Roman" w:cs="Times New Roman"/>
          <w:sz w:val="24"/>
        </w:rPr>
        <w:t xml:space="preserve"> ,</w:t>
      </w:r>
      <w:proofErr w:type="gramEnd"/>
      <w:r w:rsidRPr="00426ADE">
        <w:rPr>
          <w:rFonts w:ascii="Times New Roman" w:hAnsi="Times New Roman" w:cs="Times New Roman"/>
          <w:sz w:val="24"/>
        </w:rPr>
        <w:t xml:space="preserve"> with regard to PTP Obligation bid exposure calculation only</w:t>
      </w:r>
      <w:bookmarkEnd w:id="63"/>
      <w:r w:rsidRPr="00426ADE">
        <w:rPr>
          <w:rFonts w:ascii="Times New Roman" w:hAnsi="Times New Roman" w:cs="Times New Roman"/>
          <w:sz w:val="24"/>
        </w:rPr>
        <w:br/>
      </w:r>
    </w:p>
    <w:p w:rsidR="00426ADE" w:rsidRPr="00426ADE" w:rsidRDefault="00426ADE" w:rsidP="00426ADE">
      <w:pPr>
        <w:pStyle w:val="Heading3"/>
        <w:tabs>
          <w:tab w:val="clear" w:pos="1152"/>
          <w:tab w:val="num" w:pos="1800"/>
          <w:tab w:val="num" w:pos="4140"/>
        </w:tabs>
        <w:spacing w:before="0" w:after="0"/>
        <w:ind w:left="1800" w:hanging="720"/>
        <w:rPr>
          <w:rFonts w:ascii="Times New Roman" w:hAnsi="Times New Roman" w:cs="Times New Roman"/>
        </w:rPr>
      </w:pPr>
      <w:bookmarkStart w:id="64" w:name="_Toc314053495"/>
      <w:r w:rsidRPr="00426ADE">
        <w:rPr>
          <w:rFonts w:ascii="Times New Roman" w:hAnsi="Times New Roman" w:cs="Times New Roman"/>
        </w:rPr>
        <w:t>PTP Obligation Bids: Validation rules for Insert/Update or running Phase 2 Validation</w:t>
      </w:r>
      <w:bookmarkEnd w:id="64"/>
      <w:r w:rsidRPr="00426ADE">
        <w:rPr>
          <w:rFonts w:ascii="Times New Roman" w:hAnsi="Times New Roman" w:cs="Times New Roman"/>
        </w:rPr>
        <w:t xml:space="preserve"> </w:t>
      </w:r>
    </w:p>
    <w:tbl>
      <w:tblPr>
        <w:tblStyle w:val="TableGrid"/>
        <w:tblW w:w="0" w:type="auto"/>
        <w:tblInd w:w="1296" w:type="dxa"/>
        <w:tblLayout w:type="fixed"/>
        <w:tblCellMar>
          <w:left w:w="29" w:type="dxa"/>
          <w:right w:w="29" w:type="dxa"/>
        </w:tblCellMar>
        <w:tblLook w:val="04A0" w:firstRow="1" w:lastRow="0" w:firstColumn="1" w:lastColumn="0" w:noHBand="0" w:noVBand="1"/>
      </w:tblPr>
      <w:tblGrid>
        <w:gridCol w:w="4788"/>
        <w:gridCol w:w="1710"/>
        <w:gridCol w:w="1170"/>
      </w:tblGrid>
      <w:tr w:rsidR="00426ADE" w:rsidRPr="00426ADE" w:rsidTr="00426ADE">
        <w:tc>
          <w:tcPr>
            <w:tcW w:w="4788" w:type="dxa"/>
            <w:tcBorders>
              <w:top w:val="single" w:sz="4" w:space="0" w:color="auto"/>
              <w:left w:val="single" w:sz="4" w:space="0" w:color="auto"/>
              <w:bottom w:val="single" w:sz="4" w:space="0" w:color="auto"/>
              <w:right w:val="single" w:sz="4" w:space="0" w:color="auto"/>
            </w:tcBorders>
            <w:hideMark/>
          </w:tcPr>
          <w:p w:rsidR="00426ADE" w:rsidRPr="00426ADE" w:rsidRDefault="00426ADE">
            <w:pPr>
              <w:pStyle w:val="body3"/>
              <w:spacing w:after="0"/>
              <w:rPr>
                <w:rFonts w:ascii="Times New Roman" w:hAnsi="Times New Roman" w:cs="Times New Roman"/>
                <w:b/>
                <w:color w:val="000000" w:themeColor="text1"/>
                <w:sz w:val="24"/>
              </w:rPr>
            </w:pPr>
            <w:r w:rsidRPr="00426ADE">
              <w:rPr>
                <w:rFonts w:ascii="Times New Roman" w:hAnsi="Times New Roman" w:cs="Times New Roman"/>
                <w:b/>
                <w:color w:val="000000" w:themeColor="text1"/>
                <w:sz w:val="24"/>
              </w:rPr>
              <w:t>Validation Rule Description</w:t>
            </w:r>
          </w:p>
        </w:tc>
        <w:tc>
          <w:tcPr>
            <w:tcW w:w="1710" w:type="dxa"/>
            <w:tcBorders>
              <w:top w:val="single" w:sz="4" w:space="0" w:color="auto"/>
              <w:left w:val="single" w:sz="4" w:space="0" w:color="auto"/>
              <w:bottom w:val="single" w:sz="4" w:space="0" w:color="auto"/>
              <w:right w:val="single" w:sz="4" w:space="0" w:color="auto"/>
            </w:tcBorders>
            <w:hideMark/>
          </w:tcPr>
          <w:p w:rsidR="00426ADE" w:rsidRPr="00426ADE" w:rsidRDefault="00426ADE">
            <w:pPr>
              <w:pStyle w:val="body3"/>
              <w:spacing w:after="0"/>
              <w:rPr>
                <w:rFonts w:ascii="Times New Roman" w:hAnsi="Times New Roman" w:cs="Times New Roman"/>
                <w:b/>
                <w:color w:val="000000" w:themeColor="text1"/>
                <w:szCs w:val="21"/>
              </w:rPr>
            </w:pPr>
            <w:r w:rsidRPr="00426ADE">
              <w:rPr>
                <w:rFonts w:ascii="Times New Roman" w:hAnsi="Times New Roman" w:cs="Times New Roman"/>
                <w:b/>
                <w:color w:val="000000" w:themeColor="text1"/>
                <w:szCs w:val="21"/>
              </w:rPr>
              <w:t>Validation at time of submission</w:t>
            </w:r>
          </w:p>
        </w:tc>
        <w:tc>
          <w:tcPr>
            <w:tcW w:w="1170" w:type="dxa"/>
            <w:tcBorders>
              <w:top w:val="single" w:sz="4" w:space="0" w:color="auto"/>
              <w:left w:val="single" w:sz="4" w:space="0" w:color="auto"/>
              <w:bottom w:val="single" w:sz="4" w:space="0" w:color="auto"/>
              <w:right w:val="single" w:sz="4" w:space="0" w:color="auto"/>
            </w:tcBorders>
            <w:hideMark/>
          </w:tcPr>
          <w:p w:rsidR="00426ADE" w:rsidRPr="00426ADE" w:rsidRDefault="00426ADE">
            <w:pPr>
              <w:pStyle w:val="body3"/>
              <w:spacing w:after="0"/>
              <w:rPr>
                <w:rFonts w:ascii="Times New Roman" w:hAnsi="Times New Roman" w:cs="Times New Roman"/>
                <w:b/>
                <w:color w:val="000000" w:themeColor="text1"/>
                <w:szCs w:val="21"/>
              </w:rPr>
            </w:pPr>
            <w:r w:rsidRPr="00426ADE">
              <w:rPr>
                <w:rFonts w:ascii="Times New Roman" w:hAnsi="Times New Roman" w:cs="Times New Roman"/>
                <w:b/>
                <w:color w:val="000000" w:themeColor="text1"/>
                <w:szCs w:val="21"/>
              </w:rPr>
              <w:t>Validation in Phase 2</w:t>
            </w:r>
          </w:p>
        </w:tc>
      </w:tr>
      <w:tr w:rsidR="00426ADE" w:rsidRPr="00426ADE" w:rsidTr="00426ADE">
        <w:tc>
          <w:tcPr>
            <w:tcW w:w="4788" w:type="dxa"/>
            <w:tcBorders>
              <w:top w:val="single" w:sz="4" w:space="0" w:color="auto"/>
              <w:left w:val="single" w:sz="4" w:space="0" w:color="auto"/>
              <w:bottom w:val="single" w:sz="4" w:space="0" w:color="auto"/>
              <w:right w:val="single" w:sz="4" w:space="0" w:color="auto"/>
            </w:tcBorders>
          </w:tcPr>
          <w:p w:rsidR="00426ADE" w:rsidRPr="00426ADE" w:rsidRDefault="00426ADE">
            <w:pPr>
              <w:pStyle w:val="TableText"/>
              <w:tabs>
                <w:tab w:val="left" w:pos="960"/>
              </w:tabs>
              <w:ind w:left="0"/>
              <w:rPr>
                <w:rFonts w:ascii="Times New Roman" w:hAnsi="Times New Roman"/>
                <w:color w:val="000000" w:themeColor="text1"/>
                <w:sz w:val="24"/>
                <w:szCs w:val="24"/>
              </w:rPr>
            </w:pPr>
            <w:r w:rsidRPr="00426ADE">
              <w:rPr>
                <w:rFonts w:ascii="Times New Roman" w:hAnsi="Times New Roman"/>
                <w:color w:val="000000" w:themeColor="text1"/>
                <w:sz w:val="24"/>
                <w:szCs w:val="24"/>
              </w:rPr>
              <w:t xml:space="preserve">Cannot exceed the credit limit based on credit exposure calculation for each hour: </w:t>
            </w:r>
          </w:p>
          <w:p w:rsidR="00426ADE" w:rsidRPr="00426ADE" w:rsidRDefault="00426ADE">
            <w:pPr>
              <w:pStyle w:val="TableText"/>
              <w:tabs>
                <w:tab w:val="left" w:pos="960"/>
              </w:tabs>
              <w:ind w:left="0"/>
              <w:rPr>
                <w:rFonts w:ascii="Times New Roman" w:hAnsi="Times New Roman"/>
                <w:color w:val="000000" w:themeColor="text1"/>
                <w:sz w:val="24"/>
                <w:szCs w:val="24"/>
              </w:rPr>
            </w:pPr>
          </w:p>
          <w:p w:rsidR="00426ADE" w:rsidRPr="00426ADE" w:rsidRDefault="00426ADE">
            <w:pPr>
              <w:rPr>
                <w:color w:val="000000" w:themeColor="text1"/>
                <w:sz w:val="24"/>
              </w:rPr>
            </w:pPr>
            <w:r w:rsidRPr="00426ADE">
              <w:rPr>
                <w:color w:val="000000" w:themeColor="text1"/>
                <w:sz w:val="24"/>
              </w:rPr>
              <w:t xml:space="preserve">If  PTP_PRICE  is negative  then consider PTP_PRICE as zero  for credit exposure calculations </w:t>
            </w:r>
            <w:proofErr w:type="spellStart"/>
            <w:r w:rsidRPr="00426ADE">
              <w:rPr>
                <w:color w:val="000000" w:themeColor="text1"/>
                <w:sz w:val="24"/>
              </w:rPr>
              <w:t>i.e</w:t>
            </w:r>
            <w:proofErr w:type="spellEnd"/>
            <w:r w:rsidRPr="00426ADE">
              <w:rPr>
                <w:color w:val="000000" w:themeColor="text1"/>
                <w:sz w:val="24"/>
              </w:rPr>
              <w:t xml:space="preserve"> PTP_PRICE=0</w:t>
            </w:r>
          </w:p>
          <w:p w:rsidR="00426ADE" w:rsidRPr="00426ADE" w:rsidRDefault="00426ADE">
            <w:pPr>
              <w:rPr>
                <w:color w:val="000000" w:themeColor="text1"/>
                <w:sz w:val="24"/>
              </w:rPr>
            </w:pPr>
            <w:r w:rsidRPr="00426ADE">
              <w:rPr>
                <w:color w:val="000000" w:themeColor="text1"/>
                <w:sz w:val="24"/>
              </w:rPr>
              <w:t> </w:t>
            </w:r>
          </w:p>
          <w:p w:rsidR="00426ADE" w:rsidRPr="00426ADE" w:rsidRDefault="00426ADE">
            <w:pPr>
              <w:rPr>
                <w:b/>
                <w:color w:val="000000" w:themeColor="text1"/>
                <w:sz w:val="24"/>
              </w:rPr>
            </w:pPr>
            <w:r w:rsidRPr="00426ADE">
              <w:rPr>
                <w:b/>
                <w:color w:val="000000" w:themeColor="text1"/>
                <w:sz w:val="24"/>
              </w:rPr>
              <w:t>Default Credit Exposure=</w:t>
            </w:r>
          </w:p>
          <w:p w:rsidR="00426ADE" w:rsidRPr="00426ADE" w:rsidRDefault="00426ADE">
            <w:pPr>
              <w:rPr>
                <w:color w:val="000000" w:themeColor="text1"/>
                <w:sz w:val="24"/>
              </w:rPr>
            </w:pPr>
            <w:r w:rsidRPr="00426ADE">
              <w:rPr>
                <w:color w:val="000000" w:themeColor="text1"/>
                <w:sz w:val="24"/>
              </w:rPr>
              <w:t xml:space="preserve"> PTP_MW*(</w:t>
            </w:r>
            <w:proofErr w:type="gramStart"/>
            <w:r w:rsidRPr="00426ADE">
              <w:rPr>
                <w:color w:val="000000" w:themeColor="text1"/>
                <w:sz w:val="24"/>
              </w:rPr>
              <w:t>max(</w:t>
            </w:r>
            <w:proofErr w:type="gramEnd"/>
            <w:r w:rsidRPr="00426ADE">
              <w:rPr>
                <w:color w:val="000000" w:themeColor="text1"/>
                <w:sz w:val="24"/>
              </w:rPr>
              <w:t xml:space="preserve">0,PTP_PRICE) + </w:t>
            </w:r>
            <w:proofErr w:type="spellStart"/>
            <w:r w:rsidRPr="00426ADE">
              <w:rPr>
                <w:color w:val="000000" w:themeColor="text1"/>
                <w:sz w:val="24"/>
              </w:rPr>
              <w:t>uth</w:t>
            </w:r>
            <w:proofErr w:type="spellEnd"/>
            <w:r w:rsidRPr="00426ADE">
              <w:rPr>
                <w:color w:val="000000" w:themeColor="text1"/>
                <w:sz w:val="24"/>
              </w:rPr>
              <w:t>%)</w:t>
            </w:r>
          </w:p>
          <w:p w:rsidR="00426ADE" w:rsidRPr="00426ADE" w:rsidRDefault="00426ADE">
            <w:pPr>
              <w:rPr>
                <w:color w:val="000000" w:themeColor="text1"/>
                <w:sz w:val="24"/>
              </w:rPr>
            </w:pPr>
          </w:p>
          <w:p w:rsidR="00426ADE" w:rsidRPr="00426ADE" w:rsidRDefault="00426ADE">
            <w:pPr>
              <w:pStyle w:val="TableText"/>
              <w:tabs>
                <w:tab w:val="left" w:pos="960"/>
              </w:tabs>
              <w:ind w:left="0"/>
              <w:rPr>
                <w:rFonts w:ascii="Times New Roman" w:hAnsi="Times New Roman"/>
                <w:color w:val="000000" w:themeColor="text1"/>
                <w:sz w:val="24"/>
                <w:szCs w:val="24"/>
              </w:rPr>
            </w:pPr>
            <w:r w:rsidRPr="00426ADE">
              <w:rPr>
                <w:rFonts w:ascii="Times New Roman" w:hAnsi="Times New Roman"/>
                <w:color w:val="000000" w:themeColor="text1"/>
                <w:sz w:val="24"/>
                <w:szCs w:val="24"/>
              </w:rPr>
              <w:t>Where,</w:t>
            </w:r>
          </w:p>
          <w:p w:rsidR="00426ADE" w:rsidRPr="00426ADE" w:rsidRDefault="00426ADE">
            <w:pPr>
              <w:pStyle w:val="TableText"/>
              <w:tabs>
                <w:tab w:val="left" w:pos="960"/>
              </w:tabs>
              <w:ind w:left="0"/>
              <w:rPr>
                <w:rFonts w:ascii="Times New Roman" w:hAnsi="Times New Roman"/>
                <w:color w:val="000000" w:themeColor="text1"/>
                <w:sz w:val="24"/>
                <w:szCs w:val="24"/>
              </w:rPr>
            </w:pPr>
            <w:r w:rsidRPr="00426ADE">
              <w:rPr>
                <w:rFonts w:ascii="Times New Roman" w:hAnsi="Times New Roman"/>
                <w:color w:val="000000" w:themeColor="text1"/>
                <w:sz w:val="24"/>
                <w:szCs w:val="24"/>
              </w:rPr>
              <w:t>PTP_MW= PTP Bid MW for given hour</w:t>
            </w:r>
          </w:p>
          <w:p w:rsidR="00426ADE" w:rsidRPr="00426ADE" w:rsidRDefault="00426ADE">
            <w:pPr>
              <w:pStyle w:val="TableText"/>
              <w:tabs>
                <w:tab w:val="left" w:pos="960"/>
              </w:tabs>
              <w:ind w:left="0"/>
              <w:rPr>
                <w:rFonts w:ascii="Times New Roman" w:hAnsi="Times New Roman"/>
                <w:color w:val="000000" w:themeColor="text1"/>
                <w:sz w:val="24"/>
                <w:szCs w:val="24"/>
              </w:rPr>
            </w:pPr>
            <w:r w:rsidRPr="00426ADE">
              <w:rPr>
                <w:rFonts w:ascii="Times New Roman" w:hAnsi="Times New Roman"/>
                <w:color w:val="000000" w:themeColor="text1"/>
                <w:sz w:val="24"/>
                <w:szCs w:val="24"/>
              </w:rPr>
              <w:t>PTP_PRICE= PTP Bid Price ($/</w:t>
            </w:r>
            <w:proofErr w:type="spellStart"/>
            <w:r w:rsidRPr="00426ADE">
              <w:rPr>
                <w:rFonts w:ascii="Times New Roman" w:hAnsi="Times New Roman"/>
                <w:color w:val="000000" w:themeColor="text1"/>
                <w:sz w:val="24"/>
                <w:szCs w:val="24"/>
              </w:rPr>
              <w:t>MWHr</w:t>
            </w:r>
            <w:proofErr w:type="spellEnd"/>
            <w:r w:rsidRPr="00426ADE">
              <w:rPr>
                <w:rFonts w:ascii="Times New Roman" w:hAnsi="Times New Roman"/>
                <w:color w:val="000000" w:themeColor="text1"/>
                <w:sz w:val="24"/>
                <w:szCs w:val="24"/>
              </w:rPr>
              <w:t>) for given hour</w:t>
            </w:r>
          </w:p>
          <w:p w:rsidR="00426ADE" w:rsidRPr="00426ADE" w:rsidRDefault="00426ADE">
            <w:pPr>
              <w:pStyle w:val="TableText"/>
              <w:tabs>
                <w:tab w:val="left" w:pos="960"/>
              </w:tabs>
              <w:ind w:left="0"/>
              <w:rPr>
                <w:rFonts w:ascii="Times New Roman" w:hAnsi="Times New Roman"/>
                <w:color w:val="000000" w:themeColor="text1"/>
                <w:sz w:val="24"/>
                <w:szCs w:val="24"/>
              </w:rPr>
            </w:pPr>
            <w:proofErr w:type="spellStart"/>
            <w:proofErr w:type="gramStart"/>
            <w:r w:rsidRPr="00426ADE">
              <w:rPr>
                <w:rFonts w:ascii="Times New Roman" w:hAnsi="Times New Roman"/>
                <w:color w:val="000000" w:themeColor="text1"/>
                <w:sz w:val="24"/>
                <w:szCs w:val="24"/>
              </w:rPr>
              <w:t>uth</w:t>
            </w:r>
            <w:proofErr w:type="spellEnd"/>
            <w:proofErr w:type="gramEnd"/>
            <w:r w:rsidRPr="00426ADE">
              <w:rPr>
                <w:rFonts w:ascii="Times New Roman" w:hAnsi="Times New Roman"/>
                <w:color w:val="000000" w:themeColor="text1"/>
                <w:sz w:val="24"/>
                <w:szCs w:val="24"/>
              </w:rPr>
              <w:t>%=</w:t>
            </w:r>
            <w:proofErr w:type="spellStart"/>
            <w:r w:rsidRPr="00426ADE">
              <w:rPr>
                <w:rFonts w:ascii="Times New Roman" w:hAnsi="Times New Roman"/>
                <w:color w:val="000000" w:themeColor="text1"/>
                <w:sz w:val="24"/>
                <w:szCs w:val="24"/>
              </w:rPr>
              <w:t>uth</w:t>
            </w:r>
            <w:proofErr w:type="spellEnd"/>
            <w:r w:rsidRPr="00426ADE">
              <w:rPr>
                <w:rFonts w:ascii="Times New Roman" w:hAnsi="Times New Roman"/>
                <w:color w:val="000000" w:themeColor="text1"/>
                <w:sz w:val="24"/>
                <w:szCs w:val="24"/>
              </w:rPr>
              <w:t xml:space="preserve"> percentile of the hourly positive(&gt;0) price differences between the source Real-Time SPP minus the sink Real-Time SPP over the previous 30 days for the given hour.</w:t>
            </w:r>
          </w:p>
          <w:p w:rsidR="00426ADE" w:rsidRPr="00426ADE" w:rsidRDefault="00426ADE">
            <w:pPr>
              <w:pStyle w:val="TableText"/>
              <w:tabs>
                <w:tab w:val="left" w:pos="960"/>
              </w:tabs>
              <w:ind w:left="0"/>
              <w:rPr>
                <w:rFonts w:ascii="Times New Roman" w:hAnsi="Times New Roman"/>
                <w:color w:val="000000" w:themeColor="text1"/>
                <w:sz w:val="24"/>
                <w:szCs w:val="24"/>
              </w:rPr>
            </w:pPr>
          </w:p>
          <w:p w:rsidR="00426ADE" w:rsidRPr="00426ADE" w:rsidRDefault="00426ADE">
            <w:pPr>
              <w:pStyle w:val="TableText"/>
              <w:tabs>
                <w:tab w:val="left" w:pos="960"/>
              </w:tabs>
              <w:ind w:left="0"/>
              <w:rPr>
                <w:rFonts w:ascii="Times New Roman" w:hAnsi="Times New Roman"/>
                <w:color w:val="000000" w:themeColor="text1"/>
                <w:sz w:val="24"/>
                <w:szCs w:val="24"/>
              </w:rPr>
            </w:pPr>
            <w:r w:rsidRPr="00426ADE">
              <w:rPr>
                <w:rFonts w:ascii="Times New Roman" w:hAnsi="Times New Roman"/>
                <w:color w:val="000000" w:themeColor="text1"/>
                <w:sz w:val="24"/>
                <w:szCs w:val="24"/>
              </w:rPr>
              <w:t>In addition if a QSE qualifies, the Default Credit Exposure is further reduces as described below:</w:t>
            </w:r>
          </w:p>
          <w:p w:rsidR="00426ADE" w:rsidRPr="00426ADE" w:rsidRDefault="00426ADE">
            <w:pPr>
              <w:pStyle w:val="TableText"/>
              <w:tabs>
                <w:tab w:val="left" w:pos="960"/>
              </w:tabs>
              <w:ind w:left="0"/>
              <w:rPr>
                <w:rFonts w:ascii="Times New Roman" w:hAnsi="Times New Roman"/>
                <w:color w:val="000000" w:themeColor="text1"/>
                <w:sz w:val="24"/>
                <w:szCs w:val="24"/>
              </w:rPr>
            </w:pPr>
          </w:p>
          <w:p w:rsidR="00426ADE" w:rsidRPr="00426ADE" w:rsidRDefault="00426ADE">
            <w:pPr>
              <w:pStyle w:val="TableText"/>
              <w:tabs>
                <w:tab w:val="left" w:pos="960"/>
              </w:tabs>
              <w:ind w:left="0"/>
              <w:rPr>
                <w:rFonts w:ascii="Times New Roman" w:hAnsi="Times New Roman"/>
                <w:color w:val="000000" w:themeColor="text1"/>
                <w:sz w:val="24"/>
                <w:szCs w:val="24"/>
              </w:rPr>
            </w:pPr>
            <w:r w:rsidRPr="00426ADE">
              <w:rPr>
                <w:rFonts w:ascii="Times New Roman" w:hAnsi="Times New Roman"/>
                <w:color w:val="000000" w:themeColor="text1"/>
                <w:sz w:val="24"/>
                <w:szCs w:val="24"/>
              </w:rPr>
              <w:t xml:space="preserve">Credit Exposure Reduction by netting out CRRs with PTPs: If, at a counterparty, the total CRR is greater than or equal to total MW of all PTP  for a given hour and the same source/sink  combination, then the credit exposure reduction is: </w:t>
            </w:r>
          </w:p>
          <w:p w:rsidR="00426ADE" w:rsidRPr="00426ADE" w:rsidRDefault="00426ADE">
            <w:pPr>
              <w:pStyle w:val="TableText"/>
              <w:tabs>
                <w:tab w:val="left" w:pos="960"/>
              </w:tabs>
              <w:ind w:left="0"/>
              <w:rPr>
                <w:rFonts w:ascii="Times New Roman" w:hAnsi="Times New Roman"/>
                <w:color w:val="000000" w:themeColor="text1"/>
                <w:sz w:val="24"/>
                <w:szCs w:val="24"/>
              </w:rPr>
            </w:pPr>
          </w:p>
          <w:p w:rsidR="00426ADE" w:rsidRPr="00426ADE" w:rsidRDefault="00426ADE">
            <w:pPr>
              <w:pStyle w:val="TableText"/>
              <w:tabs>
                <w:tab w:val="left" w:pos="960"/>
              </w:tabs>
              <w:ind w:left="0"/>
              <w:rPr>
                <w:rFonts w:ascii="Times New Roman" w:hAnsi="Times New Roman"/>
                <w:color w:val="000000" w:themeColor="text1"/>
                <w:sz w:val="24"/>
                <w:szCs w:val="24"/>
              </w:rPr>
            </w:pPr>
            <w:r w:rsidRPr="00426ADE">
              <w:rPr>
                <w:rFonts w:ascii="Times New Roman" w:hAnsi="Times New Roman"/>
                <w:b/>
                <w:color w:val="000000" w:themeColor="text1"/>
                <w:sz w:val="24"/>
                <w:szCs w:val="24"/>
              </w:rPr>
              <w:t>Credit Exposure Reduction (complete netting)</w:t>
            </w:r>
            <w:r w:rsidRPr="00426ADE">
              <w:rPr>
                <w:rFonts w:ascii="Times New Roman" w:hAnsi="Times New Roman"/>
                <w:color w:val="000000" w:themeColor="text1"/>
                <w:sz w:val="24"/>
                <w:szCs w:val="24"/>
              </w:rPr>
              <w:t>= 0.8*PTP_MW*max(0,PTP_PRICE)</w:t>
            </w:r>
          </w:p>
          <w:p w:rsidR="00426ADE" w:rsidRPr="00426ADE" w:rsidRDefault="00426ADE">
            <w:pPr>
              <w:rPr>
                <w:sz w:val="24"/>
              </w:rPr>
            </w:pPr>
          </w:p>
          <w:p w:rsidR="00426ADE" w:rsidRPr="00426ADE" w:rsidRDefault="00426ADE">
            <w:pPr>
              <w:rPr>
                <w:sz w:val="24"/>
              </w:rPr>
            </w:pPr>
            <w:r w:rsidRPr="00426ADE">
              <w:rPr>
                <w:sz w:val="24"/>
              </w:rPr>
              <w:t>However, if the total CRRs minus the total MW of PTP is greater than zero but is less than the submitted MW of the new submitted PTP, then the credit exposure reduction is:</w:t>
            </w:r>
          </w:p>
          <w:p w:rsidR="00426ADE" w:rsidRPr="00426ADE" w:rsidRDefault="00426ADE">
            <w:pPr>
              <w:pStyle w:val="TableText"/>
              <w:tabs>
                <w:tab w:val="left" w:pos="960"/>
              </w:tabs>
              <w:ind w:left="0"/>
              <w:rPr>
                <w:rFonts w:ascii="Times New Roman" w:hAnsi="Times New Roman"/>
                <w:color w:val="000000" w:themeColor="text1"/>
                <w:sz w:val="24"/>
                <w:szCs w:val="24"/>
              </w:rPr>
            </w:pPr>
          </w:p>
          <w:p w:rsidR="00426ADE" w:rsidRPr="00426ADE" w:rsidRDefault="00426ADE">
            <w:pPr>
              <w:pStyle w:val="TableText"/>
              <w:tabs>
                <w:tab w:val="left" w:pos="960"/>
              </w:tabs>
              <w:ind w:left="0"/>
              <w:rPr>
                <w:rFonts w:ascii="Times New Roman" w:hAnsi="Times New Roman"/>
                <w:color w:val="000000" w:themeColor="text1"/>
                <w:sz w:val="24"/>
                <w:szCs w:val="24"/>
              </w:rPr>
            </w:pPr>
            <w:r w:rsidRPr="00426ADE">
              <w:rPr>
                <w:rFonts w:ascii="Times New Roman" w:hAnsi="Times New Roman"/>
                <w:b/>
                <w:color w:val="000000" w:themeColor="text1"/>
                <w:sz w:val="24"/>
                <w:szCs w:val="24"/>
              </w:rPr>
              <w:t>Credit Exposure Reduction (partial netting)=</w:t>
            </w:r>
            <w:r w:rsidRPr="00426ADE">
              <w:rPr>
                <w:rFonts w:ascii="Times New Roman" w:hAnsi="Times New Roman"/>
                <w:color w:val="000000" w:themeColor="text1"/>
                <w:sz w:val="24"/>
                <w:szCs w:val="24"/>
              </w:rPr>
              <w:t xml:space="preserve"> 0.8[or </w:t>
            </w:r>
            <w:proofErr w:type="spellStart"/>
            <w:r w:rsidRPr="00426ADE">
              <w:rPr>
                <w:rFonts w:ascii="Times New Roman" w:hAnsi="Times New Roman"/>
                <w:color w:val="000000" w:themeColor="text1"/>
                <w:sz w:val="24"/>
                <w:szCs w:val="24"/>
              </w:rPr>
              <w:t>DerationFactor</w:t>
            </w:r>
            <w:proofErr w:type="spellEnd"/>
            <w:r w:rsidRPr="00426ADE">
              <w:rPr>
                <w:rFonts w:ascii="Times New Roman" w:hAnsi="Times New Roman"/>
                <w:color w:val="000000" w:themeColor="text1"/>
                <w:sz w:val="24"/>
                <w:szCs w:val="24"/>
              </w:rPr>
              <w:t>, if different]*REMAINING_CRR_MW*max(0,PTP_PRICE)</w:t>
            </w:r>
          </w:p>
          <w:p w:rsidR="00426ADE" w:rsidRPr="00426ADE" w:rsidRDefault="00426ADE">
            <w:pPr>
              <w:pStyle w:val="TableText"/>
              <w:tabs>
                <w:tab w:val="left" w:pos="960"/>
              </w:tabs>
              <w:ind w:left="0"/>
              <w:rPr>
                <w:rFonts w:ascii="Times New Roman" w:hAnsi="Times New Roman"/>
                <w:color w:val="000000" w:themeColor="text1"/>
                <w:sz w:val="24"/>
                <w:szCs w:val="24"/>
              </w:rPr>
            </w:pPr>
          </w:p>
          <w:p w:rsidR="00426ADE" w:rsidRPr="00426ADE" w:rsidRDefault="00426ADE">
            <w:pPr>
              <w:pStyle w:val="TableText"/>
              <w:tabs>
                <w:tab w:val="left" w:pos="960"/>
              </w:tabs>
              <w:ind w:left="0"/>
              <w:rPr>
                <w:rFonts w:ascii="Times New Roman" w:hAnsi="Times New Roman"/>
                <w:color w:val="000000" w:themeColor="text1"/>
                <w:sz w:val="24"/>
                <w:szCs w:val="24"/>
              </w:rPr>
            </w:pPr>
            <w:r w:rsidRPr="00426ADE">
              <w:rPr>
                <w:rFonts w:ascii="Times New Roman" w:hAnsi="Times New Roman"/>
                <w:color w:val="000000" w:themeColor="text1"/>
                <w:sz w:val="24"/>
                <w:szCs w:val="24"/>
              </w:rPr>
              <w:t>Where,</w:t>
            </w:r>
          </w:p>
          <w:p w:rsidR="00426ADE" w:rsidRPr="00426ADE" w:rsidRDefault="00426ADE">
            <w:pPr>
              <w:pStyle w:val="TableText"/>
              <w:tabs>
                <w:tab w:val="left" w:pos="960"/>
              </w:tabs>
              <w:ind w:left="0"/>
              <w:rPr>
                <w:rFonts w:ascii="Times New Roman" w:hAnsi="Times New Roman"/>
                <w:color w:val="000000" w:themeColor="text1"/>
                <w:sz w:val="24"/>
                <w:szCs w:val="24"/>
              </w:rPr>
            </w:pPr>
            <w:r w:rsidRPr="00426ADE">
              <w:rPr>
                <w:rFonts w:ascii="Times New Roman" w:hAnsi="Times New Roman"/>
                <w:color w:val="000000" w:themeColor="text1"/>
                <w:sz w:val="24"/>
                <w:szCs w:val="24"/>
              </w:rPr>
              <w:t>REMAINING_CRR_MW=Total CRR MW – Total PTP MW for given hour and same combination of source/sink</w:t>
            </w:r>
          </w:p>
          <w:p w:rsidR="00426ADE" w:rsidRPr="00426ADE" w:rsidRDefault="00426ADE">
            <w:pPr>
              <w:pStyle w:val="TableText"/>
              <w:tabs>
                <w:tab w:val="left" w:pos="960"/>
              </w:tabs>
              <w:ind w:left="0"/>
              <w:rPr>
                <w:rFonts w:ascii="Times New Roman" w:hAnsi="Times New Roman"/>
                <w:color w:val="000000" w:themeColor="text1"/>
                <w:sz w:val="24"/>
                <w:szCs w:val="24"/>
              </w:rPr>
            </w:pPr>
          </w:p>
          <w:p w:rsidR="00426ADE" w:rsidRPr="00426ADE" w:rsidRDefault="00426ADE">
            <w:pPr>
              <w:pStyle w:val="TableText"/>
              <w:tabs>
                <w:tab w:val="left" w:pos="960"/>
              </w:tabs>
              <w:ind w:left="0"/>
              <w:rPr>
                <w:rFonts w:ascii="Times New Roman" w:hAnsi="Times New Roman"/>
                <w:color w:val="000000" w:themeColor="text1"/>
                <w:sz w:val="24"/>
                <w:szCs w:val="24"/>
              </w:rPr>
            </w:pPr>
            <w:r w:rsidRPr="00426ADE">
              <w:rPr>
                <w:rFonts w:ascii="Times New Roman" w:hAnsi="Times New Roman"/>
                <w:color w:val="000000" w:themeColor="text1"/>
                <w:sz w:val="24"/>
                <w:szCs w:val="24"/>
              </w:rPr>
              <w:t>The final credit exposure will be</w:t>
            </w:r>
          </w:p>
          <w:p w:rsidR="00426ADE" w:rsidRPr="00426ADE" w:rsidRDefault="00426ADE">
            <w:pPr>
              <w:pStyle w:val="TableText"/>
              <w:tabs>
                <w:tab w:val="left" w:pos="960"/>
              </w:tabs>
              <w:ind w:left="0"/>
              <w:rPr>
                <w:rFonts w:ascii="Times New Roman" w:hAnsi="Times New Roman"/>
                <w:b/>
                <w:color w:val="000000" w:themeColor="text1"/>
                <w:sz w:val="24"/>
                <w:szCs w:val="24"/>
              </w:rPr>
            </w:pPr>
            <w:r w:rsidRPr="00426ADE">
              <w:rPr>
                <w:rFonts w:ascii="Times New Roman" w:hAnsi="Times New Roman"/>
                <w:b/>
                <w:color w:val="000000" w:themeColor="text1"/>
                <w:sz w:val="24"/>
                <w:szCs w:val="24"/>
              </w:rPr>
              <w:t>Final Credit Exposure = Default Credit Exposure – Credit Exposure Reduction(for qualified QSEs)</w:t>
            </w:r>
          </w:p>
        </w:tc>
        <w:tc>
          <w:tcPr>
            <w:tcW w:w="1710" w:type="dxa"/>
            <w:tcBorders>
              <w:top w:val="single" w:sz="4" w:space="0" w:color="auto"/>
              <w:left w:val="single" w:sz="4" w:space="0" w:color="auto"/>
              <w:bottom w:val="single" w:sz="4" w:space="0" w:color="auto"/>
              <w:right w:val="single" w:sz="4" w:space="0" w:color="auto"/>
            </w:tcBorders>
            <w:hideMark/>
          </w:tcPr>
          <w:p w:rsidR="00426ADE" w:rsidRPr="00426ADE" w:rsidRDefault="00426ADE">
            <w:pPr>
              <w:pStyle w:val="Body"/>
              <w:rPr>
                <w:rFonts w:ascii="Times New Roman" w:hAnsi="Times New Roman"/>
                <w:color w:val="000000" w:themeColor="text1"/>
                <w:sz w:val="21"/>
                <w:szCs w:val="21"/>
              </w:rPr>
            </w:pPr>
            <w:r w:rsidRPr="00426ADE">
              <w:rPr>
                <w:rFonts w:ascii="Times New Roman" w:hAnsi="Times New Roman"/>
                <w:color w:val="000000" w:themeColor="text1"/>
                <w:sz w:val="21"/>
                <w:szCs w:val="21"/>
              </w:rPr>
              <w:lastRenderedPageBreak/>
              <w:t xml:space="preserve">Enforce rule only in  post phase2 </w:t>
            </w:r>
          </w:p>
        </w:tc>
        <w:tc>
          <w:tcPr>
            <w:tcW w:w="1170" w:type="dxa"/>
            <w:tcBorders>
              <w:top w:val="single" w:sz="4" w:space="0" w:color="auto"/>
              <w:left w:val="single" w:sz="4" w:space="0" w:color="auto"/>
              <w:bottom w:val="single" w:sz="4" w:space="0" w:color="auto"/>
              <w:right w:val="single" w:sz="4" w:space="0" w:color="auto"/>
            </w:tcBorders>
            <w:hideMark/>
          </w:tcPr>
          <w:p w:rsidR="00426ADE" w:rsidRPr="00426ADE" w:rsidRDefault="00426ADE">
            <w:pPr>
              <w:pStyle w:val="Body"/>
              <w:rPr>
                <w:rFonts w:ascii="Times New Roman" w:hAnsi="Times New Roman"/>
                <w:color w:val="000000" w:themeColor="text1"/>
                <w:sz w:val="21"/>
                <w:szCs w:val="21"/>
              </w:rPr>
            </w:pPr>
            <w:r w:rsidRPr="00426ADE">
              <w:rPr>
                <w:rFonts w:ascii="Times New Roman" w:hAnsi="Times New Roman"/>
                <w:color w:val="000000" w:themeColor="text1"/>
                <w:sz w:val="21"/>
                <w:szCs w:val="21"/>
              </w:rPr>
              <w:t>Yes</w:t>
            </w:r>
          </w:p>
        </w:tc>
      </w:tr>
    </w:tbl>
    <w:p w:rsidR="00426ADE" w:rsidRPr="00426ADE" w:rsidRDefault="00426ADE" w:rsidP="00426ADE">
      <w:pPr>
        <w:pStyle w:val="body3"/>
        <w:spacing w:after="0"/>
        <w:rPr>
          <w:rFonts w:ascii="Times New Roman" w:hAnsi="Times New Roman" w:cs="Times New Roman"/>
        </w:rPr>
      </w:pPr>
    </w:p>
    <w:p w:rsidR="00426ADE" w:rsidRPr="00426ADE" w:rsidRDefault="00426ADE" w:rsidP="00426ADE">
      <w:pPr>
        <w:pStyle w:val="body3"/>
        <w:spacing w:after="0"/>
        <w:rPr>
          <w:rFonts w:ascii="Times New Roman" w:hAnsi="Times New Roman" w:cs="Times New Roman"/>
        </w:rPr>
      </w:pPr>
    </w:p>
    <w:p w:rsidR="00426ADE" w:rsidRPr="00426ADE" w:rsidRDefault="00426ADE" w:rsidP="00426ADE">
      <w:pPr>
        <w:pStyle w:val="body3"/>
        <w:spacing w:after="0"/>
        <w:rPr>
          <w:rFonts w:ascii="Times New Roman" w:hAnsi="Times New Roman" w:cs="Times New Roman"/>
        </w:rPr>
      </w:pPr>
    </w:p>
    <w:p w:rsidR="00426ADE" w:rsidRPr="00426ADE" w:rsidRDefault="00426ADE" w:rsidP="00426ADE">
      <w:pPr>
        <w:pStyle w:val="body3"/>
        <w:spacing w:after="0"/>
        <w:rPr>
          <w:rFonts w:ascii="Times New Roman" w:hAnsi="Times New Roman" w:cs="Times New Roman"/>
        </w:rPr>
      </w:pPr>
    </w:p>
    <w:p w:rsidR="00426ADE" w:rsidRPr="00426ADE" w:rsidRDefault="00426ADE" w:rsidP="00426ADE">
      <w:pPr>
        <w:pStyle w:val="Heading3"/>
        <w:tabs>
          <w:tab w:val="clear" w:pos="1152"/>
          <w:tab w:val="num" w:pos="1800"/>
          <w:tab w:val="num" w:pos="4140"/>
        </w:tabs>
        <w:spacing w:before="0" w:after="0"/>
        <w:ind w:left="1800" w:hanging="720"/>
        <w:rPr>
          <w:rFonts w:ascii="Times New Roman" w:hAnsi="Times New Roman" w:cs="Times New Roman"/>
        </w:rPr>
      </w:pPr>
      <w:bookmarkStart w:id="65" w:name="_Toc314053496"/>
      <w:r w:rsidRPr="00426ADE">
        <w:rPr>
          <w:rFonts w:ascii="Times New Roman" w:hAnsi="Times New Roman" w:cs="Times New Roman"/>
        </w:rPr>
        <w:t>PTP Obligation Bids: Validation rules for Cancel regarding credit exposure</w:t>
      </w:r>
      <w:bookmarkEnd w:id="65"/>
    </w:p>
    <w:tbl>
      <w:tblPr>
        <w:tblStyle w:val="TableGrid"/>
        <w:tblW w:w="0" w:type="auto"/>
        <w:tblInd w:w="1296" w:type="dxa"/>
        <w:tblLayout w:type="fixed"/>
        <w:tblCellMar>
          <w:left w:w="29" w:type="dxa"/>
          <w:right w:w="29" w:type="dxa"/>
        </w:tblCellMar>
        <w:tblLook w:val="04A0" w:firstRow="1" w:lastRow="0" w:firstColumn="1" w:lastColumn="0" w:noHBand="0" w:noVBand="1"/>
      </w:tblPr>
      <w:tblGrid>
        <w:gridCol w:w="7643"/>
      </w:tblGrid>
      <w:tr w:rsidR="00426ADE" w:rsidRPr="00426ADE" w:rsidTr="00426ADE">
        <w:tc>
          <w:tcPr>
            <w:tcW w:w="7643" w:type="dxa"/>
            <w:tcBorders>
              <w:top w:val="single" w:sz="4" w:space="0" w:color="auto"/>
              <w:left w:val="single" w:sz="4" w:space="0" w:color="auto"/>
              <w:bottom w:val="single" w:sz="4" w:space="0" w:color="auto"/>
              <w:right w:val="single" w:sz="4" w:space="0" w:color="auto"/>
            </w:tcBorders>
            <w:hideMark/>
          </w:tcPr>
          <w:p w:rsidR="00426ADE" w:rsidRPr="00426ADE" w:rsidRDefault="00426ADE">
            <w:pPr>
              <w:pStyle w:val="body3"/>
              <w:spacing w:after="0"/>
              <w:rPr>
                <w:rFonts w:ascii="Times New Roman" w:hAnsi="Times New Roman" w:cs="Times New Roman"/>
                <w:b/>
                <w:color w:val="000000" w:themeColor="text1"/>
                <w:sz w:val="24"/>
              </w:rPr>
            </w:pPr>
            <w:r w:rsidRPr="00426ADE">
              <w:rPr>
                <w:rFonts w:ascii="Times New Roman" w:hAnsi="Times New Roman" w:cs="Times New Roman"/>
                <w:b/>
                <w:color w:val="000000" w:themeColor="text1"/>
                <w:sz w:val="24"/>
              </w:rPr>
              <w:t>Validation Rule Description</w:t>
            </w:r>
          </w:p>
        </w:tc>
      </w:tr>
      <w:tr w:rsidR="00426ADE" w:rsidRPr="00426ADE" w:rsidTr="00426ADE">
        <w:tc>
          <w:tcPr>
            <w:tcW w:w="7643" w:type="dxa"/>
            <w:tcBorders>
              <w:top w:val="single" w:sz="4" w:space="0" w:color="auto"/>
              <w:left w:val="single" w:sz="4" w:space="0" w:color="auto"/>
              <w:bottom w:val="single" w:sz="4" w:space="0" w:color="auto"/>
              <w:right w:val="single" w:sz="4" w:space="0" w:color="auto"/>
            </w:tcBorders>
            <w:hideMark/>
          </w:tcPr>
          <w:p w:rsidR="00426ADE" w:rsidRPr="00426ADE" w:rsidRDefault="00426ADE" w:rsidP="00426ADE">
            <w:pPr>
              <w:pStyle w:val="TableText"/>
              <w:tabs>
                <w:tab w:val="left" w:pos="960"/>
              </w:tabs>
              <w:ind w:left="0"/>
              <w:rPr>
                <w:rFonts w:ascii="Times New Roman" w:hAnsi="Times New Roman"/>
                <w:color w:val="000000" w:themeColor="text1"/>
                <w:sz w:val="24"/>
                <w:szCs w:val="24"/>
              </w:rPr>
            </w:pPr>
            <w:r w:rsidRPr="00426ADE">
              <w:rPr>
                <w:rFonts w:ascii="Times New Roman" w:hAnsi="Times New Roman"/>
                <w:color w:val="000000" w:themeColor="text1"/>
                <w:sz w:val="24"/>
                <w:szCs w:val="24"/>
              </w:rPr>
              <w:t xml:space="preserve">On cancellation, the credit exposure previously subtracted from the counterparties credit limit must be undone upon successful cancellation. Cannot exceed the credit limit based on credit exposure calculation for each hour: </w:t>
            </w:r>
          </w:p>
        </w:tc>
      </w:tr>
    </w:tbl>
    <w:p w:rsidR="00426ADE" w:rsidRPr="00426ADE" w:rsidRDefault="00426ADE" w:rsidP="00426ADE">
      <w:pPr>
        <w:pStyle w:val="body3"/>
        <w:spacing w:after="0"/>
        <w:rPr>
          <w:rFonts w:ascii="Times New Roman" w:hAnsi="Times New Roman" w:cs="Times New Roman"/>
        </w:rPr>
      </w:pPr>
    </w:p>
    <w:p w:rsidR="00426ADE" w:rsidRPr="00426ADE" w:rsidRDefault="00426ADE" w:rsidP="00426ADE">
      <w:pPr>
        <w:pStyle w:val="body3"/>
        <w:spacing w:after="0"/>
        <w:rPr>
          <w:rFonts w:ascii="Times New Roman" w:hAnsi="Times New Roman" w:cs="Times New Roman"/>
        </w:rPr>
      </w:pPr>
    </w:p>
    <w:p w:rsidR="00426ADE" w:rsidRPr="00426ADE" w:rsidRDefault="00426ADE" w:rsidP="00426ADE">
      <w:pPr>
        <w:pStyle w:val="body2"/>
        <w:spacing w:after="0"/>
        <w:rPr>
          <w:rFonts w:ascii="Times New Roman" w:hAnsi="Times New Roman" w:cs="Times New Roman"/>
        </w:rPr>
      </w:pPr>
    </w:p>
    <w:p w:rsidR="00426ADE" w:rsidRPr="00426ADE" w:rsidRDefault="00426ADE" w:rsidP="00426ADE">
      <w:pPr>
        <w:pStyle w:val="Heading3"/>
        <w:tabs>
          <w:tab w:val="clear" w:pos="1152"/>
          <w:tab w:val="num" w:pos="1800"/>
          <w:tab w:val="num" w:pos="4140"/>
        </w:tabs>
        <w:spacing w:before="0" w:after="0"/>
        <w:ind w:left="1800" w:hanging="720"/>
        <w:rPr>
          <w:rFonts w:ascii="Times New Roman" w:hAnsi="Times New Roman" w:cs="Times New Roman"/>
        </w:rPr>
      </w:pPr>
      <w:bookmarkStart w:id="66" w:name="_Toc314053497"/>
      <w:r w:rsidRPr="00426ADE">
        <w:rPr>
          <w:rFonts w:ascii="Times New Roman" w:hAnsi="Times New Roman" w:cs="Times New Roman"/>
        </w:rPr>
        <w:t>PTP Obligation Bids: Eligibility for Credit Exposure Reduction on a QSE basis</w:t>
      </w:r>
      <w:bookmarkEnd w:id="66"/>
    </w:p>
    <w:p w:rsidR="00426ADE" w:rsidRPr="00426ADE" w:rsidRDefault="00426ADE" w:rsidP="00426ADE">
      <w:pPr>
        <w:pStyle w:val="body3"/>
        <w:spacing w:after="0"/>
        <w:rPr>
          <w:rFonts w:ascii="Times New Roman" w:hAnsi="Times New Roman" w:cs="Times New Roman"/>
          <w:sz w:val="24"/>
        </w:rPr>
      </w:pPr>
      <w:r w:rsidRPr="00426ADE">
        <w:rPr>
          <w:rFonts w:ascii="Times New Roman" w:hAnsi="Times New Roman" w:cs="Times New Roman"/>
          <w:sz w:val="24"/>
        </w:rPr>
        <w:t xml:space="preserve">A flag indicating eligibility for additional Credit Exposure Reduction on a QSE level will be maintained. </w:t>
      </w:r>
    </w:p>
    <w:p w:rsidR="00426ADE" w:rsidRPr="00426ADE" w:rsidRDefault="00426ADE" w:rsidP="00426ADE">
      <w:pPr>
        <w:pStyle w:val="body3"/>
        <w:spacing w:after="0"/>
        <w:rPr>
          <w:rFonts w:ascii="Times New Roman" w:hAnsi="Times New Roman" w:cs="Times New Roman"/>
        </w:rPr>
      </w:pPr>
    </w:p>
    <w:p w:rsidR="00426ADE" w:rsidRPr="00426ADE" w:rsidRDefault="00426ADE" w:rsidP="00426ADE">
      <w:pPr>
        <w:pStyle w:val="Heading3"/>
        <w:tabs>
          <w:tab w:val="clear" w:pos="1152"/>
          <w:tab w:val="num" w:pos="1800"/>
          <w:tab w:val="num" w:pos="4140"/>
        </w:tabs>
        <w:spacing w:before="0" w:after="0"/>
        <w:ind w:left="1800" w:hanging="720"/>
        <w:rPr>
          <w:rFonts w:ascii="Times New Roman" w:hAnsi="Times New Roman" w:cs="Times New Roman"/>
        </w:rPr>
      </w:pPr>
      <w:bookmarkStart w:id="67" w:name="_Toc314053498"/>
      <w:r w:rsidRPr="00426ADE">
        <w:rPr>
          <w:rFonts w:ascii="Times New Roman" w:hAnsi="Times New Roman" w:cs="Times New Roman"/>
        </w:rPr>
        <w:t>PTP Obligation Bids: Maintenance of CRR ownership at counterparty level</w:t>
      </w:r>
      <w:bookmarkEnd w:id="67"/>
    </w:p>
    <w:p w:rsidR="00426ADE" w:rsidRPr="00426ADE" w:rsidRDefault="00426ADE" w:rsidP="00426ADE">
      <w:pPr>
        <w:pStyle w:val="body3"/>
        <w:spacing w:after="0"/>
        <w:rPr>
          <w:rFonts w:ascii="Times New Roman" w:hAnsi="Times New Roman" w:cs="Times New Roman"/>
          <w:sz w:val="24"/>
        </w:rPr>
      </w:pPr>
      <w:r w:rsidRPr="00426ADE">
        <w:rPr>
          <w:rFonts w:ascii="Times New Roman" w:hAnsi="Times New Roman" w:cs="Times New Roman"/>
          <w:sz w:val="24"/>
        </w:rPr>
        <w:t>Net CRR ownership from the CRR system on a MW basis will be maintained at an hourly and unique source/sink combination. For each PTP Bid submission/cancel, the PTP MW on an hourly basis and given source/sink combination will be compared with the Net CRR to see if full or partial reduction of credit exposure due to CRR netting can be applied.</w:t>
      </w:r>
    </w:p>
    <w:p w:rsidR="00426ADE" w:rsidRPr="00426ADE" w:rsidRDefault="00426ADE" w:rsidP="00426ADE">
      <w:pPr>
        <w:pStyle w:val="body3"/>
        <w:spacing w:after="0"/>
        <w:rPr>
          <w:rFonts w:ascii="Times New Roman" w:hAnsi="Times New Roman" w:cs="Times New Roman"/>
        </w:rPr>
      </w:pPr>
    </w:p>
    <w:p w:rsidR="000E5A21" w:rsidRPr="00426ADE" w:rsidRDefault="000E5A21" w:rsidP="000E5A21">
      <w:pPr>
        <w:outlineLvl w:val="0"/>
        <w:rPr>
          <w:i/>
        </w:rPr>
      </w:pPr>
    </w:p>
    <w:p w:rsidR="000E5A21" w:rsidRPr="00426ADE" w:rsidRDefault="000E5A21" w:rsidP="000E5A21">
      <w:pPr>
        <w:outlineLvl w:val="0"/>
        <w:rPr>
          <w:i/>
        </w:rPr>
      </w:pPr>
    </w:p>
    <w:p w:rsidR="000E5A21" w:rsidRPr="00426ADE" w:rsidRDefault="000E5A21" w:rsidP="000E5A21">
      <w:pPr>
        <w:pStyle w:val="Heading1"/>
        <w:rPr>
          <w:rFonts w:ascii="Times New Roman" w:hAnsi="Times New Roman" w:cs="Times New Roman"/>
        </w:rPr>
      </w:pPr>
      <w:bookmarkStart w:id="68" w:name="_Toc314053499"/>
      <w:r w:rsidRPr="00426ADE">
        <w:rPr>
          <w:rFonts w:ascii="Times New Roman" w:hAnsi="Times New Roman" w:cs="Times New Roman"/>
        </w:rPr>
        <w:t>Credit Exposure Calculation – AS Not self-arranged</w:t>
      </w:r>
      <w:bookmarkEnd w:id="68"/>
    </w:p>
    <w:p w:rsidR="000E5A21" w:rsidRPr="00426ADE" w:rsidRDefault="000E5A21" w:rsidP="000E5A21"/>
    <w:p w:rsidR="000E5A21" w:rsidRPr="00426ADE" w:rsidRDefault="000E5A21" w:rsidP="000E5A21">
      <w:pPr>
        <w:outlineLvl w:val="0"/>
        <w:rPr>
          <w:sz w:val="24"/>
        </w:rPr>
      </w:pPr>
      <w:bookmarkStart w:id="69" w:name="_Toc314053500"/>
      <w:r w:rsidRPr="00426ADE">
        <w:rPr>
          <w:sz w:val="24"/>
        </w:rPr>
        <w:t xml:space="preserve">Credit Exposure = </w:t>
      </w:r>
      <w:r w:rsidRPr="00426ADE">
        <w:rPr>
          <w:sz w:val="24"/>
        </w:rPr>
        <w:tab/>
        <w:t xml:space="preserve">[Q * </w:t>
      </w:r>
      <w:proofErr w:type="spellStart"/>
      <w:proofErr w:type="gramStart"/>
      <w:r w:rsidRPr="00426ADE">
        <w:rPr>
          <w:sz w:val="24"/>
        </w:rPr>
        <w:t>t</w:t>
      </w:r>
      <w:r w:rsidRPr="00426ADE">
        <w:rPr>
          <w:i/>
          <w:sz w:val="24"/>
        </w:rPr>
        <w:t>th</w:t>
      </w:r>
      <w:proofErr w:type="spellEnd"/>
      <w:r w:rsidRPr="00426ADE">
        <w:rPr>
          <w:sz w:val="24"/>
        </w:rPr>
        <w:t>%</w:t>
      </w:r>
      <w:proofErr w:type="gramEnd"/>
      <w:r w:rsidRPr="00426ADE">
        <w:rPr>
          <w:sz w:val="24"/>
        </w:rPr>
        <w:t>(DAM-AS-MCPC)]</w:t>
      </w:r>
      <w:bookmarkEnd w:id="69"/>
    </w:p>
    <w:p w:rsidR="000E5A21" w:rsidRPr="00426ADE" w:rsidRDefault="000E5A21" w:rsidP="000E5A21">
      <w:pPr>
        <w:outlineLvl w:val="0"/>
        <w:rPr>
          <w:b/>
          <w:i/>
          <w:color w:val="0000FF"/>
        </w:rPr>
      </w:pPr>
    </w:p>
    <w:p w:rsidR="000E5A21" w:rsidRPr="00426ADE" w:rsidRDefault="000E5A21" w:rsidP="000E5A21"/>
    <w:p w:rsidR="000E5A21" w:rsidRPr="00426ADE" w:rsidRDefault="000E5A21" w:rsidP="000E5A21">
      <w:pPr>
        <w:pStyle w:val="Heading1"/>
        <w:numPr>
          <w:ilvl w:val="0"/>
          <w:numId w:val="0"/>
        </w:numPr>
        <w:rPr>
          <w:rFonts w:ascii="Times New Roman" w:hAnsi="Times New Roman" w:cs="Times New Roman"/>
        </w:rPr>
      </w:pPr>
      <w:r w:rsidRPr="00426ADE">
        <w:rPr>
          <w:rFonts w:ascii="Times New Roman" w:hAnsi="Times New Roman" w:cs="Times New Roman"/>
        </w:rPr>
        <w:t xml:space="preserve"> </w:t>
      </w:r>
    </w:p>
    <w:p w:rsidR="000E5A21" w:rsidRPr="00426ADE" w:rsidRDefault="000E5A21">
      <w:pPr>
        <w:rPr>
          <w:sz w:val="24"/>
        </w:rPr>
      </w:pPr>
    </w:p>
    <w:p w:rsidR="00426ADE" w:rsidRDefault="00426ADE">
      <w:pPr>
        <w:spacing w:after="200" w:line="276" w:lineRule="auto"/>
        <w:rPr>
          <w:sz w:val="24"/>
        </w:rPr>
      </w:pPr>
      <w:r>
        <w:rPr>
          <w:sz w:val="24"/>
        </w:rPr>
        <w:br w:type="page"/>
      </w:r>
    </w:p>
    <w:p w:rsidR="00426ADE" w:rsidRPr="00426ADE" w:rsidRDefault="00426ADE" w:rsidP="00426ADE">
      <w:pPr>
        <w:pStyle w:val="Heading1"/>
        <w:rPr>
          <w:rFonts w:ascii="Times New Roman" w:hAnsi="Times New Roman" w:cs="Times New Roman"/>
        </w:rPr>
      </w:pPr>
      <w:bookmarkStart w:id="70" w:name="_Toc314053501"/>
      <w:r w:rsidRPr="00426ADE">
        <w:rPr>
          <w:rFonts w:ascii="Times New Roman" w:hAnsi="Times New Roman" w:cs="Times New Roman"/>
        </w:rPr>
        <w:lastRenderedPageBreak/>
        <w:t xml:space="preserve">Credit Exposure Calculation – </w:t>
      </w:r>
      <w:r>
        <w:rPr>
          <w:rFonts w:ascii="Times New Roman" w:hAnsi="Times New Roman" w:cs="Times New Roman"/>
        </w:rPr>
        <w:t>CRR Auction</w:t>
      </w:r>
      <w:bookmarkEnd w:id="70"/>
    </w:p>
    <w:p w:rsidR="00426ADE" w:rsidRPr="00426ADE" w:rsidRDefault="00426ADE" w:rsidP="00426ADE">
      <w:pPr>
        <w:pStyle w:val="Heading2"/>
        <w:rPr>
          <w:rFonts w:ascii="Times New Roman" w:hAnsi="Times New Roman" w:cs="Times New Roman"/>
          <w:sz w:val="24"/>
        </w:rPr>
      </w:pPr>
      <w:bookmarkStart w:id="71" w:name="_Toc314053502"/>
      <w:r>
        <w:rPr>
          <w:rFonts w:ascii="Times New Roman" w:hAnsi="Times New Roman" w:cs="Times New Roman"/>
          <w:sz w:val="24"/>
        </w:rPr>
        <w:t xml:space="preserve">Overview and </w:t>
      </w:r>
      <w:r w:rsidR="00C417EB">
        <w:rPr>
          <w:rFonts w:ascii="Times New Roman" w:hAnsi="Times New Roman" w:cs="Times New Roman"/>
          <w:sz w:val="24"/>
        </w:rPr>
        <w:t>s</w:t>
      </w:r>
      <w:r>
        <w:rPr>
          <w:rFonts w:ascii="Times New Roman" w:hAnsi="Times New Roman" w:cs="Times New Roman"/>
          <w:sz w:val="24"/>
        </w:rPr>
        <w:t>creening process</w:t>
      </w:r>
      <w:bookmarkEnd w:id="71"/>
    </w:p>
    <w:p w:rsidR="00426ADE" w:rsidRDefault="00426ADE" w:rsidP="00426ADE">
      <w:pPr>
        <w:pStyle w:val="BodyTextNumbered"/>
        <w:ind w:left="0" w:firstLine="0"/>
      </w:pPr>
      <w:r w:rsidRPr="009F7F28">
        <w:t xml:space="preserve">Prior to the CRR Auction, ERCOT will conduct a two-part pre-auction screening process. First, if the Counter-Party’s CRR Auction credit limit is greater than that Counter-Party’s credit exposure as defined below, then the Counter-Party’s CRR Auction credit limit will </w:t>
      </w:r>
      <w:r>
        <w:t>not be a binding constraint</w:t>
      </w:r>
      <w:r w:rsidRPr="009F7F28">
        <w:t xml:space="preserve"> as the CRR Auction is solved.  Second, for each CRR Account Holder of a Counter-Party, if the CRR Account Holder’s self-imposed credit limit is greater than that CRR Account Holder’s credit exposure as defined below, then the CRR Account Holder’s self-imposed credit limit will </w:t>
      </w:r>
      <w:r>
        <w:t>likewise not be a binding constraint</w:t>
      </w:r>
      <w:r w:rsidRPr="009F7F28">
        <w:t xml:space="preserve"> as the CRR Auction is solved. </w:t>
      </w:r>
      <w:r>
        <w:t xml:space="preserve">The implementation requirements for this NPRR are to-be-determined.  It may be that in such a scenario the CRR staff will manually adjust and pass to the CRR Auction engine an extremely high credit limit, such that the budget constraint could never be binding, as a way for the CRR Auction Engine to “ignore” the credit constraints in the optimization. </w:t>
      </w:r>
    </w:p>
    <w:p w:rsidR="00426ADE" w:rsidRDefault="00426ADE" w:rsidP="00426ADE">
      <w:pPr>
        <w:pStyle w:val="BodyTextNumbered"/>
        <w:numPr>
          <w:ilvl w:val="0"/>
          <w:numId w:val="6"/>
        </w:numPr>
      </w:pPr>
      <w:r>
        <w:t>The decisions to enforce or ignore the credit constraints in auction optimization process is listed below:</w:t>
      </w:r>
    </w:p>
    <w:tbl>
      <w:tblPr>
        <w:tblStyle w:val="TableGrid"/>
        <w:tblW w:w="8913" w:type="dxa"/>
        <w:tblInd w:w="915" w:type="dxa"/>
        <w:tblLook w:val="04A0" w:firstRow="1" w:lastRow="0" w:firstColumn="1" w:lastColumn="0" w:noHBand="0" w:noVBand="1"/>
      </w:tblPr>
      <w:tblGrid>
        <w:gridCol w:w="1219"/>
        <w:gridCol w:w="1067"/>
        <w:gridCol w:w="1755"/>
        <w:gridCol w:w="2755"/>
        <w:gridCol w:w="2117"/>
      </w:tblGrid>
      <w:tr w:rsidR="00426ADE" w:rsidTr="00C417EB">
        <w:tc>
          <w:tcPr>
            <w:tcW w:w="1219" w:type="dxa"/>
            <w:vMerge w:val="restart"/>
            <w:tcBorders>
              <w:top w:val="single" w:sz="4" w:space="0" w:color="000000"/>
              <w:left w:val="single" w:sz="4" w:space="0" w:color="000000"/>
              <w:bottom w:val="single" w:sz="4" w:space="0" w:color="000000"/>
              <w:right w:val="single" w:sz="4" w:space="0" w:color="000000"/>
            </w:tcBorders>
            <w:hideMark/>
          </w:tcPr>
          <w:p w:rsidR="00426ADE" w:rsidRDefault="00426ADE" w:rsidP="00C417EB">
            <w:pPr>
              <w:pStyle w:val="BodyTextNumbered"/>
              <w:ind w:left="0" w:firstLine="0"/>
              <w:rPr>
                <w:rFonts w:ascii="Arial" w:hAnsi="Arial"/>
                <w:b/>
                <w:color w:val="000000"/>
                <w:sz w:val="20"/>
              </w:rPr>
            </w:pPr>
            <w:r>
              <w:rPr>
                <w:rFonts w:ascii="Arial" w:hAnsi="Arial"/>
                <w:color w:val="000000"/>
                <w:sz w:val="20"/>
              </w:rPr>
              <w:t xml:space="preserve">            </w:t>
            </w:r>
            <w:r>
              <w:rPr>
                <w:rFonts w:ascii="Arial" w:hAnsi="Arial"/>
                <w:b/>
                <w:color w:val="000000"/>
                <w:sz w:val="20"/>
              </w:rPr>
              <w:t>Scenario</w:t>
            </w:r>
          </w:p>
        </w:tc>
        <w:tc>
          <w:tcPr>
            <w:tcW w:w="2822" w:type="dxa"/>
            <w:gridSpan w:val="2"/>
            <w:tcBorders>
              <w:top w:val="single" w:sz="4" w:space="0" w:color="000000"/>
              <w:left w:val="single" w:sz="4" w:space="0" w:color="000000"/>
              <w:bottom w:val="single" w:sz="4" w:space="0" w:color="000000"/>
              <w:right w:val="single" w:sz="4" w:space="0" w:color="000000"/>
            </w:tcBorders>
            <w:hideMark/>
          </w:tcPr>
          <w:p w:rsidR="00426ADE" w:rsidRDefault="00426ADE" w:rsidP="00C417EB">
            <w:pPr>
              <w:pStyle w:val="BodyTextNumbered"/>
              <w:ind w:left="0" w:firstLine="0"/>
              <w:rPr>
                <w:rFonts w:ascii="Arial" w:hAnsi="Arial"/>
                <w:b/>
                <w:color w:val="000000"/>
                <w:sz w:val="20"/>
              </w:rPr>
            </w:pPr>
            <w:r>
              <w:rPr>
                <w:rFonts w:ascii="Arial" w:hAnsi="Arial"/>
                <w:b/>
                <w:color w:val="000000"/>
                <w:sz w:val="20"/>
              </w:rPr>
              <w:t>Pre-auction Screening results for</w:t>
            </w:r>
          </w:p>
        </w:tc>
        <w:tc>
          <w:tcPr>
            <w:tcW w:w="4872" w:type="dxa"/>
            <w:gridSpan w:val="2"/>
            <w:tcBorders>
              <w:top w:val="single" w:sz="4" w:space="0" w:color="000000"/>
              <w:left w:val="single" w:sz="4" w:space="0" w:color="000000"/>
              <w:bottom w:val="single" w:sz="4" w:space="0" w:color="000000"/>
              <w:right w:val="single" w:sz="4" w:space="0" w:color="000000"/>
            </w:tcBorders>
            <w:hideMark/>
          </w:tcPr>
          <w:p w:rsidR="00426ADE" w:rsidRDefault="00426ADE" w:rsidP="00C417EB">
            <w:pPr>
              <w:pStyle w:val="BodyTextNumbered"/>
              <w:ind w:left="0" w:firstLine="0"/>
              <w:rPr>
                <w:rFonts w:ascii="Arial" w:hAnsi="Arial"/>
                <w:b/>
                <w:color w:val="000000"/>
                <w:sz w:val="20"/>
              </w:rPr>
            </w:pPr>
            <w:r>
              <w:rPr>
                <w:rFonts w:ascii="Arial" w:hAnsi="Arial"/>
                <w:b/>
                <w:color w:val="000000"/>
                <w:sz w:val="20"/>
              </w:rPr>
              <w:t>Enforce/Ignore credit constraints in auction optimization process</w:t>
            </w:r>
          </w:p>
        </w:tc>
      </w:tr>
      <w:tr w:rsidR="00426ADE" w:rsidTr="00C417EB">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26ADE" w:rsidRDefault="00426ADE" w:rsidP="00C417EB">
            <w:pPr>
              <w:rPr>
                <w:rFonts w:ascii="Arial" w:hAnsi="Arial"/>
                <w:b/>
                <w:iCs/>
                <w:color w:val="000000"/>
              </w:rPr>
            </w:pPr>
          </w:p>
        </w:tc>
        <w:tc>
          <w:tcPr>
            <w:tcW w:w="1067" w:type="dxa"/>
            <w:tcBorders>
              <w:top w:val="single" w:sz="4" w:space="0" w:color="000000"/>
              <w:left w:val="single" w:sz="4" w:space="0" w:color="000000"/>
              <w:bottom w:val="single" w:sz="4" w:space="0" w:color="000000"/>
              <w:right w:val="single" w:sz="4" w:space="0" w:color="000000"/>
            </w:tcBorders>
            <w:hideMark/>
          </w:tcPr>
          <w:p w:rsidR="00426ADE" w:rsidRDefault="00426ADE" w:rsidP="00C417EB">
            <w:pPr>
              <w:pStyle w:val="BodyTextNumbered"/>
              <w:ind w:left="0" w:firstLine="0"/>
              <w:rPr>
                <w:rFonts w:ascii="Arial" w:hAnsi="Arial"/>
                <w:b/>
                <w:color w:val="000000"/>
                <w:sz w:val="20"/>
              </w:rPr>
            </w:pPr>
            <w:r>
              <w:rPr>
                <w:rFonts w:ascii="Arial" w:hAnsi="Arial"/>
                <w:b/>
                <w:color w:val="000000"/>
                <w:sz w:val="20"/>
              </w:rPr>
              <w:t>CP</w:t>
            </w:r>
          </w:p>
        </w:tc>
        <w:tc>
          <w:tcPr>
            <w:tcW w:w="1755" w:type="dxa"/>
            <w:tcBorders>
              <w:top w:val="single" w:sz="4" w:space="0" w:color="000000"/>
              <w:left w:val="single" w:sz="4" w:space="0" w:color="000000"/>
              <w:bottom w:val="single" w:sz="4" w:space="0" w:color="000000"/>
              <w:right w:val="single" w:sz="4" w:space="0" w:color="000000"/>
            </w:tcBorders>
            <w:hideMark/>
          </w:tcPr>
          <w:p w:rsidR="00426ADE" w:rsidRDefault="00426ADE" w:rsidP="00C417EB">
            <w:pPr>
              <w:pStyle w:val="BodyTextNumbered"/>
              <w:ind w:left="0" w:firstLine="0"/>
              <w:rPr>
                <w:rFonts w:ascii="Arial" w:hAnsi="Arial"/>
                <w:b/>
                <w:color w:val="000000"/>
                <w:sz w:val="20"/>
              </w:rPr>
            </w:pPr>
            <w:r>
              <w:rPr>
                <w:rFonts w:ascii="Arial" w:hAnsi="Arial"/>
                <w:b/>
                <w:color w:val="000000"/>
                <w:sz w:val="20"/>
              </w:rPr>
              <w:t>CRRAH</w:t>
            </w:r>
          </w:p>
        </w:tc>
        <w:tc>
          <w:tcPr>
            <w:tcW w:w="2755" w:type="dxa"/>
            <w:tcBorders>
              <w:top w:val="single" w:sz="4" w:space="0" w:color="000000"/>
              <w:left w:val="single" w:sz="4" w:space="0" w:color="000000"/>
              <w:bottom w:val="single" w:sz="4" w:space="0" w:color="000000"/>
              <w:right w:val="single" w:sz="4" w:space="0" w:color="000000"/>
            </w:tcBorders>
            <w:hideMark/>
          </w:tcPr>
          <w:p w:rsidR="00426ADE" w:rsidRDefault="00426ADE" w:rsidP="00C417EB">
            <w:pPr>
              <w:pStyle w:val="BodyTextNumbered"/>
              <w:ind w:left="0" w:firstLine="0"/>
              <w:rPr>
                <w:rFonts w:ascii="Arial" w:hAnsi="Arial"/>
                <w:b/>
                <w:color w:val="000000"/>
                <w:sz w:val="20"/>
              </w:rPr>
            </w:pPr>
            <w:r>
              <w:rPr>
                <w:rFonts w:ascii="Arial" w:hAnsi="Arial"/>
                <w:b/>
                <w:color w:val="000000"/>
                <w:sz w:val="20"/>
              </w:rPr>
              <w:t>CP</w:t>
            </w:r>
          </w:p>
        </w:tc>
        <w:tc>
          <w:tcPr>
            <w:tcW w:w="2117" w:type="dxa"/>
            <w:tcBorders>
              <w:top w:val="single" w:sz="4" w:space="0" w:color="000000"/>
              <w:left w:val="single" w:sz="4" w:space="0" w:color="000000"/>
              <w:bottom w:val="single" w:sz="4" w:space="0" w:color="000000"/>
              <w:right w:val="single" w:sz="4" w:space="0" w:color="000000"/>
            </w:tcBorders>
            <w:hideMark/>
          </w:tcPr>
          <w:p w:rsidR="00426ADE" w:rsidRDefault="00426ADE" w:rsidP="00C417EB">
            <w:pPr>
              <w:pStyle w:val="BodyTextNumbered"/>
              <w:ind w:left="0" w:firstLine="0"/>
              <w:rPr>
                <w:rFonts w:ascii="Arial" w:hAnsi="Arial"/>
                <w:b/>
                <w:color w:val="000000"/>
                <w:sz w:val="20"/>
              </w:rPr>
            </w:pPr>
            <w:r>
              <w:rPr>
                <w:rFonts w:ascii="Arial" w:hAnsi="Arial"/>
                <w:b/>
                <w:color w:val="000000"/>
                <w:sz w:val="20"/>
              </w:rPr>
              <w:t>CRRAH</w:t>
            </w:r>
          </w:p>
        </w:tc>
      </w:tr>
      <w:tr w:rsidR="00426ADE" w:rsidTr="00C417EB">
        <w:tc>
          <w:tcPr>
            <w:tcW w:w="1219" w:type="dxa"/>
            <w:tcBorders>
              <w:top w:val="single" w:sz="4" w:space="0" w:color="000000"/>
              <w:left w:val="single" w:sz="4" w:space="0" w:color="000000"/>
              <w:bottom w:val="single" w:sz="4" w:space="0" w:color="000000"/>
              <w:right w:val="single" w:sz="4" w:space="0" w:color="000000"/>
            </w:tcBorders>
            <w:hideMark/>
          </w:tcPr>
          <w:p w:rsidR="00426ADE" w:rsidRDefault="00426ADE" w:rsidP="00C417EB">
            <w:pPr>
              <w:pStyle w:val="BodyTextNumbered"/>
              <w:ind w:left="0" w:firstLine="0"/>
              <w:rPr>
                <w:rFonts w:ascii="Arial" w:hAnsi="Arial"/>
                <w:color w:val="000000"/>
                <w:sz w:val="20"/>
              </w:rPr>
            </w:pPr>
            <w:r>
              <w:rPr>
                <w:rFonts w:ascii="Arial" w:hAnsi="Arial"/>
                <w:color w:val="000000"/>
                <w:sz w:val="20"/>
              </w:rPr>
              <w:t>1</w:t>
            </w:r>
          </w:p>
        </w:tc>
        <w:tc>
          <w:tcPr>
            <w:tcW w:w="1067" w:type="dxa"/>
            <w:tcBorders>
              <w:top w:val="single" w:sz="4" w:space="0" w:color="000000"/>
              <w:left w:val="single" w:sz="4" w:space="0" w:color="000000"/>
              <w:bottom w:val="single" w:sz="4" w:space="0" w:color="000000"/>
              <w:right w:val="single" w:sz="4" w:space="0" w:color="000000"/>
            </w:tcBorders>
            <w:hideMark/>
          </w:tcPr>
          <w:p w:rsidR="00426ADE" w:rsidRDefault="00426ADE" w:rsidP="00C417EB">
            <w:pPr>
              <w:pStyle w:val="BodyTextNumbered"/>
              <w:ind w:left="0" w:firstLine="0"/>
              <w:rPr>
                <w:rFonts w:ascii="Arial" w:hAnsi="Arial"/>
                <w:color w:val="000000"/>
                <w:sz w:val="20"/>
              </w:rPr>
            </w:pPr>
            <w:r>
              <w:rPr>
                <w:rFonts w:ascii="Arial" w:hAnsi="Arial"/>
                <w:color w:val="000000"/>
                <w:sz w:val="20"/>
              </w:rPr>
              <w:t>Fail</w:t>
            </w:r>
          </w:p>
        </w:tc>
        <w:tc>
          <w:tcPr>
            <w:tcW w:w="1755" w:type="dxa"/>
            <w:tcBorders>
              <w:top w:val="single" w:sz="4" w:space="0" w:color="000000"/>
              <w:left w:val="single" w:sz="4" w:space="0" w:color="000000"/>
              <w:bottom w:val="single" w:sz="4" w:space="0" w:color="000000"/>
              <w:right w:val="single" w:sz="4" w:space="0" w:color="000000"/>
            </w:tcBorders>
            <w:hideMark/>
          </w:tcPr>
          <w:p w:rsidR="00426ADE" w:rsidRDefault="00426ADE" w:rsidP="00C417EB">
            <w:pPr>
              <w:pStyle w:val="BodyTextNumbered"/>
              <w:ind w:left="0" w:firstLine="0"/>
              <w:rPr>
                <w:rFonts w:ascii="Arial" w:hAnsi="Arial"/>
                <w:color w:val="000000"/>
                <w:sz w:val="20"/>
              </w:rPr>
            </w:pPr>
            <w:r>
              <w:rPr>
                <w:rFonts w:ascii="Arial" w:hAnsi="Arial"/>
                <w:color w:val="000000"/>
                <w:sz w:val="20"/>
              </w:rPr>
              <w:t>Fail</w:t>
            </w:r>
          </w:p>
        </w:tc>
        <w:tc>
          <w:tcPr>
            <w:tcW w:w="2755" w:type="dxa"/>
            <w:tcBorders>
              <w:top w:val="single" w:sz="4" w:space="0" w:color="000000"/>
              <w:left w:val="single" w:sz="4" w:space="0" w:color="000000"/>
              <w:bottom w:val="single" w:sz="4" w:space="0" w:color="000000"/>
              <w:right w:val="single" w:sz="4" w:space="0" w:color="000000"/>
            </w:tcBorders>
            <w:hideMark/>
          </w:tcPr>
          <w:p w:rsidR="00426ADE" w:rsidRDefault="00426ADE" w:rsidP="00C417EB">
            <w:pPr>
              <w:pStyle w:val="BodyTextNumbered"/>
              <w:ind w:left="0" w:firstLine="0"/>
              <w:rPr>
                <w:rFonts w:ascii="Arial" w:hAnsi="Arial"/>
                <w:color w:val="000000"/>
                <w:sz w:val="20"/>
              </w:rPr>
            </w:pPr>
            <w:r>
              <w:rPr>
                <w:rFonts w:ascii="Arial" w:hAnsi="Arial"/>
                <w:color w:val="000000"/>
                <w:sz w:val="20"/>
              </w:rPr>
              <w:t>Enforce</w:t>
            </w:r>
          </w:p>
        </w:tc>
        <w:tc>
          <w:tcPr>
            <w:tcW w:w="2117" w:type="dxa"/>
            <w:tcBorders>
              <w:top w:val="single" w:sz="4" w:space="0" w:color="000000"/>
              <w:left w:val="single" w:sz="4" w:space="0" w:color="000000"/>
              <w:bottom w:val="single" w:sz="4" w:space="0" w:color="000000"/>
              <w:right w:val="single" w:sz="4" w:space="0" w:color="000000"/>
            </w:tcBorders>
            <w:hideMark/>
          </w:tcPr>
          <w:p w:rsidR="00426ADE" w:rsidRDefault="00426ADE" w:rsidP="00C417EB">
            <w:pPr>
              <w:pStyle w:val="BodyTextNumbered"/>
              <w:ind w:left="0" w:firstLine="0"/>
              <w:rPr>
                <w:rFonts w:ascii="Arial" w:hAnsi="Arial"/>
                <w:color w:val="000000"/>
                <w:sz w:val="20"/>
              </w:rPr>
            </w:pPr>
            <w:r>
              <w:rPr>
                <w:rFonts w:ascii="Arial" w:hAnsi="Arial"/>
                <w:color w:val="000000"/>
                <w:sz w:val="20"/>
              </w:rPr>
              <w:t>Enforce</w:t>
            </w:r>
          </w:p>
        </w:tc>
      </w:tr>
      <w:tr w:rsidR="00426ADE" w:rsidTr="00C417EB">
        <w:tc>
          <w:tcPr>
            <w:tcW w:w="1219" w:type="dxa"/>
            <w:tcBorders>
              <w:top w:val="single" w:sz="4" w:space="0" w:color="000000"/>
              <w:left w:val="single" w:sz="4" w:space="0" w:color="000000"/>
              <w:bottom w:val="single" w:sz="4" w:space="0" w:color="000000"/>
              <w:right w:val="single" w:sz="4" w:space="0" w:color="000000"/>
            </w:tcBorders>
            <w:hideMark/>
          </w:tcPr>
          <w:p w:rsidR="00426ADE" w:rsidRDefault="00426ADE" w:rsidP="00C417EB">
            <w:pPr>
              <w:pStyle w:val="BodyTextNumbered"/>
              <w:ind w:left="0" w:firstLine="0"/>
              <w:rPr>
                <w:rFonts w:ascii="Arial" w:hAnsi="Arial"/>
                <w:color w:val="000000"/>
                <w:sz w:val="20"/>
              </w:rPr>
            </w:pPr>
            <w:r>
              <w:rPr>
                <w:rFonts w:ascii="Arial" w:hAnsi="Arial"/>
                <w:color w:val="000000"/>
                <w:sz w:val="20"/>
              </w:rPr>
              <w:t>2</w:t>
            </w:r>
          </w:p>
        </w:tc>
        <w:tc>
          <w:tcPr>
            <w:tcW w:w="1067" w:type="dxa"/>
            <w:tcBorders>
              <w:top w:val="single" w:sz="4" w:space="0" w:color="000000"/>
              <w:left w:val="single" w:sz="4" w:space="0" w:color="000000"/>
              <w:bottom w:val="single" w:sz="4" w:space="0" w:color="000000"/>
              <w:right w:val="single" w:sz="4" w:space="0" w:color="000000"/>
            </w:tcBorders>
            <w:hideMark/>
          </w:tcPr>
          <w:p w:rsidR="00426ADE" w:rsidRDefault="00426ADE" w:rsidP="00C417EB">
            <w:pPr>
              <w:pStyle w:val="BodyTextNumbered"/>
              <w:ind w:left="0" w:firstLine="0"/>
              <w:rPr>
                <w:rFonts w:ascii="Arial" w:hAnsi="Arial"/>
                <w:color w:val="000000"/>
                <w:sz w:val="20"/>
              </w:rPr>
            </w:pPr>
            <w:r>
              <w:rPr>
                <w:rFonts w:ascii="Arial" w:hAnsi="Arial"/>
                <w:color w:val="000000"/>
                <w:sz w:val="20"/>
              </w:rPr>
              <w:t>Fail</w:t>
            </w:r>
          </w:p>
        </w:tc>
        <w:tc>
          <w:tcPr>
            <w:tcW w:w="1755" w:type="dxa"/>
            <w:tcBorders>
              <w:top w:val="single" w:sz="4" w:space="0" w:color="000000"/>
              <w:left w:val="single" w:sz="4" w:space="0" w:color="000000"/>
              <w:bottom w:val="single" w:sz="4" w:space="0" w:color="000000"/>
              <w:right w:val="single" w:sz="4" w:space="0" w:color="000000"/>
            </w:tcBorders>
            <w:hideMark/>
          </w:tcPr>
          <w:p w:rsidR="00426ADE" w:rsidRDefault="00426ADE" w:rsidP="00C417EB">
            <w:pPr>
              <w:pStyle w:val="BodyTextNumbered"/>
              <w:ind w:left="0" w:firstLine="0"/>
              <w:rPr>
                <w:rFonts w:ascii="Arial" w:hAnsi="Arial"/>
                <w:color w:val="000000"/>
                <w:sz w:val="20"/>
              </w:rPr>
            </w:pPr>
            <w:r>
              <w:rPr>
                <w:rFonts w:ascii="Arial" w:hAnsi="Arial"/>
                <w:color w:val="000000"/>
                <w:sz w:val="20"/>
              </w:rPr>
              <w:t>Pass</w:t>
            </w:r>
          </w:p>
        </w:tc>
        <w:tc>
          <w:tcPr>
            <w:tcW w:w="2755" w:type="dxa"/>
            <w:tcBorders>
              <w:top w:val="single" w:sz="4" w:space="0" w:color="000000"/>
              <w:left w:val="single" w:sz="4" w:space="0" w:color="000000"/>
              <w:bottom w:val="single" w:sz="4" w:space="0" w:color="000000"/>
              <w:right w:val="single" w:sz="4" w:space="0" w:color="000000"/>
            </w:tcBorders>
            <w:hideMark/>
          </w:tcPr>
          <w:p w:rsidR="00426ADE" w:rsidRDefault="00426ADE" w:rsidP="00C417EB">
            <w:pPr>
              <w:pStyle w:val="BodyTextNumbered"/>
              <w:ind w:left="0" w:firstLine="0"/>
              <w:rPr>
                <w:rFonts w:ascii="Arial" w:hAnsi="Arial"/>
                <w:color w:val="000000"/>
                <w:sz w:val="20"/>
              </w:rPr>
            </w:pPr>
            <w:r>
              <w:rPr>
                <w:rFonts w:ascii="Arial" w:hAnsi="Arial"/>
                <w:color w:val="000000"/>
                <w:sz w:val="20"/>
              </w:rPr>
              <w:t>Enforce</w:t>
            </w:r>
          </w:p>
        </w:tc>
        <w:tc>
          <w:tcPr>
            <w:tcW w:w="2117" w:type="dxa"/>
            <w:tcBorders>
              <w:top w:val="single" w:sz="4" w:space="0" w:color="000000"/>
              <w:left w:val="single" w:sz="4" w:space="0" w:color="000000"/>
              <w:bottom w:val="single" w:sz="4" w:space="0" w:color="000000"/>
              <w:right w:val="single" w:sz="4" w:space="0" w:color="000000"/>
            </w:tcBorders>
            <w:hideMark/>
          </w:tcPr>
          <w:p w:rsidR="00426ADE" w:rsidRDefault="00426ADE" w:rsidP="00C417EB">
            <w:pPr>
              <w:pStyle w:val="BodyTextNumbered"/>
              <w:ind w:left="0" w:firstLine="0"/>
              <w:rPr>
                <w:rFonts w:ascii="Arial" w:hAnsi="Arial"/>
                <w:color w:val="000000"/>
                <w:sz w:val="20"/>
              </w:rPr>
            </w:pPr>
            <w:r>
              <w:rPr>
                <w:rFonts w:ascii="Arial" w:hAnsi="Arial"/>
                <w:color w:val="000000"/>
                <w:sz w:val="20"/>
              </w:rPr>
              <w:t>Ignore</w:t>
            </w:r>
          </w:p>
        </w:tc>
      </w:tr>
      <w:tr w:rsidR="00426ADE" w:rsidTr="00C417EB">
        <w:tc>
          <w:tcPr>
            <w:tcW w:w="1219" w:type="dxa"/>
            <w:tcBorders>
              <w:top w:val="single" w:sz="4" w:space="0" w:color="000000"/>
              <w:left w:val="single" w:sz="4" w:space="0" w:color="000000"/>
              <w:bottom w:val="single" w:sz="4" w:space="0" w:color="000000"/>
              <w:right w:val="single" w:sz="4" w:space="0" w:color="000000"/>
            </w:tcBorders>
            <w:hideMark/>
          </w:tcPr>
          <w:p w:rsidR="00426ADE" w:rsidRDefault="00426ADE" w:rsidP="00C417EB">
            <w:pPr>
              <w:pStyle w:val="BodyTextNumbered"/>
              <w:ind w:left="0" w:firstLine="0"/>
              <w:rPr>
                <w:rFonts w:ascii="Arial" w:hAnsi="Arial"/>
                <w:color w:val="000000"/>
                <w:sz w:val="20"/>
              </w:rPr>
            </w:pPr>
            <w:r>
              <w:rPr>
                <w:rFonts w:ascii="Arial" w:hAnsi="Arial"/>
                <w:color w:val="000000"/>
                <w:sz w:val="20"/>
              </w:rPr>
              <w:t>3</w:t>
            </w:r>
          </w:p>
        </w:tc>
        <w:tc>
          <w:tcPr>
            <w:tcW w:w="1067" w:type="dxa"/>
            <w:tcBorders>
              <w:top w:val="single" w:sz="4" w:space="0" w:color="000000"/>
              <w:left w:val="single" w:sz="4" w:space="0" w:color="000000"/>
              <w:bottom w:val="single" w:sz="4" w:space="0" w:color="000000"/>
              <w:right w:val="single" w:sz="4" w:space="0" w:color="000000"/>
            </w:tcBorders>
            <w:hideMark/>
          </w:tcPr>
          <w:p w:rsidR="00426ADE" w:rsidRDefault="00426ADE" w:rsidP="00C417EB">
            <w:pPr>
              <w:pStyle w:val="BodyTextNumbered"/>
              <w:ind w:left="0" w:firstLine="0"/>
              <w:rPr>
                <w:rFonts w:ascii="Arial" w:hAnsi="Arial"/>
                <w:color w:val="000000"/>
                <w:sz w:val="20"/>
              </w:rPr>
            </w:pPr>
            <w:r>
              <w:rPr>
                <w:rFonts w:ascii="Arial" w:hAnsi="Arial"/>
                <w:color w:val="000000"/>
                <w:sz w:val="20"/>
              </w:rPr>
              <w:t>Pass</w:t>
            </w:r>
          </w:p>
        </w:tc>
        <w:tc>
          <w:tcPr>
            <w:tcW w:w="1755" w:type="dxa"/>
            <w:tcBorders>
              <w:top w:val="single" w:sz="4" w:space="0" w:color="000000"/>
              <w:left w:val="single" w:sz="4" w:space="0" w:color="000000"/>
              <w:bottom w:val="single" w:sz="4" w:space="0" w:color="000000"/>
              <w:right w:val="single" w:sz="4" w:space="0" w:color="000000"/>
            </w:tcBorders>
            <w:hideMark/>
          </w:tcPr>
          <w:p w:rsidR="00426ADE" w:rsidRDefault="00426ADE" w:rsidP="00C417EB">
            <w:pPr>
              <w:pStyle w:val="BodyTextNumbered"/>
              <w:ind w:left="0" w:firstLine="0"/>
              <w:rPr>
                <w:rFonts w:ascii="Arial" w:hAnsi="Arial"/>
                <w:color w:val="000000"/>
                <w:sz w:val="20"/>
              </w:rPr>
            </w:pPr>
            <w:r>
              <w:rPr>
                <w:rFonts w:ascii="Arial" w:hAnsi="Arial"/>
                <w:color w:val="000000"/>
                <w:sz w:val="20"/>
              </w:rPr>
              <w:t>Fail</w:t>
            </w:r>
          </w:p>
        </w:tc>
        <w:tc>
          <w:tcPr>
            <w:tcW w:w="2755" w:type="dxa"/>
            <w:tcBorders>
              <w:top w:val="single" w:sz="4" w:space="0" w:color="000000"/>
              <w:left w:val="single" w:sz="4" w:space="0" w:color="000000"/>
              <w:bottom w:val="single" w:sz="4" w:space="0" w:color="000000"/>
              <w:right w:val="single" w:sz="4" w:space="0" w:color="000000"/>
            </w:tcBorders>
            <w:hideMark/>
          </w:tcPr>
          <w:p w:rsidR="00426ADE" w:rsidRDefault="00426ADE" w:rsidP="00C417EB">
            <w:pPr>
              <w:pStyle w:val="BodyTextNumbered"/>
              <w:ind w:left="0" w:firstLine="0"/>
              <w:rPr>
                <w:rFonts w:ascii="Arial" w:hAnsi="Arial"/>
                <w:color w:val="000000"/>
                <w:sz w:val="20"/>
              </w:rPr>
            </w:pPr>
            <w:r>
              <w:rPr>
                <w:rFonts w:ascii="Arial" w:hAnsi="Arial"/>
                <w:color w:val="000000"/>
                <w:sz w:val="20"/>
              </w:rPr>
              <w:t>Ignore</w:t>
            </w:r>
          </w:p>
        </w:tc>
        <w:tc>
          <w:tcPr>
            <w:tcW w:w="2117" w:type="dxa"/>
            <w:tcBorders>
              <w:top w:val="single" w:sz="4" w:space="0" w:color="000000"/>
              <w:left w:val="single" w:sz="4" w:space="0" w:color="000000"/>
              <w:bottom w:val="single" w:sz="4" w:space="0" w:color="000000"/>
              <w:right w:val="single" w:sz="4" w:space="0" w:color="000000"/>
            </w:tcBorders>
            <w:hideMark/>
          </w:tcPr>
          <w:p w:rsidR="00426ADE" w:rsidRDefault="00426ADE" w:rsidP="00C417EB">
            <w:pPr>
              <w:pStyle w:val="BodyTextNumbered"/>
              <w:ind w:left="0" w:firstLine="0"/>
              <w:rPr>
                <w:rFonts w:ascii="Arial" w:hAnsi="Arial"/>
                <w:color w:val="000000"/>
                <w:sz w:val="20"/>
              </w:rPr>
            </w:pPr>
            <w:r>
              <w:rPr>
                <w:rFonts w:ascii="Arial" w:hAnsi="Arial"/>
                <w:color w:val="000000"/>
                <w:sz w:val="20"/>
              </w:rPr>
              <w:t>Enforce</w:t>
            </w:r>
          </w:p>
        </w:tc>
      </w:tr>
      <w:tr w:rsidR="00426ADE" w:rsidTr="00C417EB">
        <w:tc>
          <w:tcPr>
            <w:tcW w:w="1219" w:type="dxa"/>
            <w:tcBorders>
              <w:top w:val="single" w:sz="4" w:space="0" w:color="000000"/>
              <w:left w:val="single" w:sz="4" w:space="0" w:color="000000"/>
              <w:bottom w:val="single" w:sz="4" w:space="0" w:color="000000"/>
              <w:right w:val="single" w:sz="4" w:space="0" w:color="000000"/>
            </w:tcBorders>
            <w:hideMark/>
          </w:tcPr>
          <w:p w:rsidR="00426ADE" w:rsidRDefault="00426ADE" w:rsidP="00C417EB">
            <w:pPr>
              <w:pStyle w:val="BodyTextNumbered"/>
              <w:ind w:left="0" w:firstLine="0"/>
              <w:rPr>
                <w:rFonts w:ascii="Arial" w:hAnsi="Arial"/>
                <w:color w:val="000000"/>
                <w:sz w:val="20"/>
              </w:rPr>
            </w:pPr>
            <w:r>
              <w:rPr>
                <w:rFonts w:ascii="Arial" w:hAnsi="Arial"/>
                <w:color w:val="000000"/>
                <w:sz w:val="20"/>
              </w:rPr>
              <w:t>4</w:t>
            </w:r>
          </w:p>
        </w:tc>
        <w:tc>
          <w:tcPr>
            <w:tcW w:w="1067" w:type="dxa"/>
            <w:tcBorders>
              <w:top w:val="single" w:sz="4" w:space="0" w:color="000000"/>
              <w:left w:val="single" w:sz="4" w:space="0" w:color="000000"/>
              <w:bottom w:val="single" w:sz="4" w:space="0" w:color="000000"/>
              <w:right w:val="single" w:sz="4" w:space="0" w:color="000000"/>
            </w:tcBorders>
            <w:hideMark/>
          </w:tcPr>
          <w:p w:rsidR="00426ADE" w:rsidRDefault="00426ADE" w:rsidP="00C417EB">
            <w:pPr>
              <w:pStyle w:val="BodyTextNumbered"/>
              <w:ind w:left="0" w:firstLine="0"/>
              <w:rPr>
                <w:rFonts w:ascii="Arial" w:hAnsi="Arial"/>
                <w:color w:val="000000"/>
                <w:sz w:val="20"/>
              </w:rPr>
            </w:pPr>
            <w:r>
              <w:rPr>
                <w:rFonts w:ascii="Arial" w:hAnsi="Arial"/>
                <w:color w:val="000000"/>
                <w:sz w:val="20"/>
              </w:rPr>
              <w:t>Pass</w:t>
            </w:r>
          </w:p>
        </w:tc>
        <w:tc>
          <w:tcPr>
            <w:tcW w:w="1755" w:type="dxa"/>
            <w:tcBorders>
              <w:top w:val="single" w:sz="4" w:space="0" w:color="000000"/>
              <w:left w:val="single" w:sz="4" w:space="0" w:color="000000"/>
              <w:bottom w:val="single" w:sz="4" w:space="0" w:color="000000"/>
              <w:right w:val="single" w:sz="4" w:space="0" w:color="000000"/>
            </w:tcBorders>
            <w:hideMark/>
          </w:tcPr>
          <w:p w:rsidR="00426ADE" w:rsidRDefault="00426ADE" w:rsidP="00C417EB">
            <w:pPr>
              <w:pStyle w:val="BodyTextNumbered"/>
              <w:ind w:left="0" w:firstLine="0"/>
              <w:rPr>
                <w:rFonts w:ascii="Arial" w:hAnsi="Arial"/>
                <w:color w:val="000000"/>
                <w:sz w:val="20"/>
              </w:rPr>
            </w:pPr>
            <w:r>
              <w:rPr>
                <w:rFonts w:ascii="Arial" w:hAnsi="Arial"/>
                <w:color w:val="000000"/>
                <w:sz w:val="20"/>
              </w:rPr>
              <w:t>Pass</w:t>
            </w:r>
          </w:p>
        </w:tc>
        <w:tc>
          <w:tcPr>
            <w:tcW w:w="2755" w:type="dxa"/>
            <w:tcBorders>
              <w:top w:val="single" w:sz="4" w:space="0" w:color="000000"/>
              <w:left w:val="single" w:sz="4" w:space="0" w:color="000000"/>
              <w:bottom w:val="single" w:sz="4" w:space="0" w:color="000000"/>
              <w:right w:val="single" w:sz="4" w:space="0" w:color="000000"/>
            </w:tcBorders>
            <w:hideMark/>
          </w:tcPr>
          <w:p w:rsidR="00426ADE" w:rsidRDefault="00426ADE" w:rsidP="00C417EB">
            <w:pPr>
              <w:pStyle w:val="BodyTextNumbered"/>
              <w:ind w:left="0" w:firstLine="0"/>
              <w:rPr>
                <w:rFonts w:ascii="Arial" w:hAnsi="Arial"/>
                <w:color w:val="000000"/>
                <w:sz w:val="20"/>
              </w:rPr>
            </w:pPr>
            <w:r>
              <w:rPr>
                <w:rFonts w:ascii="Arial" w:hAnsi="Arial"/>
                <w:color w:val="000000"/>
                <w:sz w:val="20"/>
              </w:rPr>
              <w:t>Ignore</w:t>
            </w:r>
          </w:p>
        </w:tc>
        <w:tc>
          <w:tcPr>
            <w:tcW w:w="2117" w:type="dxa"/>
            <w:tcBorders>
              <w:top w:val="single" w:sz="4" w:space="0" w:color="000000"/>
              <w:left w:val="single" w:sz="4" w:space="0" w:color="000000"/>
              <w:bottom w:val="single" w:sz="4" w:space="0" w:color="000000"/>
              <w:right w:val="single" w:sz="4" w:space="0" w:color="000000"/>
            </w:tcBorders>
            <w:hideMark/>
          </w:tcPr>
          <w:p w:rsidR="00426ADE" w:rsidRDefault="00426ADE" w:rsidP="00C417EB">
            <w:pPr>
              <w:pStyle w:val="BodyTextNumbered"/>
              <w:ind w:left="0" w:firstLine="0"/>
              <w:rPr>
                <w:rFonts w:ascii="Arial" w:hAnsi="Arial"/>
                <w:color w:val="000000"/>
                <w:sz w:val="20"/>
              </w:rPr>
            </w:pPr>
            <w:r>
              <w:rPr>
                <w:rFonts w:ascii="Arial" w:hAnsi="Arial"/>
                <w:color w:val="000000"/>
                <w:sz w:val="20"/>
              </w:rPr>
              <w:t>Ignore</w:t>
            </w:r>
          </w:p>
        </w:tc>
      </w:tr>
    </w:tbl>
    <w:p w:rsidR="00426ADE" w:rsidRDefault="00426ADE" w:rsidP="00426ADE">
      <w:pPr>
        <w:pStyle w:val="BodyTextNumbered"/>
        <w:ind w:firstLine="0"/>
        <w:rPr>
          <w:b/>
          <w:lang w:val="it-IT"/>
        </w:rPr>
      </w:pPr>
    </w:p>
    <w:p w:rsidR="00426ADE" w:rsidRDefault="00426ADE" w:rsidP="00426ADE">
      <w:pPr>
        <w:pStyle w:val="BodyTextNumbered"/>
        <w:ind w:firstLine="0"/>
        <w:rPr>
          <w:b/>
          <w:lang w:val="it-IT"/>
        </w:rPr>
      </w:pPr>
    </w:p>
    <w:p w:rsidR="00426ADE" w:rsidRDefault="00426ADE" w:rsidP="00426ADE">
      <w:pPr>
        <w:pStyle w:val="BodyTextNumbered"/>
        <w:ind w:left="0" w:firstLine="0"/>
      </w:pPr>
      <w:r>
        <w:t xml:space="preserve">The calculated exposure </w:t>
      </w:r>
      <w:r w:rsidRPr="005346E8">
        <w:t>for the pre-auction screening for</w:t>
      </w:r>
      <w:r>
        <w:t xml:space="preserve"> each CRR Account Holder is the sum of the credit exposure for PTP Obligation bids, PTP Obligation offers, and PTP Option bids for that CRR Account Holder, including the A and M values.  The calculated exposure </w:t>
      </w:r>
      <w:r w:rsidRPr="005346E8">
        <w:t>for the pre-auction screening for</w:t>
      </w:r>
      <w:r>
        <w:t xml:space="preserve"> each Counter-Party is the sum of the credit exposure for PTP Obligation bids, PTP Obligation offers, and PTP Option bids for that Counter-Party.  PTP Option offers have zero credit exposure. Separately, for PTP Obligation bids, PTP Obligation offers, and PTP Option bids each, for each </w:t>
      </w:r>
      <w:r w:rsidRPr="00A54C4F">
        <w:t>source</w:t>
      </w:r>
      <w:r>
        <w:t>/sink</w:t>
      </w:r>
      <w:r w:rsidRPr="00A54C4F">
        <w:t xml:space="preserve"> Settlement Point </w:t>
      </w:r>
      <w:r>
        <w:t xml:space="preserve">combination, the credit exposure will use the bid price and MW quantity that produces the maximum credit exposure that could result from the auction for that </w:t>
      </w:r>
      <w:r w:rsidRPr="00A54C4F">
        <w:t>source</w:t>
      </w:r>
      <w:r>
        <w:t>/sink</w:t>
      </w:r>
      <w:r w:rsidRPr="00A54C4F">
        <w:t xml:space="preserve"> Settlement Point </w:t>
      </w:r>
      <w:r>
        <w:t>combination.</w:t>
      </w:r>
    </w:p>
    <w:p w:rsidR="00426ADE" w:rsidRPr="00984ABD" w:rsidRDefault="00426ADE" w:rsidP="00426ADE">
      <w:pPr>
        <w:pStyle w:val="BodyTextNumbered"/>
        <w:ind w:left="0" w:firstLine="0"/>
      </w:pPr>
      <w:r w:rsidRPr="00984ABD">
        <w:t>The ERCOT Board-approved values for A and M, as referenced in Nodal Protocols Section 7.5.5.3(1</w:t>
      </w:r>
      <w:proofErr w:type="gramStart"/>
      <w:r w:rsidRPr="00984ABD">
        <w:t>)(</w:t>
      </w:r>
      <w:proofErr w:type="gramEnd"/>
      <w:r w:rsidRPr="00984ABD">
        <w:t>a)(iii), are currently set at $.75/</w:t>
      </w:r>
      <w:proofErr w:type="spellStart"/>
      <w:r w:rsidRPr="00984ABD">
        <w:t>MWh</w:t>
      </w:r>
      <w:proofErr w:type="spellEnd"/>
      <w:r w:rsidRPr="00984ABD">
        <w:t xml:space="preserve"> and 0, respectively.</w:t>
      </w:r>
    </w:p>
    <w:p w:rsidR="00426ADE" w:rsidRDefault="00426ADE" w:rsidP="00426ADE">
      <w:pPr>
        <w:pStyle w:val="BodyTextNumbered"/>
        <w:ind w:left="0" w:firstLine="0"/>
      </w:pPr>
    </w:p>
    <w:p w:rsidR="00426ADE" w:rsidRPr="003F7F4A" w:rsidRDefault="00426ADE" w:rsidP="00426ADE">
      <w:pPr>
        <w:pStyle w:val="BodyTextNumbered"/>
        <w:ind w:left="0" w:firstLine="0"/>
        <w:rPr>
          <w:lang w:val="it-IT"/>
        </w:rPr>
      </w:pPr>
      <w:r w:rsidRPr="003F7F4A">
        <w:rPr>
          <w:lang w:val="it-IT"/>
        </w:rPr>
        <w:lastRenderedPageBreak/>
        <w:t xml:space="preserve">Suppose a Counter-party CP has two Account Holders CRRAH1, CRRAH2. </w:t>
      </w:r>
      <w:r>
        <w:rPr>
          <w:lang w:val="it-IT"/>
        </w:rPr>
        <w:t xml:space="preserve">These two Account Holders submited buy bids (obligation) with the same source/sink path, Time of Use, month(s).  </w:t>
      </w:r>
    </w:p>
    <w:p w:rsidR="00426ADE" w:rsidRDefault="00426ADE" w:rsidP="00426ADE">
      <w:pPr>
        <w:pStyle w:val="BodyTextNumbered"/>
        <w:ind w:firstLine="0"/>
        <w:rPr>
          <w:b/>
          <w:lang w:val="it-IT"/>
        </w:rPr>
      </w:pPr>
      <w:r>
        <w:rPr>
          <w:b/>
          <w:lang w:val="it-IT"/>
        </w:rPr>
        <w:t>CRRAH1:</w:t>
      </w:r>
    </w:p>
    <w:tbl>
      <w:tblPr>
        <w:tblStyle w:val="TableGrid"/>
        <w:tblW w:w="0" w:type="auto"/>
        <w:tblInd w:w="720" w:type="dxa"/>
        <w:tblLook w:val="04A0" w:firstRow="1" w:lastRow="0" w:firstColumn="1" w:lastColumn="0" w:noHBand="0" w:noVBand="1"/>
      </w:tblPr>
      <w:tblGrid>
        <w:gridCol w:w="1711"/>
        <w:gridCol w:w="1711"/>
        <w:gridCol w:w="2716"/>
      </w:tblGrid>
      <w:tr w:rsidR="00426ADE" w:rsidTr="00C417EB">
        <w:tc>
          <w:tcPr>
            <w:tcW w:w="1711" w:type="dxa"/>
          </w:tcPr>
          <w:p w:rsidR="00426ADE" w:rsidRDefault="00426ADE" w:rsidP="00C417EB">
            <w:pPr>
              <w:pStyle w:val="BodyTextNumbered"/>
              <w:ind w:left="0" w:firstLine="0"/>
              <w:rPr>
                <w:b/>
                <w:lang w:val="it-IT"/>
              </w:rPr>
            </w:pPr>
          </w:p>
        </w:tc>
        <w:tc>
          <w:tcPr>
            <w:tcW w:w="1711" w:type="dxa"/>
          </w:tcPr>
          <w:p w:rsidR="00426ADE" w:rsidRDefault="00426ADE" w:rsidP="00C417EB">
            <w:pPr>
              <w:pStyle w:val="BodyTextNumbered"/>
              <w:ind w:left="0" w:firstLine="0"/>
              <w:rPr>
                <w:b/>
                <w:lang w:val="it-IT"/>
              </w:rPr>
            </w:pPr>
            <w:r>
              <w:rPr>
                <w:b/>
                <w:lang w:val="it-IT"/>
              </w:rPr>
              <w:t>Price ($/MW)</w:t>
            </w:r>
          </w:p>
        </w:tc>
        <w:tc>
          <w:tcPr>
            <w:tcW w:w="2716" w:type="dxa"/>
          </w:tcPr>
          <w:p w:rsidR="00426ADE" w:rsidRDefault="00426ADE" w:rsidP="00C417EB">
            <w:pPr>
              <w:pStyle w:val="BodyTextNumbered"/>
              <w:ind w:left="0" w:firstLine="0"/>
              <w:rPr>
                <w:b/>
                <w:lang w:val="it-IT"/>
              </w:rPr>
            </w:pPr>
            <w:r>
              <w:rPr>
                <w:b/>
                <w:lang w:val="it-IT"/>
              </w:rPr>
              <w:t>Quantity (MW)</w:t>
            </w:r>
          </w:p>
        </w:tc>
      </w:tr>
      <w:tr w:rsidR="00426ADE" w:rsidRPr="002F6D2A" w:rsidTr="00C417EB">
        <w:tc>
          <w:tcPr>
            <w:tcW w:w="1711" w:type="dxa"/>
          </w:tcPr>
          <w:p w:rsidR="00426ADE" w:rsidRPr="002F6D2A" w:rsidRDefault="00426ADE" w:rsidP="00C417EB">
            <w:pPr>
              <w:pStyle w:val="BodyTextNumbered"/>
              <w:ind w:left="0" w:firstLine="0"/>
              <w:rPr>
                <w:lang w:val="it-IT"/>
              </w:rPr>
            </w:pPr>
            <w:r w:rsidRPr="002F6D2A">
              <w:rPr>
                <w:lang w:val="it-IT"/>
              </w:rPr>
              <w:t>Bid 1</w:t>
            </w:r>
          </w:p>
        </w:tc>
        <w:tc>
          <w:tcPr>
            <w:tcW w:w="1711" w:type="dxa"/>
          </w:tcPr>
          <w:p w:rsidR="00426ADE" w:rsidRPr="002F6D2A" w:rsidRDefault="00426ADE" w:rsidP="00C417EB">
            <w:pPr>
              <w:pStyle w:val="BodyTextNumbered"/>
              <w:ind w:left="0" w:firstLine="0"/>
              <w:rPr>
                <w:lang w:val="it-IT"/>
              </w:rPr>
            </w:pPr>
            <w:r w:rsidRPr="002F6D2A">
              <w:rPr>
                <w:lang w:val="it-IT"/>
              </w:rPr>
              <w:t>10</w:t>
            </w:r>
          </w:p>
        </w:tc>
        <w:tc>
          <w:tcPr>
            <w:tcW w:w="2716" w:type="dxa"/>
          </w:tcPr>
          <w:p w:rsidR="00426ADE" w:rsidRPr="002F6D2A" w:rsidRDefault="00426ADE" w:rsidP="00C417EB">
            <w:pPr>
              <w:pStyle w:val="BodyTextNumbered"/>
              <w:ind w:left="0" w:firstLine="0"/>
              <w:rPr>
                <w:lang w:val="it-IT"/>
              </w:rPr>
            </w:pPr>
            <w:r w:rsidRPr="002F6D2A">
              <w:rPr>
                <w:lang w:val="it-IT"/>
              </w:rPr>
              <w:t>1</w:t>
            </w:r>
          </w:p>
        </w:tc>
      </w:tr>
      <w:tr w:rsidR="00426ADE" w:rsidRPr="002F6D2A" w:rsidTr="00C417EB">
        <w:tc>
          <w:tcPr>
            <w:tcW w:w="1711" w:type="dxa"/>
          </w:tcPr>
          <w:p w:rsidR="00426ADE" w:rsidRPr="002F6D2A" w:rsidRDefault="00426ADE" w:rsidP="00C417EB">
            <w:pPr>
              <w:pStyle w:val="BodyTextNumbered"/>
              <w:ind w:left="0" w:firstLine="0"/>
              <w:rPr>
                <w:lang w:val="it-IT"/>
              </w:rPr>
            </w:pPr>
            <w:r w:rsidRPr="002F6D2A">
              <w:rPr>
                <w:lang w:val="it-IT"/>
              </w:rPr>
              <w:t>Bid 2</w:t>
            </w:r>
          </w:p>
        </w:tc>
        <w:tc>
          <w:tcPr>
            <w:tcW w:w="1711" w:type="dxa"/>
          </w:tcPr>
          <w:p w:rsidR="00426ADE" w:rsidRPr="002F6D2A" w:rsidRDefault="00426ADE" w:rsidP="00C417EB">
            <w:pPr>
              <w:pStyle w:val="BodyTextNumbered"/>
              <w:ind w:left="0" w:firstLine="0"/>
              <w:rPr>
                <w:lang w:val="it-IT"/>
              </w:rPr>
            </w:pPr>
            <w:r w:rsidRPr="002F6D2A">
              <w:rPr>
                <w:lang w:val="it-IT"/>
              </w:rPr>
              <w:t>15</w:t>
            </w:r>
          </w:p>
        </w:tc>
        <w:tc>
          <w:tcPr>
            <w:tcW w:w="2716" w:type="dxa"/>
          </w:tcPr>
          <w:p w:rsidR="00426ADE" w:rsidRPr="002F6D2A" w:rsidRDefault="00426ADE" w:rsidP="00C417EB">
            <w:pPr>
              <w:pStyle w:val="BodyTextNumbered"/>
              <w:ind w:left="0" w:firstLine="0"/>
              <w:rPr>
                <w:lang w:val="it-IT"/>
              </w:rPr>
            </w:pPr>
            <w:r w:rsidRPr="002F6D2A">
              <w:rPr>
                <w:lang w:val="it-IT"/>
              </w:rPr>
              <w:t>1</w:t>
            </w:r>
          </w:p>
        </w:tc>
      </w:tr>
    </w:tbl>
    <w:p w:rsidR="00426ADE" w:rsidRPr="002F6D2A" w:rsidRDefault="00426ADE" w:rsidP="00426ADE">
      <w:pPr>
        <w:pStyle w:val="BodyTextNumbered"/>
        <w:ind w:firstLine="0"/>
        <w:rPr>
          <w:lang w:val="it-IT"/>
        </w:rPr>
      </w:pPr>
    </w:p>
    <w:p w:rsidR="00426ADE" w:rsidRDefault="00426ADE" w:rsidP="00426ADE">
      <w:pPr>
        <w:pStyle w:val="BodyTextNumbered"/>
        <w:ind w:firstLine="0"/>
        <w:rPr>
          <w:b/>
          <w:lang w:val="it-IT"/>
        </w:rPr>
      </w:pPr>
      <w:r>
        <w:rPr>
          <w:b/>
          <w:lang w:val="it-IT"/>
        </w:rPr>
        <w:t>CRRAH2:</w:t>
      </w:r>
    </w:p>
    <w:tbl>
      <w:tblPr>
        <w:tblStyle w:val="TableGrid"/>
        <w:tblW w:w="0" w:type="auto"/>
        <w:tblInd w:w="720" w:type="dxa"/>
        <w:tblLook w:val="04A0" w:firstRow="1" w:lastRow="0" w:firstColumn="1" w:lastColumn="0" w:noHBand="0" w:noVBand="1"/>
      </w:tblPr>
      <w:tblGrid>
        <w:gridCol w:w="1711"/>
        <w:gridCol w:w="1711"/>
        <w:gridCol w:w="2716"/>
      </w:tblGrid>
      <w:tr w:rsidR="00426ADE" w:rsidTr="00C417EB">
        <w:tc>
          <w:tcPr>
            <w:tcW w:w="1711" w:type="dxa"/>
          </w:tcPr>
          <w:p w:rsidR="00426ADE" w:rsidRDefault="00426ADE" w:rsidP="00C417EB">
            <w:pPr>
              <w:pStyle w:val="BodyTextNumbered"/>
              <w:ind w:left="0" w:firstLine="0"/>
              <w:rPr>
                <w:b/>
                <w:lang w:val="it-IT"/>
              </w:rPr>
            </w:pPr>
          </w:p>
        </w:tc>
        <w:tc>
          <w:tcPr>
            <w:tcW w:w="1711" w:type="dxa"/>
          </w:tcPr>
          <w:p w:rsidR="00426ADE" w:rsidRDefault="00426ADE" w:rsidP="00C417EB">
            <w:pPr>
              <w:pStyle w:val="BodyTextNumbered"/>
              <w:ind w:left="0" w:firstLine="0"/>
              <w:rPr>
                <w:b/>
                <w:lang w:val="it-IT"/>
              </w:rPr>
            </w:pPr>
            <w:r>
              <w:rPr>
                <w:b/>
                <w:lang w:val="it-IT"/>
              </w:rPr>
              <w:t>Price ($/MW)</w:t>
            </w:r>
          </w:p>
        </w:tc>
        <w:tc>
          <w:tcPr>
            <w:tcW w:w="2716" w:type="dxa"/>
          </w:tcPr>
          <w:p w:rsidR="00426ADE" w:rsidRDefault="00426ADE" w:rsidP="00C417EB">
            <w:pPr>
              <w:pStyle w:val="BodyTextNumbered"/>
              <w:ind w:left="0" w:firstLine="0"/>
              <w:rPr>
                <w:b/>
                <w:lang w:val="it-IT"/>
              </w:rPr>
            </w:pPr>
            <w:r>
              <w:rPr>
                <w:b/>
                <w:lang w:val="it-IT"/>
              </w:rPr>
              <w:t>Quantity (MW)</w:t>
            </w:r>
          </w:p>
        </w:tc>
      </w:tr>
      <w:tr w:rsidR="00426ADE" w:rsidTr="00C417EB">
        <w:tc>
          <w:tcPr>
            <w:tcW w:w="1711" w:type="dxa"/>
          </w:tcPr>
          <w:p w:rsidR="00426ADE" w:rsidRPr="002F6D2A" w:rsidRDefault="00426ADE" w:rsidP="00C417EB">
            <w:pPr>
              <w:pStyle w:val="BodyTextNumbered"/>
              <w:ind w:left="0" w:firstLine="0"/>
              <w:rPr>
                <w:lang w:val="it-IT"/>
              </w:rPr>
            </w:pPr>
            <w:r w:rsidRPr="002F6D2A">
              <w:rPr>
                <w:lang w:val="it-IT"/>
              </w:rPr>
              <w:t>Bid 1</w:t>
            </w:r>
          </w:p>
        </w:tc>
        <w:tc>
          <w:tcPr>
            <w:tcW w:w="1711" w:type="dxa"/>
          </w:tcPr>
          <w:p w:rsidR="00426ADE" w:rsidRPr="002F6D2A" w:rsidRDefault="00426ADE" w:rsidP="00C417EB">
            <w:pPr>
              <w:pStyle w:val="BodyTextNumbered"/>
              <w:ind w:left="0" w:firstLine="0"/>
              <w:rPr>
                <w:lang w:val="it-IT"/>
              </w:rPr>
            </w:pPr>
            <w:r w:rsidRPr="002F6D2A">
              <w:rPr>
                <w:lang w:val="it-IT"/>
              </w:rPr>
              <w:t>5</w:t>
            </w:r>
          </w:p>
        </w:tc>
        <w:tc>
          <w:tcPr>
            <w:tcW w:w="2716" w:type="dxa"/>
          </w:tcPr>
          <w:p w:rsidR="00426ADE" w:rsidRPr="002F6D2A" w:rsidRDefault="00426ADE" w:rsidP="00C417EB">
            <w:pPr>
              <w:pStyle w:val="BodyTextNumbered"/>
              <w:ind w:left="0" w:firstLine="0"/>
              <w:rPr>
                <w:lang w:val="it-IT"/>
              </w:rPr>
            </w:pPr>
            <w:r w:rsidRPr="002F6D2A">
              <w:rPr>
                <w:lang w:val="it-IT"/>
              </w:rPr>
              <w:t>1</w:t>
            </w:r>
          </w:p>
        </w:tc>
      </w:tr>
    </w:tbl>
    <w:p w:rsidR="00426ADE" w:rsidRDefault="00426ADE" w:rsidP="00426ADE">
      <w:pPr>
        <w:pStyle w:val="BodyTextNumbered"/>
        <w:ind w:firstLine="0"/>
        <w:rPr>
          <w:b/>
          <w:lang w:val="it-IT"/>
        </w:rPr>
      </w:pPr>
      <w:r>
        <w:rPr>
          <w:b/>
          <w:lang w:val="it-IT"/>
        </w:rPr>
        <w:t>`</w:t>
      </w:r>
    </w:p>
    <w:p w:rsidR="00C417EB" w:rsidRPr="00C417EB" w:rsidRDefault="00C417EB" w:rsidP="00C417EB">
      <w:pPr>
        <w:pStyle w:val="Heading2"/>
        <w:rPr>
          <w:rFonts w:ascii="Times New Roman" w:hAnsi="Times New Roman" w:cs="Times New Roman"/>
          <w:sz w:val="24"/>
        </w:rPr>
      </w:pPr>
      <w:bookmarkStart w:id="72" w:name="_Toc314053503"/>
      <w:r w:rsidRPr="00C417EB">
        <w:rPr>
          <w:rFonts w:ascii="Times New Roman" w:hAnsi="Times New Roman" w:cs="Times New Roman"/>
          <w:sz w:val="24"/>
        </w:rPr>
        <w:t>Methodology to calculate each CRR account holder’s credit exposure:</w:t>
      </w:r>
      <w:bookmarkEnd w:id="72"/>
    </w:p>
    <w:p w:rsidR="00C417EB" w:rsidRDefault="00C417EB" w:rsidP="00426ADE">
      <w:pPr>
        <w:pStyle w:val="BodyTextNumbered"/>
        <w:rPr>
          <w:b/>
          <w:lang w:val="it-IT"/>
        </w:rPr>
      </w:pPr>
    </w:p>
    <w:p w:rsidR="00426ADE" w:rsidRPr="000F2BA4" w:rsidRDefault="00426ADE" w:rsidP="00426ADE">
      <w:pPr>
        <w:pStyle w:val="BodyTextNumbered"/>
      </w:pPr>
      <w:r w:rsidRPr="000161B7">
        <w:rPr>
          <w:b/>
          <w:lang w:val="it-IT"/>
        </w:rPr>
        <w:t>CE</w:t>
      </w:r>
      <w:r w:rsidRPr="000161B7">
        <w:rPr>
          <w:b/>
          <w:i/>
          <w:vertAlign w:val="subscript"/>
          <w:lang w:val="it-IT"/>
        </w:rPr>
        <w:t>o,a</w:t>
      </w:r>
      <w:r>
        <w:rPr>
          <w:b/>
          <w:lang w:val="it-IT"/>
        </w:rPr>
        <w:t xml:space="preserve"> = </w:t>
      </w:r>
      <w:proofErr w:type="spellStart"/>
      <w:r w:rsidRPr="00E81820">
        <w:rPr>
          <w:b/>
        </w:rPr>
        <w:t>CEOBLBID</w:t>
      </w:r>
      <w:r w:rsidRPr="00F20EF0">
        <w:rPr>
          <w:b/>
          <w:i/>
          <w:vertAlign w:val="subscript"/>
        </w:rPr>
        <w:t>o,a</w:t>
      </w:r>
      <w:proofErr w:type="spellEnd"/>
      <w:r>
        <w:t xml:space="preserve">  +</w:t>
      </w:r>
      <w:r w:rsidRPr="00D17AD8">
        <w:rPr>
          <w:b/>
        </w:rPr>
        <w:t xml:space="preserve"> </w:t>
      </w:r>
      <w:proofErr w:type="spellStart"/>
      <w:r w:rsidRPr="00E81820">
        <w:rPr>
          <w:b/>
        </w:rPr>
        <w:t>CEOPTBID</w:t>
      </w:r>
      <w:r w:rsidRPr="00E81820">
        <w:rPr>
          <w:b/>
          <w:i/>
          <w:vertAlign w:val="subscript"/>
        </w:rPr>
        <w:t>o</w:t>
      </w:r>
      <w:r>
        <w:rPr>
          <w:b/>
          <w:i/>
          <w:vertAlign w:val="subscript"/>
        </w:rPr>
        <w:t>,a</w:t>
      </w:r>
      <w:proofErr w:type="spellEnd"/>
      <w:r>
        <w:t xml:space="preserve"> +  </w:t>
      </w:r>
      <w:proofErr w:type="spellStart"/>
      <w:r w:rsidRPr="00E81820">
        <w:rPr>
          <w:b/>
        </w:rPr>
        <w:t>CEOBLOFFER</w:t>
      </w:r>
      <w:r w:rsidRPr="00E81820">
        <w:rPr>
          <w:b/>
          <w:i/>
          <w:vertAlign w:val="subscript"/>
        </w:rPr>
        <w:t>o</w:t>
      </w:r>
      <w:r>
        <w:rPr>
          <w:b/>
          <w:i/>
          <w:vertAlign w:val="subscript"/>
        </w:rPr>
        <w:t>,a</w:t>
      </w:r>
      <w:proofErr w:type="spellEnd"/>
      <w:r>
        <w:t xml:space="preserve"> </w:t>
      </w:r>
    </w:p>
    <w:p w:rsidR="00426ADE" w:rsidRDefault="00426ADE" w:rsidP="00426ADE">
      <w:pPr>
        <w:pStyle w:val="BodyTextNumbered"/>
        <w:ind w:left="0" w:firstLine="0"/>
      </w:pPr>
      <w:r>
        <w:t xml:space="preserve"> </w:t>
      </w:r>
      <w:proofErr w:type="spellStart"/>
      <w:r w:rsidRPr="00E81820">
        <w:rPr>
          <w:b/>
        </w:rPr>
        <w:t>CEOBLBID</w:t>
      </w:r>
      <w:r w:rsidRPr="00F20EF0">
        <w:rPr>
          <w:b/>
          <w:i/>
          <w:vertAlign w:val="subscript"/>
        </w:rPr>
        <w:t>o,a</w:t>
      </w:r>
      <w:proofErr w:type="spellEnd"/>
      <w:r>
        <w:t xml:space="preserve">  = max [</w:t>
      </w:r>
      <w:r w:rsidRPr="00E81820">
        <w:rPr>
          <w:b/>
        </w:rPr>
        <w:t>QOBLB</w:t>
      </w:r>
      <w:r w:rsidRPr="00E81820">
        <w:rPr>
          <w:b/>
          <w:i/>
          <w:vertAlign w:val="subscript"/>
        </w:rPr>
        <w:t>(</w:t>
      </w:r>
      <w:proofErr w:type="spellStart"/>
      <w:r w:rsidRPr="00E81820">
        <w:rPr>
          <w:b/>
          <w:i/>
          <w:vertAlign w:val="subscript"/>
        </w:rPr>
        <w:t>j,k</w:t>
      </w:r>
      <w:proofErr w:type="spellEnd"/>
      <w:r w:rsidRPr="00E81820">
        <w:rPr>
          <w:b/>
          <w:i/>
          <w:vertAlign w:val="subscript"/>
        </w:rPr>
        <w:t>),</w:t>
      </w:r>
      <w:proofErr w:type="spellStart"/>
      <w:r w:rsidRPr="00E81820">
        <w:rPr>
          <w:b/>
          <w:i/>
          <w:vertAlign w:val="subscript"/>
        </w:rPr>
        <w:t>o,t,d</w:t>
      </w:r>
      <w:r>
        <w:rPr>
          <w:b/>
          <w:i/>
          <w:vertAlign w:val="subscript"/>
        </w:rPr>
        <w:t>,z,i</w:t>
      </w:r>
      <w:proofErr w:type="spellEnd"/>
      <w:r w:rsidRPr="00E81820">
        <w:rPr>
          <w:b/>
        </w:rPr>
        <w:t xml:space="preserve"> </w:t>
      </w:r>
      <w:r>
        <w:t>* (max(</w:t>
      </w:r>
      <w:proofErr w:type="spellStart"/>
      <w:r w:rsidRPr="00FD0AB7">
        <w:rPr>
          <w:b/>
        </w:rPr>
        <w:t>P</w:t>
      </w:r>
      <w:r w:rsidRPr="00FD0AB7">
        <w:rPr>
          <w:i/>
          <w:vertAlign w:val="subscript"/>
        </w:rPr>
        <w:t>bid</w:t>
      </w:r>
      <w:proofErr w:type="spellEnd"/>
      <w:r w:rsidRPr="00FD0AB7">
        <w:rPr>
          <w:i/>
          <w:vertAlign w:val="subscript"/>
        </w:rPr>
        <w:t>,(</w:t>
      </w:r>
      <w:proofErr w:type="spellStart"/>
      <w:r w:rsidRPr="00FD0AB7">
        <w:rPr>
          <w:i/>
          <w:vertAlign w:val="subscript"/>
        </w:rPr>
        <w:t>j,k</w:t>
      </w:r>
      <w:proofErr w:type="spellEnd"/>
      <w:r w:rsidRPr="00FD0AB7">
        <w:rPr>
          <w:i/>
          <w:vertAlign w:val="subscript"/>
        </w:rPr>
        <w:t>),o,t,d,z</w:t>
      </w:r>
      <w:r>
        <w:rPr>
          <w:i/>
          <w:vertAlign w:val="subscript"/>
        </w:rPr>
        <w:t>,i</w:t>
      </w:r>
      <w:r>
        <w:t>,0) +</w:t>
      </w:r>
    </w:p>
    <w:p w:rsidR="00426ADE" w:rsidRDefault="00426ADE" w:rsidP="00426ADE">
      <w:pPr>
        <w:pStyle w:val="BodyTextNumbered"/>
        <w:ind w:left="0" w:firstLine="0"/>
      </w:pPr>
      <w:r>
        <w:t xml:space="preserve"> M*(max(</w:t>
      </w:r>
      <w:proofErr w:type="spellStart"/>
      <w:r w:rsidRPr="00FD0AB7">
        <w:rPr>
          <w:b/>
        </w:rPr>
        <w:t>P</w:t>
      </w:r>
      <w:r w:rsidRPr="00FD0AB7">
        <w:rPr>
          <w:i/>
          <w:vertAlign w:val="subscript"/>
        </w:rPr>
        <w:t>bid</w:t>
      </w:r>
      <w:proofErr w:type="spellEnd"/>
      <w:r w:rsidRPr="00FD0AB7">
        <w:rPr>
          <w:i/>
          <w:vertAlign w:val="subscript"/>
        </w:rPr>
        <w:t>,(</w:t>
      </w:r>
      <w:proofErr w:type="spellStart"/>
      <w:r w:rsidRPr="00FD0AB7">
        <w:rPr>
          <w:i/>
          <w:vertAlign w:val="subscript"/>
        </w:rPr>
        <w:t>j,k</w:t>
      </w:r>
      <w:proofErr w:type="spellEnd"/>
      <w:r w:rsidRPr="00FD0AB7">
        <w:rPr>
          <w:i/>
          <w:vertAlign w:val="subscript"/>
        </w:rPr>
        <w:t>),o,t,d,z</w:t>
      </w:r>
      <w:r>
        <w:rPr>
          <w:i/>
          <w:vertAlign w:val="subscript"/>
        </w:rPr>
        <w:t>,i</w:t>
      </w:r>
      <w:r>
        <w:t xml:space="preserve">,0)) + A), </w:t>
      </w:r>
      <w:r w:rsidRPr="00E81820">
        <w:rPr>
          <w:b/>
        </w:rPr>
        <w:t>QOBLB</w:t>
      </w:r>
      <w:r w:rsidRPr="00E81820">
        <w:rPr>
          <w:b/>
          <w:i/>
          <w:vertAlign w:val="subscript"/>
        </w:rPr>
        <w:t>(</w:t>
      </w:r>
      <w:proofErr w:type="spellStart"/>
      <w:r w:rsidRPr="00E81820">
        <w:rPr>
          <w:b/>
          <w:i/>
          <w:vertAlign w:val="subscript"/>
        </w:rPr>
        <w:t>j,k</w:t>
      </w:r>
      <w:proofErr w:type="spellEnd"/>
      <w:r w:rsidRPr="00E81820">
        <w:rPr>
          <w:b/>
          <w:i/>
          <w:vertAlign w:val="subscript"/>
        </w:rPr>
        <w:t>),o,t,d</w:t>
      </w:r>
      <w:r>
        <w:rPr>
          <w:b/>
          <w:i/>
          <w:vertAlign w:val="subscript"/>
        </w:rPr>
        <w:t>,z,i+1</w:t>
      </w:r>
      <w:r w:rsidRPr="00E81820">
        <w:rPr>
          <w:b/>
        </w:rPr>
        <w:t xml:space="preserve"> </w:t>
      </w:r>
      <w:r>
        <w:t>* (max(</w:t>
      </w:r>
      <w:proofErr w:type="spellStart"/>
      <w:r w:rsidRPr="00FD0AB7">
        <w:rPr>
          <w:b/>
        </w:rPr>
        <w:t>P</w:t>
      </w:r>
      <w:r w:rsidRPr="00FD0AB7">
        <w:rPr>
          <w:i/>
          <w:vertAlign w:val="subscript"/>
        </w:rPr>
        <w:t>bid</w:t>
      </w:r>
      <w:proofErr w:type="spellEnd"/>
      <w:r w:rsidRPr="00FD0AB7">
        <w:rPr>
          <w:i/>
          <w:vertAlign w:val="subscript"/>
        </w:rPr>
        <w:t>,(</w:t>
      </w:r>
      <w:proofErr w:type="spellStart"/>
      <w:r w:rsidRPr="00FD0AB7">
        <w:rPr>
          <w:i/>
          <w:vertAlign w:val="subscript"/>
        </w:rPr>
        <w:t>j,k</w:t>
      </w:r>
      <w:proofErr w:type="spellEnd"/>
      <w:r w:rsidRPr="00FD0AB7">
        <w:rPr>
          <w:i/>
          <w:vertAlign w:val="subscript"/>
        </w:rPr>
        <w:t>),o,t,d,z</w:t>
      </w:r>
      <w:r>
        <w:rPr>
          <w:i/>
          <w:vertAlign w:val="subscript"/>
        </w:rPr>
        <w:t>,i+1</w:t>
      </w:r>
      <w:r>
        <w:t>,0) +</w:t>
      </w:r>
    </w:p>
    <w:p w:rsidR="00426ADE" w:rsidRDefault="00426ADE" w:rsidP="00426ADE">
      <w:pPr>
        <w:pStyle w:val="BodyTextNumbered"/>
        <w:ind w:left="0" w:firstLine="0"/>
      </w:pPr>
      <w:r>
        <w:t xml:space="preserve"> M*(max(</w:t>
      </w:r>
      <w:proofErr w:type="spellStart"/>
      <w:r w:rsidRPr="00FD0AB7">
        <w:rPr>
          <w:b/>
        </w:rPr>
        <w:t>P</w:t>
      </w:r>
      <w:r w:rsidRPr="00FD0AB7">
        <w:rPr>
          <w:i/>
          <w:vertAlign w:val="subscript"/>
        </w:rPr>
        <w:t>bid</w:t>
      </w:r>
      <w:proofErr w:type="spellEnd"/>
      <w:r w:rsidRPr="00FD0AB7">
        <w:rPr>
          <w:i/>
          <w:vertAlign w:val="subscript"/>
        </w:rPr>
        <w:t>,(</w:t>
      </w:r>
      <w:proofErr w:type="spellStart"/>
      <w:r w:rsidRPr="00FD0AB7">
        <w:rPr>
          <w:i/>
          <w:vertAlign w:val="subscript"/>
        </w:rPr>
        <w:t>j,k</w:t>
      </w:r>
      <w:proofErr w:type="spellEnd"/>
      <w:r w:rsidRPr="00FD0AB7">
        <w:rPr>
          <w:i/>
          <w:vertAlign w:val="subscript"/>
        </w:rPr>
        <w:t>),o,t,d,z</w:t>
      </w:r>
      <w:r>
        <w:rPr>
          <w:i/>
          <w:vertAlign w:val="subscript"/>
        </w:rPr>
        <w:t>,i+1</w:t>
      </w:r>
      <w:r>
        <w:t xml:space="preserve">,0)) + A), …, </w:t>
      </w:r>
      <w:r w:rsidRPr="00E81820">
        <w:rPr>
          <w:b/>
        </w:rPr>
        <w:t>QOBLB</w:t>
      </w:r>
      <w:r w:rsidRPr="00E81820">
        <w:rPr>
          <w:b/>
          <w:i/>
          <w:vertAlign w:val="subscript"/>
        </w:rPr>
        <w:t>(</w:t>
      </w:r>
      <w:proofErr w:type="spellStart"/>
      <w:r w:rsidRPr="00E81820">
        <w:rPr>
          <w:b/>
          <w:i/>
          <w:vertAlign w:val="subscript"/>
        </w:rPr>
        <w:t>j,k</w:t>
      </w:r>
      <w:proofErr w:type="spellEnd"/>
      <w:r w:rsidRPr="00E81820">
        <w:rPr>
          <w:b/>
          <w:i/>
          <w:vertAlign w:val="subscript"/>
        </w:rPr>
        <w:t>),</w:t>
      </w:r>
      <w:proofErr w:type="spellStart"/>
      <w:r>
        <w:rPr>
          <w:b/>
          <w:i/>
          <w:vertAlign w:val="subscript"/>
        </w:rPr>
        <w:t>c</w:t>
      </w:r>
      <w:r w:rsidRPr="00E81820">
        <w:rPr>
          <w:b/>
          <w:i/>
          <w:vertAlign w:val="subscript"/>
        </w:rPr>
        <w:t>,t,d</w:t>
      </w:r>
      <w:r>
        <w:rPr>
          <w:b/>
          <w:i/>
          <w:vertAlign w:val="subscript"/>
        </w:rPr>
        <w:t>,z,i</w:t>
      </w:r>
      <w:proofErr w:type="spellEnd"/>
      <w:r>
        <w:rPr>
          <w:b/>
          <w:i/>
          <w:vertAlign w:val="subscript"/>
        </w:rPr>
        <w:t>=R</w:t>
      </w:r>
      <w:r w:rsidRPr="00E81820">
        <w:rPr>
          <w:b/>
        </w:rPr>
        <w:t xml:space="preserve"> </w:t>
      </w:r>
      <w:r>
        <w:t>* (max(</w:t>
      </w:r>
      <w:proofErr w:type="spellStart"/>
      <w:r w:rsidRPr="00FD0AB7">
        <w:rPr>
          <w:b/>
        </w:rPr>
        <w:t>P</w:t>
      </w:r>
      <w:r w:rsidRPr="00FD0AB7">
        <w:rPr>
          <w:i/>
          <w:vertAlign w:val="subscript"/>
        </w:rPr>
        <w:t>bid</w:t>
      </w:r>
      <w:proofErr w:type="spellEnd"/>
      <w:r w:rsidRPr="00FD0AB7">
        <w:rPr>
          <w:i/>
          <w:vertAlign w:val="subscript"/>
        </w:rPr>
        <w:t>,(</w:t>
      </w:r>
      <w:proofErr w:type="spellStart"/>
      <w:r w:rsidRPr="00FD0AB7">
        <w:rPr>
          <w:i/>
          <w:vertAlign w:val="subscript"/>
        </w:rPr>
        <w:t>j,k</w:t>
      </w:r>
      <w:proofErr w:type="spellEnd"/>
      <w:r w:rsidRPr="00FD0AB7">
        <w:rPr>
          <w:i/>
          <w:vertAlign w:val="subscript"/>
        </w:rPr>
        <w:t>),</w:t>
      </w:r>
      <w:proofErr w:type="spellStart"/>
      <w:r>
        <w:rPr>
          <w:i/>
          <w:vertAlign w:val="subscript"/>
        </w:rPr>
        <w:t>c</w:t>
      </w:r>
      <w:r w:rsidRPr="00FD0AB7">
        <w:rPr>
          <w:i/>
          <w:vertAlign w:val="subscript"/>
        </w:rPr>
        <w:t>,t,d,z</w:t>
      </w:r>
      <w:r>
        <w:rPr>
          <w:i/>
          <w:vertAlign w:val="subscript"/>
        </w:rPr>
        <w:t>,i</w:t>
      </w:r>
      <w:proofErr w:type="spellEnd"/>
      <w:r>
        <w:rPr>
          <w:i/>
          <w:vertAlign w:val="subscript"/>
        </w:rPr>
        <w:t>=R</w:t>
      </w:r>
      <w:r>
        <w:t>,0)</w:t>
      </w:r>
      <w:r w:rsidRPr="00032792">
        <w:t xml:space="preserve"> </w:t>
      </w:r>
      <w:r>
        <w:t>+</w:t>
      </w:r>
    </w:p>
    <w:p w:rsidR="00426ADE" w:rsidRDefault="00426ADE" w:rsidP="00426ADE">
      <w:pPr>
        <w:pStyle w:val="BodyTextNumbered"/>
        <w:ind w:left="0" w:firstLine="0"/>
      </w:pPr>
      <w:r>
        <w:t xml:space="preserve"> M*(</w:t>
      </w:r>
      <w:proofErr w:type="gramStart"/>
      <w:r>
        <w:t>max(</w:t>
      </w:r>
      <w:proofErr w:type="spellStart"/>
      <w:proofErr w:type="gramEnd"/>
      <w:r w:rsidRPr="00FD0AB7">
        <w:rPr>
          <w:b/>
        </w:rPr>
        <w:t>P</w:t>
      </w:r>
      <w:r w:rsidRPr="00FD0AB7">
        <w:rPr>
          <w:i/>
          <w:vertAlign w:val="subscript"/>
        </w:rPr>
        <w:t>bid</w:t>
      </w:r>
      <w:proofErr w:type="spellEnd"/>
      <w:r w:rsidRPr="00FD0AB7">
        <w:rPr>
          <w:i/>
          <w:vertAlign w:val="subscript"/>
        </w:rPr>
        <w:t>,(</w:t>
      </w:r>
      <w:proofErr w:type="spellStart"/>
      <w:r w:rsidRPr="00FD0AB7">
        <w:rPr>
          <w:i/>
          <w:vertAlign w:val="subscript"/>
        </w:rPr>
        <w:t>j,k</w:t>
      </w:r>
      <w:proofErr w:type="spellEnd"/>
      <w:r w:rsidRPr="00FD0AB7">
        <w:rPr>
          <w:i/>
          <w:vertAlign w:val="subscript"/>
        </w:rPr>
        <w:t>),</w:t>
      </w:r>
      <w:proofErr w:type="spellStart"/>
      <w:r w:rsidRPr="00FD0AB7">
        <w:rPr>
          <w:i/>
          <w:vertAlign w:val="subscript"/>
        </w:rPr>
        <w:t>o,t,d,z</w:t>
      </w:r>
      <w:r>
        <w:rPr>
          <w:i/>
          <w:vertAlign w:val="subscript"/>
        </w:rPr>
        <w:t>,i</w:t>
      </w:r>
      <w:proofErr w:type="spellEnd"/>
      <w:r>
        <w:rPr>
          <w:i/>
          <w:vertAlign w:val="subscript"/>
        </w:rPr>
        <w:t>=R</w:t>
      </w:r>
      <w:r>
        <w:t>,0)) + A)];</w:t>
      </w:r>
    </w:p>
    <w:p w:rsidR="00426ADE" w:rsidRDefault="00426ADE" w:rsidP="00426ADE">
      <w:pPr>
        <w:pStyle w:val="BodyTextNumbered"/>
        <w:ind w:left="0" w:firstLine="0"/>
      </w:pPr>
      <w:r>
        <w:t>The CRR account holder’s original obligation bids (</w:t>
      </w:r>
      <w:proofErr w:type="spellStart"/>
      <w:r>
        <w:t>P</w:t>
      </w:r>
      <w:r>
        <w:rPr>
          <w:vertAlign w:val="subscript"/>
        </w:rPr>
        <w:t>m</w:t>
      </w:r>
      <w:proofErr w:type="gramStart"/>
      <w:r>
        <w:t>,Q</w:t>
      </w:r>
      <w:r>
        <w:rPr>
          <w:vertAlign w:val="subscript"/>
        </w:rPr>
        <w:t>m</w:t>
      </w:r>
      <w:proofErr w:type="spellEnd"/>
      <w:proofErr w:type="gramEnd"/>
      <w:r>
        <w:t xml:space="preserve">) are sorted in the descending order of </w:t>
      </w:r>
      <w:proofErr w:type="spellStart"/>
      <w:r>
        <w:t>P</w:t>
      </w:r>
      <w:r>
        <w:rPr>
          <w:vertAlign w:val="subscript"/>
        </w:rPr>
        <w:t>r</w:t>
      </w:r>
      <w:proofErr w:type="spellEnd"/>
      <w:r>
        <w:t>, such that  P</w:t>
      </w:r>
      <w:r>
        <w:rPr>
          <w:vertAlign w:val="subscript"/>
        </w:rPr>
        <w:t>r+1</w:t>
      </w:r>
      <w:r>
        <w:t xml:space="preserve"> &lt;=</w:t>
      </w:r>
      <w:proofErr w:type="spellStart"/>
      <w:r>
        <w:t>P</w:t>
      </w:r>
      <w:r>
        <w:rPr>
          <w:vertAlign w:val="subscript"/>
        </w:rPr>
        <w:t>r</w:t>
      </w:r>
      <w:proofErr w:type="spellEnd"/>
      <w:r>
        <w:t xml:space="preserve"> &lt;= P</w:t>
      </w:r>
      <w:r>
        <w:rPr>
          <w:vertAlign w:val="subscript"/>
        </w:rPr>
        <w:t>r-1</w:t>
      </w:r>
      <w:r>
        <w:t xml:space="preserve"> (2&lt;=r&lt;=R+1).</w:t>
      </w:r>
    </w:p>
    <w:p w:rsidR="00426ADE" w:rsidRPr="00362EDA" w:rsidRDefault="00426ADE" w:rsidP="00426ADE">
      <w:pPr>
        <w:pStyle w:val="BodyTextNumbered"/>
        <w:ind w:left="0" w:firstLine="0"/>
      </w:pPr>
      <w:r>
        <w:t>Rearrange the bids as (</w:t>
      </w:r>
      <w:proofErr w:type="spellStart"/>
      <w:r w:rsidRPr="00FD0AB7">
        <w:rPr>
          <w:b/>
        </w:rPr>
        <w:t>P</w:t>
      </w:r>
      <w:r w:rsidRPr="00FD0AB7">
        <w:rPr>
          <w:i/>
          <w:vertAlign w:val="subscript"/>
        </w:rPr>
        <w:t>bid</w:t>
      </w:r>
      <w:proofErr w:type="spellEnd"/>
      <w:r w:rsidRPr="00FD0AB7">
        <w:rPr>
          <w:i/>
          <w:vertAlign w:val="subscript"/>
        </w:rPr>
        <w:t>,(</w:t>
      </w:r>
      <w:proofErr w:type="spellStart"/>
      <w:r w:rsidRPr="00FD0AB7">
        <w:rPr>
          <w:i/>
          <w:vertAlign w:val="subscript"/>
        </w:rPr>
        <w:t>j,k</w:t>
      </w:r>
      <w:proofErr w:type="spellEnd"/>
      <w:r w:rsidRPr="00FD0AB7">
        <w:rPr>
          <w:i/>
          <w:vertAlign w:val="subscript"/>
        </w:rPr>
        <w:t>),</w:t>
      </w:r>
      <w:proofErr w:type="spellStart"/>
      <w:r w:rsidRPr="00FD0AB7">
        <w:rPr>
          <w:i/>
          <w:vertAlign w:val="subscript"/>
        </w:rPr>
        <w:t>o,t,d,z</w:t>
      </w:r>
      <w:r>
        <w:rPr>
          <w:i/>
          <w:vertAlign w:val="subscript"/>
        </w:rPr>
        <w:t>,i</w:t>
      </w:r>
      <w:proofErr w:type="spellEnd"/>
      <w:r>
        <w:t xml:space="preserve">, </w:t>
      </w:r>
      <w:r w:rsidRPr="00E81820">
        <w:rPr>
          <w:b/>
        </w:rPr>
        <w:t>QOBLB</w:t>
      </w:r>
      <w:r w:rsidRPr="00E81820">
        <w:rPr>
          <w:b/>
          <w:i/>
          <w:vertAlign w:val="subscript"/>
        </w:rPr>
        <w:t>(</w:t>
      </w:r>
      <w:proofErr w:type="spellStart"/>
      <w:r w:rsidRPr="00E81820">
        <w:rPr>
          <w:b/>
          <w:i/>
          <w:vertAlign w:val="subscript"/>
        </w:rPr>
        <w:t>j,k</w:t>
      </w:r>
      <w:proofErr w:type="spellEnd"/>
      <w:r w:rsidRPr="00E81820">
        <w:rPr>
          <w:b/>
          <w:i/>
          <w:vertAlign w:val="subscript"/>
        </w:rPr>
        <w:t>),</w:t>
      </w:r>
      <w:proofErr w:type="spellStart"/>
      <w:r w:rsidRPr="00E81820">
        <w:rPr>
          <w:b/>
          <w:i/>
          <w:vertAlign w:val="subscript"/>
        </w:rPr>
        <w:t>o,t,d</w:t>
      </w:r>
      <w:r>
        <w:rPr>
          <w:b/>
          <w:i/>
          <w:vertAlign w:val="subscript"/>
        </w:rPr>
        <w:t>,z,i</w:t>
      </w:r>
      <w:proofErr w:type="spellEnd"/>
      <w:r>
        <w:rPr>
          <w:b/>
          <w:i/>
          <w:vertAlign w:val="subscript"/>
        </w:rPr>
        <w:t xml:space="preserve"> </w:t>
      </w:r>
      <w:r>
        <w:t xml:space="preserve">) such that, </w:t>
      </w:r>
      <w:proofErr w:type="spellStart"/>
      <w:r w:rsidRPr="00FD0AB7">
        <w:rPr>
          <w:b/>
        </w:rPr>
        <w:t>P</w:t>
      </w:r>
      <w:r w:rsidRPr="00FD0AB7">
        <w:rPr>
          <w:i/>
          <w:vertAlign w:val="subscript"/>
        </w:rPr>
        <w:t>bid</w:t>
      </w:r>
      <w:proofErr w:type="spellEnd"/>
      <w:r w:rsidRPr="00FD0AB7">
        <w:rPr>
          <w:i/>
          <w:vertAlign w:val="subscript"/>
        </w:rPr>
        <w:t>,(</w:t>
      </w:r>
      <w:proofErr w:type="spellStart"/>
      <w:r w:rsidRPr="00FD0AB7">
        <w:rPr>
          <w:i/>
          <w:vertAlign w:val="subscript"/>
        </w:rPr>
        <w:t>j,k</w:t>
      </w:r>
      <w:proofErr w:type="spellEnd"/>
      <w:r w:rsidRPr="00FD0AB7">
        <w:rPr>
          <w:i/>
          <w:vertAlign w:val="subscript"/>
        </w:rPr>
        <w:t>),</w:t>
      </w:r>
      <w:proofErr w:type="spellStart"/>
      <w:r w:rsidRPr="00FD0AB7">
        <w:rPr>
          <w:i/>
          <w:vertAlign w:val="subscript"/>
        </w:rPr>
        <w:t>o,t,d,z</w:t>
      </w:r>
      <w:r>
        <w:rPr>
          <w:i/>
          <w:vertAlign w:val="subscript"/>
        </w:rPr>
        <w:t>,i</w:t>
      </w:r>
      <w:proofErr w:type="spellEnd"/>
      <w:r>
        <w:t xml:space="preserve"> = P</w:t>
      </w:r>
      <w:r>
        <w:rPr>
          <w:vertAlign w:val="subscript"/>
        </w:rPr>
        <w:t>m</w:t>
      </w:r>
      <w:r>
        <w:t xml:space="preserve"> , </w:t>
      </w:r>
      <w:proofErr w:type="spellStart"/>
      <w:r w:rsidRPr="00FD0AB7">
        <w:rPr>
          <w:b/>
        </w:rPr>
        <w:t>P</w:t>
      </w:r>
      <w:r w:rsidRPr="00FD0AB7">
        <w:rPr>
          <w:i/>
          <w:vertAlign w:val="subscript"/>
        </w:rPr>
        <w:t>bid</w:t>
      </w:r>
      <w:proofErr w:type="spellEnd"/>
      <w:r w:rsidRPr="00FD0AB7">
        <w:rPr>
          <w:i/>
          <w:vertAlign w:val="subscript"/>
        </w:rPr>
        <w:t>,(</w:t>
      </w:r>
      <w:proofErr w:type="spellStart"/>
      <w:r w:rsidRPr="00FD0AB7">
        <w:rPr>
          <w:i/>
          <w:vertAlign w:val="subscript"/>
        </w:rPr>
        <w:t>j,k</w:t>
      </w:r>
      <w:proofErr w:type="spellEnd"/>
      <w:r w:rsidRPr="00FD0AB7">
        <w:rPr>
          <w:i/>
          <w:vertAlign w:val="subscript"/>
        </w:rPr>
        <w:t>),o,t,d,z</w:t>
      </w:r>
      <w:r>
        <w:rPr>
          <w:i/>
          <w:vertAlign w:val="subscript"/>
        </w:rPr>
        <w:t>,i+1</w:t>
      </w:r>
      <w:r>
        <w:t xml:space="preserve"> &lt;=</w:t>
      </w:r>
      <w:proofErr w:type="spellStart"/>
      <w:r w:rsidRPr="00FD0AB7">
        <w:rPr>
          <w:b/>
        </w:rPr>
        <w:t>P</w:t>
      </w:r>
      <w:r w:rsidRPr="00FD0AB7">
        <w:rPr>
          <w:i/>
          <w:vertAlign w:val="subscript"/>
        </w:rPr>
        <w:t>bid</w:t>
      </w:r>
      <w:proofErr w:type="spellEnd"/>
      <w:r w:rsidRPr="00FD0AB7">
        <w:rPr>
          <w:i/>
          <w:vertAlign w:val="subscript"/>
        </w:rPr>
        <w:t>,(</w:t>
      </w:r>
      <w:proofErr w:type="spellStart"/>
      <w:r w:rsidRPr="00FD0AB7">
        <w:rPr>
          <w:i/>
          <w:vertAlign w:val="subscript"/>
        </w:rPr>
        <w:t>j,k</w:t>
      </w:r>
      <w:proofErr w:type="spellEnd"/>
      <w:r w:rsidRPr="00FD0AB7">
        <w:rPr>
          <w:i/>
          <w:vertAlign w:val="subscript"/>
        </w:rPr>
        <w:t>),</w:t>
      </w:r>
      <w:proofErr w:type="spellStart"/>
      <w:r w:rsidRPr="00FD0AB7">
        <w:rPr>
          <w:i/>
          <w:vertAlign w:val="subscript"/>
        </w:rPr>
        <w:t>o,t,d,z</w:t>
      </w:r>
      <w:r>
        <w:rPr>
          <w:i/>
          <w:vertAlign w:val="subscript"/>
        </w:rPr>
        <w:t>,i</w:t>
      </w:r>
      <w:proofErr w:type="spellEnd"/>
      <w:r>
        <w:t xml:space="preserve"> &lt;=</w:t>
      </w:r>
      <w:proofErr w:type="spellStart"/>
      <w:r w:rsidRPr="00FD0AB7">
        <w:rPr>
          <w:b/>
        </w:rPr>
        <w:t>P</w:t>
      </w:r>
      <w:r w:rsidRPr="00FD0AB7">
        <w:rPr>
          <w:i/>
          <w:vertAlign w:val="subscript"/>
        </w:rPr>
        <w:t>bid</w:t>
      </w:r>
      <w:proofErr w:type="spellEnd"/>
      <w:r w:rsidRPr="00FD0AB7">
        <w:rPr>
          <w:i/>
          <w:vertAlign w:val="subscript"/>
        </w:rPr>
        <w:t>,(</w:t>
      </w:r>
      <w:proofErr w:type="spellStart"/>
      <w:r w:rsidRPr="00FD0AB7">
        <w:rPr>
          <w:i/>
          <w:vertAlign w:val="subscript"/>
        </w:rPr>
        <w:t>j,k</w:t>
      </w:r>
      <w:proofErr w:type="spellEnd"/>
      <w:r w:rsidRPr="00FD0AB7">
        <w:rPr>
          <w:i/>
          <w:vertAlign w:val="subscript"/>
        </w:rPr>
        <w:t>),o,t,d,z</w:t>
      </w:r>
      <w:r>
        <w:rPr>
          <w:i/>
          <w:vertAlign w:val="subscript"/>
        </w:rPr>
        <w:t xml:space="preserve">,i-1 </w:t>
      </w:r>
      <w:r>
        <w:t xml:space="preserve"> and </w:t>
      </w:r>
      <w:r w:rsidRPr="00E81820">
        <w:rPr>
          <w:b/>
        </w:rPr>
        <w:t>QOBLB</w:t>
      </w:r>
      <w:r w:rsidRPr="00E81820">
        <w:rPr>
          <w:b/>
          <w:i/>
          <w:vertAlign w:val="subscript"/>
        </w:rPr>
        <w:t>(</w:t>
      </w:r>
      <w:proofErr w:type="spellStart"/>
      <w:r w:rsidRPr="00E81820">
        <w:rPr>
          <w:b/>
          <w:i/>
          <w:vertAlign w:val="subscript"/>
        </w:rPr>
        <w:t>j,k</w:t>
      </w:r>
      <w:proofErr w:type="spellEnd"/>
      <w:r w:rsidRPr="00E81820">
        <w:rPr>
          <w:b/>
          <w:i/>
          <w:vertAlign w:val="subscript"/>
        </w:rPr>
        <w:t>),</w:t>
      </w:r>
      <w:proofErr w:type="spellStart"/>
      <w:r w:rsidRPr="00E81820">
        <w:rPr>
          <w:b/>
          <w:i/>
          <w:vertAlign w:val="subscript"/>
        </w:rPr>
        <w:t>o,t,d</w:t>
      </w:r>
      <w:r>
        <w:rPr>
          <w:b/>
          <w:i/>
          <w:vertAlign w:val="subscript"/>
        </w:rPr>
        <w:t>,z,i</w:t>
      </w:r>
      <w:proofErr w:type="spellEnd"/>
      <w:r>
        <w:rPr>
          <w:b/>
        </w:rPr>
        <w:t xml:space="preserve"> = </w:t>
      </w:r>
      <m:oMath>
        <m:nary>
          <m:naryPr>
            <m:chr m:val="∑"/>
            <m:limLoc m:val="undOvr"/>
            <m:supHide m:val="1"/>
            <m:ctrlPr>
              <w:rPr>
                <w:rFonts w:ascii="Cambria Math" w:hAnsi="Cambria Math"/>
                <w:b/>
                <w:i/>
              </w:rPr>
            </m:ctrlPr>
          </m:naryPr>
          <m:sub>
            <m:r>
              <m:rPr>
                <m:sty m:val="bi"/>
              </m:rPr>
              <w:rPr>
                <w:rFonts w:ascii="Cambria Math" w:hAnsi="Cambria Math"/>
              </w:rPr>
              <m:t>r≤i</m:t>
            </m:r>
          </m:sub>
          <m:sup/>
          <m:e>
            <m:sSub>
              <m:sSubPr>
                <m:ctrlPr>
                  <w:rPr>
                    <w:rFonts w:ascii="Cambria Math" w:hAnsi="Cambria Math"/>
                    <w:b/>
                    <w:i/>
                  </w:rPr>
                </m:ctrlPr>
              </m:sSubPr>
              <m:e>
                <m:r>
                  <m:rPr>
                    <m:sty m:val="bi"/>
                  </m:rPr>
                  <w:rPr>
                    <w:rFonts w:ascii="Cambria Math" w:hAnsi="Cambria Math"/>
                  </w:rPr>
                  <m:t>Q</m:t>
                </m:r>
              </m:e>
              <m:sub>
                <m:r>
                  <m:rPr>
                    <m:sty m:val="bi"/>
                  </m:rPr>
                  <w:rPr>
                    <w:rFonts w:ascii="Cambria Math" w:hAnsi="Cambria Math"/>
                  </w:rPr>
                  <m:t>r</m:t>
                </m:r>
              </m:sub>
            </m:sSub>
          </m:e>
        </m:nary>
      </m:oMath>
      <w:r>
        <w:rPr>
          <w:b/>
        </w:rPr>
        <w:t xml:space="preserve"> </w:t>
      </w:r>
    </w:p>
    <w:p w:rsidR="00426ADE" w:rsidRDefault="00426ADE" w:rsidP="00426ADE">
      <w:pPr>
        <w:pStyle w:val="BodyTextNumbered"/>
        <w:ind w:left="0" w:firstLine="0"/>
      </w:pPr>
      <w:proofErr w:type="spellStart"/>
      <w:r w:rsidRPr="00E81820">
        <w:rPr>
          <w:b/>
        </w:rPr>
        <w:t>CEOBLOFFER</w:t>
      </w:r>
      <w:r w:rsidRPr="00E81820">
        <w:rPr>
          <w:b/>
          <w:i/>
          <w:vertAlign w:val="subscript"/>
        </w:rPr>
        <w:t>o</w:t>
      </w:r>
      <w:r>
        <w:rPr>
          <w:b/>
          <w:i/>
          <w:vertAlign w:val="subscript"/>
        </w:rPr>
        <w:t>,a</w:t>
      </w:r>
      <w:proofErr w:type="spellEnd"/>
      <w:r>
        <w:rPr>
          <w:b/>
        </w:rPr>
        <w:t xml:space="preserve"> =  max</w:t>
      </w:r>
      <w:r>
        <w:t>[</w:t>
      </w:r>
      <w:r w:rsidRPr="00E81820">
        <w:rPr>
          <w:b/>
        </w:rPr>
        <w:t>QOBL</w:t>
      </w:r>
      <w:r>
        <w:rPr>
          <w:b/>
        </w:rPr>
        <w:t>O</w:t>
      </w:r>
      <w:r w:rsidRPr="00E81820">
        <w:rPr>
          <w:b/>
          <w:i/>
          <w:vertAlign w:val="subscript"/>
        </w:rPr>
        <w:t>(</w:t>
      </w:r>
      <w:proofErr w:type="spellStart"/>
      <w:r w:rsidRPr="00E81820">
        <w:rPr>
          <w:b/>
          <w:i/>
          <w:vertAlign w:val="subscript"/>
        </w:rPr>
        <w:t>j,k</w:t>
      </w:r>
      <w:proofErr w:type="spellEnd"/>
      <w:r w:rsidRPr="00E81820">
        <w:rPr>
          <w:b/>
          <w:i/>
          <w:vertAlign w:val="subscript"/>
        </w:rPr>
        <w:t>),</w:t>
      </w:r>
      <w:proofErr w:type="spellStart"/>
      <w:r w:rsidRPr="00E81820">
        <w:rPr>
          <w:b/>
          <w:i/>
          <w:vertAlign w:val="subscript"/>
        </w:rPr>
        <w:t>o,t,d</w:t>
      </w:r>
      <w:r>
        <w:rPr>
          <w:b/>
          <w:i/>
          <w:vertAlign w:val="subscript"/>
        </w:rPr>
        <w:t>,z,i</w:t>
      </w:r>
      <w:proofErr w:type="spellEnd"/>
      <w:r>
        <w:t xml:space="preserve"> * (-1*min(</w:t>
      </w:r>
      <w:proofErr w:type="spellStart"/>
      <w:r w:rsidRPr="00FD0AB7">
        <w:rPr>
          <w:b/>
        </w:rPr>
        <w:t>P</w:t>
      </w:r>
      <w:r>
        <w:rPr>
          <w:i/>
          <w:vertAlign w:val="subscript"/>
        </w:rPr>
        <w:t>offer</w:t>
      </w:r>
      <w:proofErr w:type="spellEnd"/>
      <w:r w:rsidRPr="00FD0AB7">
        <w:rPr>
          <w:i/>
          <w:vertAlign w:val="subscript"/>
        </w:rPr>
        <w:t>,(</w:t>
      </w:r>
      <w:proofErr w:type="spellStart"/>
      <w:r w:rsidRPr="00FD0AB7">
        <w:rPr>
          <w:i/>
          <w:vertAlign w:val="subscript"/>
        </w:rPr>
        <w:t>j,k</w:t>
      </w:r>
      <w:proofErr w:type="spellEnd"/>
      <w:r w:rsidRPr="00FD0AB7">
        <w:rPr>
          <w:i/>
          <w:vertAlign w:val="subscript"/>
        </w:rPr>
        <w:t>),o,t,d,z</w:t>
      </w:r>
      <w:r>
        <w:rPr>
          <w:i/>
          <w:vertAlign w:val="subscript"/>
        </w:rPr>
        <w:t>,i</w:t>
      </w:r>
      <w:r>
        <w:t xml:space="preserve">,0)), </w:t>
      </w:r>
      <w:r w:rsidRPr="00E81820">
        <w:rPr>
          <w:b/>
        </w:rPr>
        <w:t>QOBL</w:t>
      </w:r>
      <w:r>
        <w:rPr>
          <w:b/>
        </w:rPr>
        <w:t>O</w:t>
      </w:r>
      <w:r w:rsidRPr="00E81820">
        <w:rPr>
          <w:b/>
          <w:i/>
          <w:vertAlign w:val="subscript"/>
        </w:rPr>
        <w:t>(</w:t>
      </w:r>
      <w:proofErr w:type="spellStart"/>
      <w:r w:rsidRPr="00E81820">
        <w:rPr>
          <w:b/>
          <w:i/>
          <w:vertAlign w:val="subscript"/>
        </w:rPr>
        <w:t>j,k</w:t>
      </w:r>
      <w:proofErr w:type="spellEnd"/>
      <w:r w:rsidRPr="00E81820">
        <w:rPr>
          <w:b/>
          <w:i/>
          <w:vertAlign w:val="subscript"/>
        </w:rPr>
        <w:t>),o,t,d</w:t>
      </w:r>
      <w:r>
        <w:rPr>
          <w:b/>
          <w:i/>
          <w:vertAlign w:val="subscript"/>
        </w:rPr>
        <w:t>,z,i+1</w:t>
      </w:r>
      <w:r>
        <w:t xml:space="preserve"> * (-1*min(</w:t>
      </w:r>
      <w:proofErr w:type="spellStart"/>
      <w:r w:rsidRPr="00FD0AB7">
        <w:rPr>
          <w:b/>
        </w:rPr>
        <w:t>P</w:t>
      </w:r>
      <w:r>
        <w:rPr>
          <w:i/>
          <w:vertAlign w:val="subscript"/>
        </w:rPr>
        <w:t>offer</w:t>
      </w:r>
      <w:proofErr w:type="spellEnd"/>
      <w:r w:rsidRPr="00FD0AB7">
        <w:rPr>
          <w:i/>
          <w:vertAlign w:val="subscript"/>
        </w:rPr>
        <w:t>,(</w:t>
      </w:r>
      <w:proofErr w:type="spellStart"/>
      <w:r w:rsidRPr="00FD0AB7">
        <w:rPr>
          <w:i/>
          <w:vertAlign w:val="subscript"/>
        </w:rPr>
        <w:t>j,k</w:t>
      </w:r>
      <w:proofErr w:type="spellEnd"/>
      <w:r w:rsidRPr="00FD0AB7">
        <w:rPr>
          <w:i/>
          <w:vertAlign w:val="subscript"/>
        </w:rPr>
        <w:t>),o,t,d,z</w:t>
      </w:r>
      <w:r>
        <w:rPr>
          <w:i/>
          <w:vertAlign w:val="subscript"/>
        </w:rPr>
        <w:t>,i+1</w:t>
      </w:r>
      <w:r>
        <w:t xml:space="preserve">,0)), …, </w:t>
      </w:r>
      <w:r w:rsidRPr="00E81820">
        <w:rPr>
          <w:b/>
        </w:rPr>
        <w:t>QOBL</w:t>
      </w:r>
      <w:r>
        <w:rPr>
          <w:b/>
        </w:rPr>
        <w:t>O</w:t>
      </w:r>
      <w:r w:rsidRPr="00E81820">
        <w:rPr>
          <w:b/>
          <w:i/>
          <w:vertAlign w:val="subscript"/>
        </w:rPr>
        <w:t>(</w:t>
      </w:r>
      <w:proofErr w:type="spellStart"/>
      <w:r w:rsidRPr="00E81820">
        <w:rPr>
          <w:b/>
          <w:i/>
          <w:vertAlign w:val="subscript"/>
        </w:rPr>
        <w:t>j,k</w:t>
      </w:r>
      <w:proofErr w:type="spellEnd"/>
      <w:r w:rsidRPr="00E81820">
        <w:rPr>
          <w:b/>
          <w:i/>
          <w:vertAlign w:val="subscript"/>
        </w:rPr>
        <w:t>),</w:t>
      </w:r>
      <w:proofErr w:type="spellStart"/>
      <w:r w:rsidRPr="00E81820">
        <w:rPr>
          <w:b/>
          <w:i/>
          <w:vertAlign w:val="subscript"/>
        </w:rPr>
        <w:t>o,t,d</w:t>
      </w:r>
      <w:r>
        <w:rPr>
          <w:b/>
          <w:i/>
          <w:vertAlign w:val="subscript"/>
        </w:rPr>
        <w:t>,z,i</w:t>
      </w:r>
      <w:proofErr w:type="spellEnd"/>
      <w:r>
        <w:rPr>
          <w:b/>
          <w:i/>
          <w:vertAlign w:val="subscript"/>
        </w:rPr>
        <w:t>=N</w:t>
      </w:r>
      <w:r>
        <w:t xml:space="preserve"> * (-1*min(</w:t>
      </w:r>
      <w:proofErr w:type="spellStart"/>
      <w:r w:rsidRPr="00FD0AB7">
        <w:rPr>
          <w:b/>
        </w:rPr>
        <w:t>P</w:t>
      </w:r>
      <w:r>
        <w:rPr>
          <w:i/>
          <w:vertAlign w:val="subscript"/>
        </w:rPr>
        <w:t>offer</w:t>
      </w:r>
      <w:proofErr w:type="spellEnd"/>
      <w:r w:rsidRPr="00FD0AB7">
        <w:rPr>
          <w:i/>
          <w:vertAlign w:val="subscript"/>
        </w:rPr>
        <w:t>,(</w:t>
      </w:r>
      <w:proofErr w:type="spellStart"/>
      <w:r w:rsidRPr="00FD0AB7">
        <w:rPr>
          <w:i/>
          <w:vertAlign w:val="subscript"/>
        </w:rPr>
        <w:t>j,k</w:t>
      </w:r>
      <w:proofErr w:type="spellEnd"/>
      <w:r w:rsidRPr="00FD0AB7">
        <w:rPr>
          <w:i/>
          <w:vertAlign w:val="subscript"/>
        </w:rPr>
        <w:t>),</w:t>
      </w:r>
      <w:proofErr w:type="spellStart"/>
      <w:r w:rsidRPr="00FD0AB7">
        <w:rPr>
          <w:i/>
          <w:vertAlign w:val="subscript"/>
        </w:rPr>
        <w:t>o,t,d,z</w:t>
      </w:r>
      <w:r>
        <w:rPr>
          <w:i/>
          <w:vertAlign w:val="subscript"/>
        </w:rPr>
        <w:t>,i</w:t>
      </w:r>
      <w:proofErr w:type="spellEnd"/>
      <w:r>
        <w:rPr>
          <w:i/>
          <w:vertAlign w:val="subscript"/>
        </w:rPr>
        <w:t>=N</w:t>
      </w:r>
      <w:r>
        <w:t>,0))];</w:t>
      </w:r>
    </w:p>
    <w:p w:rsidR="00426ADE" w:rsidRDefault="00426ADE" w:rsidP="00426ADE">
      <w:pPr>
        <w:pStyle w:val="BodyTextNumbered"/>
        <w:ind w:left="0" w:firstLine="0"/>
      </w:pPr>
      <w:r>
        <w:t>The CRR account holder’s original obligation offers (</w:t>
      </w:r>
      <w:proofErr w:type="spellStart"/>
      <w:r>
        <w:t>P</w:t>
      </w:r>
      <w:r>
        <w:rPr>
          <w:vertAlign w:val="subscript"/>
        </w:rPr>
        <w:t>n</w:t>
      </w:r>
      <w:proofErr w:type="gramStart"/>
      <w:r>
        <w:t>,Q</w:t>
      </w:r>
      <w:r>
        <w:rPr>
          <w:vertAlign w:val="subscript"/>
        </w:rPr>
        <w:t>n</w:t>
      </w:r>
      <w:proofErr w:type="spellEnd"/>
      <w:proofErr w:type="gramEnd"/>
      <w:r>
        <w:t xml:space="preserve">) are sorted in the ascending order of </w:t>
      </w:r>
      <w:proofErr w:type="spellStart"/>
      <w:r>
        <w:t>P</w:t>
      </w:r>
      <w:r>
        <w:rPr>
          <w:vertAlign w:val="subscript"/>
        </w:rPr>
        <w:t>n</w:t>
      </w:r>
      <w:proofErr w:type="spellEnd"/>
      <w:r>
        <w:t>, such that  P</w:t>
      </w:r>
      <w:r>
        <w:rPr>
          <w:vertAlign w:val="subscript"/>
        </w:rPr>
        <w:t>n-1</w:t>
      </w:r>
      <w:r>
        <w:t xml:space="preserve"> &lt;=</w:t>
      </w:r>
      <w:proofErr w:type="spellStart"/>
      <w:r>
        <w:t>P</w:t>
      </w:r>
      <w:r>
        <w:rPr>
          <w:vertAlign w:val="subscript"/>
        </w:rPr>
        <w:t>n</w:t>
      </w:r>
      <w:proofErr w:type="spellEnd"/>
      <w:r>
        <w:t xml:space="preserve"> &lt;= P</w:t>
      </w:r>
      <w:r>
        <w:rPr>
          <w:vertAlign w:val="subscript"/>
        </w:rPr>
        <w:t>n+1</w:t>
      </w:r>
      <w:r>
        <w:t xml:space="preserve"> (2&lt;=n&lt;=N+1).</w:t>
      </w:r>
    </w:p>
    <w:p w:rsidR="00426ADE" w:rsidRPr="00362EDA" w:rsidRDefault="00426ADE" w:rsidP="00426ADE">
      <w:pPr>
        <w:pStyle w:val="BodyTextNumbered"/>
        <w:ind w:left="0" w:firstLine="0"/>
      </w:pPr>
      <w:r>
        <w:t>Rearrange the offers as (</w:t>
      </w:r>
      <w:proofErr w:type="spellStart"/>
      <w:r w:rsidRPr="00FD0AB7">
        <w:rPr>
          <w:b/>
        </w:rPr>
        <w:t>P</w:t>
      </w:r>
      <w:r>
        <w:rPr>
          <w:i/>
          <w:vertAlign w:val="subscript"/>
        </w:rPr>
        <w:t>offer</w:t>
      </w:r>
      <w:proofErr w:type="spellEnd"/>
      <w:r w:rsidRPr="00FD0AB7">
        <w:rPr>
          <w:i/>
          <w:vertAlign w:val="subscript"/>
        </w:rPr>
        <w:t>,(</w:t>
      </w:r>
      <w:proofErr w:type="spellStart"/>
      <w:r w:rsidRPr="00FD0AB7">
        <w:rPr>
          <w:i/>
          <w:vertAlign w:val="subscript"/>
        </w:rPr>
        <w:t>j,k</w:t>
      </w:r>
      <w:proofErr w:type="spellEnd"/>
      <w:r w:rsidRPr="00FD0AB7">
        <w:rPr>
          <w:i/>
          <w:vertAlign w:val="subscript"/>
        </w:rPr>
        <w:t>),</w:t>
      </w:r>
      <w:proofErr w:type="spellStart"/>
      <w:r w:rsidRPr="00FD0AB7">
        <w:rPr>
          <w:i/>
          <w:vertAlign w:val="subscript"/>
        </w:rPr>
        <w:t>o,t,d,z</w:t>
      </w:r>
      <w:r>
        <w:rPr>
          <w:i/>
          <w:vertAlign w:val="subscript"/>
        </w:rPr>
        <w:t>,i</w:t>
      </w:r>
      <w:proofErr w:type="spellEnd"/>
      <w:r>
        <w:t xml:space="preserve">, </w:t>
      </w:r>
      <w:r w:rsidRPr="00E81820">
        <w:rPr>
          <w:b/>
        </w:rPr>
        <w:t>QOBLB</w:t>
      </w:r>
      <w:r w:rsidRPr="00E81820">
        <w:rPr>
          <w:b/>
          <w:i/>
          <w:vertAlign w:val="subscript"/>
        </w:rPr>
        <w:t>(</w:t>
      </w:r>
      <w:proofErr w:type="spellStart"/>
      <w:r w:rsidRPr="00E81820">
        <w:rPr>
          <w:b/>
          <w:i/>
          <w:vertAlign w:val="subscript"/>
        </w:rPr>
        <w:t>j,k</w:t>
      </w:r>
      <w:proofErr w:type="spellEnd"/>
      <w:r w:rsidRPr="00E81820">
        <w:rPr>
          <w:b/>
          <w:i/>
          <w:vertAlign w:val="subscript"/>
        </w:rPr>
        <w:t>),</w:t>
      </w:r>
      <w:proofErr w:type="spellStart"/>
      <w:r w:rsidRPr="00E81820">
        <w:rPr>
          <w:b/>
          <w:i/>
          <w:vertAlign w:val="subscript"/>
        </w:rPr>
        <w:t>o,t,d</w:t>
      </w:r>
      <w:r>
        <w:rPr>
          <w:b/>
          <w:i/>
          <w:vertAlign w:val="subscript"/>
        </w:rPr>
        <w:t>,z,i</w:t>
      </w:r>
      <w:proofErr w:type="spellEnd"/>
      <w:r>
        <w:rPr>
          <w:b/>
          <w:i/>
          <w:vertAlign w:val="subscript"/>
        </w:rPr>
        <w:t xml:space="preserve"> </w:t>
      </w:r>
      <w:r>
        <w:t xml:space="preserve">) such that, </w:t>
      </w:r>
      <w:proofErr w:type="spellStart"/>
      <w:r w:rsidRPr="00FD0AB7">
        <w:rPr>
          <w:b/>
        </w:rPr>
        <w:t>P</w:t>
      </w:r>
      <w:r>
        <w:rPr>
          <w:i/>
          <w:vertAlign w:val="subscript"/>
        </w:rPr>
        <w:t>offer</w:t>
      </w:r>
      <w:proofErr w:type="spellEnd"/>
      <w:r w:rsidRPr="00FD0AB7">
        <w:rPr>
          <w:i/>
          <w:vertAlign w:val="subscript"/>
        </w:rPr>
        <w:t>,(</w:t>
      </w:r>
      <w:proofErr w:type="spellStart"/>
      <w:r w:rsidRPr="00FD0AB7">
        <w:rPr>
          <w:i/>
          <w:vertAlign w:val="subscript"/>
        </w:rPr>
        <w:t>j,k</w:t>
      </w:r>
      <w:proofErr w:type="spellEnd"/>
      <w:r w:rsidRPr="00FD0AB7">
        <w:rPr>
          <w:i/>
          <w:vertAlign w:val="subscript"/>
        </w:rPr>
        <w:t>),</w:t>
      </w:r>
      <w:proofErr w:type="spellStart"/>
      <w:r w:rsidRPr="00FD0AB7">
        <w:rPr>
          <w:i/>
          <w:vertAlign w:val="subscript"/>
        </w:rPr>
        <w:t>o,t,d,z</w:t>
      </w:r>
      <w:r>
        <w:rPr>
          <w:i/>
          <w:vertAlign w:val="subscript"/>
        </w:rPr>
        <w:t>,i</w:t>
      </w:r>
      <w:proofErr w:type="spellEnd"/>
      <w:r>
        <w:t xml:space="preserve"> = </w:t>
      </w:r>
      <w:proofErr w:type="spellStart"/>
      <w:r>
        <w:t>P</w:t>
      </w:r>
      <w:r>
        <w:rPr>
          <w:vertAlign w:val="subscript"/>
        </w:rPr>
        <w:t>n</w:t>
      </w:r>
      <w:proofErr w:type="spellEnd"/>
      <w:r>
        <w:t xml:space="preserve">, </w:t>
      </w:r>
      <w:proofErr w:type="spellStart"/>
      <w:r w:rsidRPr="00FD0AB7">
        <w:rPr>
          <w:b/>
        </w:rPr>
        <w:t>P</w:t>
      </w:r>
      <w:r>
        <w:rPr>
          <w:i/>
          <w:vertAlign w:val="subscript"/>
        </w:rPr>
        <w:t>offer</w:t>
      </w:r>
      <w:proofErr w:type="spellEnd"/>
      <w:r w:rsidRPr="00FD0AB7">
        <w:rPr>
          <w:i/>
          <w:vertAlign w:val="subscript"/>
        </w:rPr>
        <w:t>,(</w:t>
      </w:r>
      <w:proofErr w:type="spellStart"/>
      <w:r w:rsidRPr="00FD0AB7">
        <w:rPr>
          <w:i/>
          <w:vertAlign w:val="subscript"/>
        </w:rPr>
        <w:t>j,k</w:t>
      </w:r>
      <w:proofErr w:type="spellEnd"/>
      <w:r w:rsidRPr="00FD0AB7">
        <w:rPr>
          <w:i/>
          <w:vertAlign w:val="subscript"/>
        </w:rPr>
        <w:t>),o,t,d,z</w:t>
      </w:r>
      <w:r>
        <w:rPr>
          <w:i/>
          <w:vertAlign w:val="subscript"/>
        </w:rPr>
        <w:t>,i-1</w:t>
      </w:r>
      <w:r>
        <w:t xml:space="preserve"> &lt;=</w:t>
      </w:r>
      <w:proofErr w:type="spellStart"/>
      <w:r w:rsidRPr="00FD0AB7">
        <w:rPr>
          <w:b/>
        </w:rPr>
        <w:t>P</w:t>
      </w:r>
      <w:r>
        <w:rPr>
          <w:i/>
          <w:vertAlign w:val="subscript"/>
        </w:rPr>
        <w:t>offer</w:t>
      </w:r>
      <w:proofErr w:type="spellEnd"/>
      <w:r w:rsidRPr="00FD0AB7">
        <w:rPr>
          <w:i/>
          <w:vertAlign w:val="subscript"/>
        </w:rPr>
        <w:t>,(</w:t>
      </w:r>
      <w:proofErr w:type="spellStart"/>
      <w:r w:rsidRPr="00FD0AB7">
        <w:rPr>
          <w:i/>
          <w:vertAlign w:val="subscript"/>
        </w:rPr>
        <w:t>j,k</w:t>
      </w:r>
      <w:proofErr w:type="spellEnd"/>
      <w:r w:rsidRPr="00FD0AB7">
        <w:rPr>
          <w:i/>
          <w:vertAlign w:val="subscript"/>
        </w:rPr>
        <w:t>),</w:t>
      </w:r>
      <w:proofErr w:type="spellStart"/>
      <w:r w:rsidRPr="00FD0AB7">
        <w:rPr>
          <w:i/>
          <w:vertAlign w:val="subscript"/>
        </w:rPr>
        <w:t>o,t,d,z</w:t>
      </w:r>
      <w:r>
        <w:rPr>
          <w:i/>
          <w:vertAlign w:val="subscript"/>
        </w:rPr>
        <w:t>,i</w:t>
      </w:r>
      <w:proofErr w:type="spellEnd"/>
      <w:r>
        <w:t xml:space="preserve"> &lt;=</w:t>
      </w:r>
      <w:proofErr w:type="spellStart"/>
      <w:r w:rsidRPr="00FD0AB7">
        <w:rPr>
          <w:b/>
        </w:rPr>
        <w:t>P</w:t>
      </w:r>
      <w:r w:rsidRPr="00FD0AB7">
        <w:rPr>
          <w:i/>
          <w:vertAlign w:val="subscript"/>
        </w:rPr>
        <w:t>bid</w:t>
      </w:r>
      <w:proofErr w:type="spellEnd"/>
      <w:r w:rsidRPr="00FD0AB7">
        <w:rPr>
          <w:i/>
          <w:vertAlign w:val="subscript"/>
        </w:rPr>
        <w:t>,(</w:t>
      </w:r>
      <w:proofErr w:type="spellStart"/>
      <w:r w:rsidRPr="00FD0AB7">
        <w:rPr>
          <w:i/>
          <w:vertAlign w:val="subscript"/>
        </w:rPr>
        <w:t>j,k</w:t>
      </w:r>
      <w:proofErr w:type="spellEnd"/>
      <w:r w:rsidRPr="00FD0AB7">
        <w:rPr>
          <w:i/>
          <w:vertAlign w:val="subscript"/>
        </w:rPr>
        <w:t>),o,t,d,z</w:t>
      </w:r>
      <w:r>
        <w:rPr>
          <w:i/>
          <w:vertAlign w:val="subscript"/>
        </w:rPr>
        <w:t xml:space="preserve">,i+1 </w:t>
      </w:r>
      <w:r>
        <w:t xml:space="preserve"> and </w:t>
      </w:r>
      <w:r w:rsidRPr="00E81820">
        <w:rPr>
          <w:b/>
        </w:rPr>
        <w:t>QOBLB</w:t>
      </w:r>
      <w:r w:rsidRPr="00E81820">
        <w:rPr>
          <w:b/>
          <w:i/>
          <w:vertAlign w:val="subscript"/>
        </w:rPr>
        <w:t>(</w:t>
      </w:r>
      <w:proofErr w:type="spellStart"/>
      <w:r w:rsidRPr="00E81820">
        <w:rPr>
          <w:b/>
          <w:i/>
          <w:vertAlign w:val="subscript"/>
        </w:rPr>
        <w:t>j,k</w:t>
      </w:r>
      <w:proofErr w:type="spellEnd"/>
      <w:r w:rsidRPr="00E81820">
        <w:rPr>
          <w:b/>
          <w:i/>
          <w:vertAlign w:val="subscript"/>
        </w:rPr>
        <w:t>),</w:t>
      </w:r>
      <w:proofErr w:type="spellStart"/>
      <w:r w:rsidRPr="00E81820">
        <w:rPr>
          <w:b/>
          <w:i/>
          <w:vertAlign w:val="subscript"/>
        </w:rPr>
        <w:t>o,t,d</w:t>
      </w:r>
      <w:r>
        <w:rPr>
          <w:b/>
          <w:i/>
          <w:vertAlign w:val="subscript"/>
        </w:rPr>
        <w:t>,z,i</w:t>
      </w:r>
      <w:proofErr w:type="spellEnd"/>
      <w:r>
        <w:rPr>
          <w:b/>
        </w:rPr>
        <w:t xml:space="preserve"> = </w:t>
      </w:r>
      <m:oMath>
        <m:nary>
          <m:naryPr>
            <m:chr m:val="∑"/>
            <m:limLoc m:val="undOvr"/>
            <m:supHide m:val="1"/>
            <m:ctrlPr>
              <w:rPr>
                <w:rFonts w:ascii="Cambria Math" w:hAnsi="Cambria Math"/>
                <w:b/>
                <w:i/>
              </w:rPr>
            </m:ctrlPr>
          </m:naryPr>
          <m:sub>
            <m:r>
              <m:rPr>
                <m:sty m:val="bi"/>
              </m:rPr>
              <w:rPr>
                <w:rFonts w:ascii="Cambria Math" w:hAnsi="Cambria Math"/>
              </w:rPr>
              <m:t>n≤i</m:t>
            </m:r>
          </m:sub>
          <m:sup/>
          <m:e>
            <m:sSub>
              <m:sSubPr>
                <m:ctrlPr>
                  <w:rPr>
                    <w:rFonts w:ascii="Cambria Math" w:hAnsi="Cambria Math"/>
                    <w:b/>
                    <w:i/>
                  </w:rPr>
                </m:ctrlPr>
              </m:sSubPr>
              <m:e>
                <m:r>
                  <m:rPr>
                    <m:sty m:val="bi"/>
                  </m:rPr>
                  <w:rPr>
                    <w:rFonts w:ascii="Cambria Math" w:hAnsi="Cambria Math"/>
                  </w:rPr>
                  <m:t>Q</m:t>
                </m:r>
              </m:e>
              <m:sub>
                <m:r>
                  <m:rPr>
                    <m:sty m:val="bi"/>
                  </m:rPr>
                  <w:rPr>
                    <w:rFonts w:ascii="Cambria Math" w:hAnsi="Cambria Math"/>
                  </w:rPr>
                  <m:t>n</m:t>
                </m:r>
              </m:sub>
            </m:sSub>
          </m:e>
        </m:nary>
      </m:oMath>
    </w:p>
    <w:p w:rsidR="00426ADE" w:rsidRDefault="00426ADE" w:rsidP="00426ADE">
      <w:pPr>
        <w:pStyle w:val="BodyTextNumbered"/>
        <w:ind w:left="0" w:firstLine="0"/>
      </w:pPr>
    </w:p>
    <w:p w:rsidR="00426ADE" w:rsidRDefault="00426ADE" w:rsidP="00426ADE">
      <w:pPr>
        <w:pStyle w:val="BodyTextNumbered"/>
        <w:ind w:left="0" w:firstLine="0"/>
      </w:pPr>
      <w:proofErr w:type="spellStart"/>
      <w:r w:rsidRPr="00E81820">
        <w:rPr>
          <w:b/>
        </w:rPr>
        <w:t>CEOPTBID</w:t>
      </w:r>
      <w:r w:rsidRPr="00E81820">
        <w:rPr>
          <w:b/>
          <w:i/>
          <w:vertAlign w:val="subscript"/>
        </w:rPr>
        <w:t>o</w:t>
      </w:r>
      <w:r>
        <w:rPr>
          <w:b/>
          <w:i/>
          <w:vertAlign w:val="subscript"/>
        </w:rPr>
        <w:t>,a</w:t>
      </w:r>
      <w:proofErr w:type="spellEnd"/>
      <w:r>
        <w:rPr>
          <w:b/>
        </w:rPr>
        <w:t xml:space="preserve"> = </w:t>
      </w:r>
      <w:r>
        <w:t>max [</w:t>
      </w:r>
      <w:r w:rsidRPr="00E81820">
        <w:rPr>
          <w:b/>
        </w:rPr>
        <w:t>QO</w:t>
      </w:r>
      <w:r>
        <w:rPr>
          <w:b/>
        </w:rPr>
        <w:t>PT</w:t>
      </w:r>
      <w:r w:rsidRPr="00E81820">
        <w:rPr>
          <w:b/>
        </w:rPr>
        <w:t>B</w:t>
      </w:r>
      <w:r w:rsidRPr="00E81820">
        <w:rPr>
          <w:b/>
          <w:i/>
          <w:vertAlign w:val="subscript"/>
        </w:rPr>
        <w:t>(</w:t>
      </w:r>
      <w:proofErr w:type="spellStart"/>
      <w:r w:rsidRPr="00E81820">
        <w:rPr>
          <w:b/>
          <w:i/>
          <w:vertAlign w:val="subscript"/>
        </w:rPr>
        <w:t>j,k</w:t>
      </w:r>
      <w:proofErr w:type="spellEnd"/>
      <w:r w:rsidRPr="00E81820">
        <w:rPr>
          <w:b/>
          <w:i/>
          <w:vertAlign w:val="subscript"/>
        </w:rPr>
        <w:t>),</w:t>
      </w:r>
      <w:proofErr w:type="spellStart"/>
      <w:r w:rsidRPr="00E81820">
        <w:rPr>
          <w:b/>
          <w:i/>
          <w:vertAlign w:val="subscript"/>
        </w:rPr>
        <w:t>o,t,d</w:t>
      </w:r>
      <w:r>
        <w:rPr>
          <w:b/>
          <w:i/>
          <w:vertAlign w:val="subscript"/>
        </w:rPr>
        <w:t>,z,i</w:t>
      </w:r>
      <w:proofErr w:type="spellEnd"/>
      <w:r w:rsidRPr="00E81820">
        <w:rPr>
          <w:b/>
        </w:rPr>
        <w:t xml:space="preserve"> </w:t>
      </w:r>
      <w:r>
        <w:t xml:space="preserve">* </w:t>
      </w:r>
      <w:proofErr w:type="spellStart"/>
      <w:r w:rsidRPr="00FD0AB7">
        <w:rPr>
          <w:b/>
        </w:rPr>
        <w:t>P</w:t>
      </w:r>
      <w:r w:rsidRPr="00FD0AB7">
        <w:rPr>
          <w:i/>
          <w:vertAlign w:val="subscript"/>
        </w:rPr>
        <w:t>bid</w:t>
      </w:r>
      <w:proofErr w:type="spellEnd"/>
      <w:r w:rsidRPr="00FD0AB7">
        <w:rPr>
          <w:i/>
          <w:vertAlign w:val="subscript"/>
        </w:rPr>
        <w:t>,(</w:t>
      </w:r>
      <w:proofErr w:type="spellStart"/>
      <w:r w:rsidRPr="00FD0AB7">
        <w:rPr>
          <w:i/>
          <w:vertAlign w:val="subscript"/>
        </w:rPr>
        <w:t>j,k</w:t>
      </w:r>
      <w:proofErr w:type="spellEnd"/>
      <w:r w:rsidRPr="00FD0AB7">
        <w:rPr>
          <w:i/>
          <w:vertAlign w:val="subscript"/>
        </w:rPr>
        <w:t>),</w:t>
      </w:r>
      <w:proofErr w:type="spellStart"/>
      <w:r w:rsidRPr="00FD0AB7">
        <w:rPr>
          <w:i/>
          <w:vertAlign w:val="subscript"/>
        </w:rPr>
        <w:t>o,t,d,z</w:t>
      </w:r>
      <w:r>
        <w:rPr>
          <w:i/>
          <w:vertAlign w:val="subscript"/>
        </w:rPr>
        <w:t>,i</w:t>
      </w:r>
      <w:proofErr w:type="spellEnd"/>
      <w:r w:rsidRPr="003E365C">
        <w:rPr>
          <w:i/>
        </w:rPr>
        <w:t>,</w:t>
      </w:r>
      <w:r>
        <w:rPr>
          <w:i/>
          <w:vertAlign w:val="subscript"/>
        </w:rPr>
        <w:t xml:space="preserve"> </w:t>
      </w:r>
      <w:r w:rsidRPr="00E81820">
        <w:rPr>
          <w:b/>
        </w:rPr>
        <w:t>QO</w:t>
      </w:r>
      <w:r>
        <w:rPr>
          <w:b/>
        </w:rPr>
        <w:t>PT</w:t>
      </w:r>
      <w:r w:rsidRPr="00E81820">
        <w:rPr>
          <w:b/>
        </w:rPr>
        <w:t>B</w:t>
      </w:r>
      <w:r w:rsidRPr="00E81820">
        <w:rPr>
          <w:b/>
          <w:i/>
          <w:vertAlign w:val="subscript"/>
        </w:rPr>
        <w:t>(</w:t>
      </w:r>
      <w:proofErr w:type="spellStart"/>
      <w:r w:rsidRPr="00E81820">
        <w:rPr>
          <w:b/>
          <w:i/>
          <w:vertAlign w:val="subscript"/>
        </w:rPr>
        <w:t>j,k</w:t>
      </w:r>
      <w:proofErr w:type="spellEnd"/>
      <w:r w:rsidRPr="00E81820">
        <w:rPr>
          <w:b/>
          <w:i/>
          <w:vertAlign w:val="subscript"/>
        </w:rPr>
        <w:t>),o,t,d</w:t>
      </w:r>
      <w:r>
        <w:rPr>
          <w:b/>
          <w:i/>
          <w:vertAlign w:val="subscript"/>
        </w:rPr>
        <w:t>,z,i+1</w:t>
      </w:r>
      <w:r w:rsidRPr="00E81820">
        <w:rPr>
          <w:b/>
        </w:rPr>
        <w:t xml:space="preserve"> </w:t>
      </w:r>
      <w:r>
        <w:t xml:space="preserve">* </w:t>
      </w:r>
      <w:proofErr w:type="spellStart"/>
      <w:r w:rsidRPr="00FD0AB7">
        <w:rPr>
          <w:b/>
        </w:rPr>
        <w:t>P</w:t>
      </w:r>
      <w:r w:rsidRPr="00FD0AB7">
        <w:rPr>
          <w:i/>
          <w:vertAlign w:val="subscript"/>
        </w:rPr>
        <w:t>bid</w:t>
      </w:r>
      <w:proofErr w:type="spellEnd"/>
      <w:r w:rsidRPr="00FD0AB7">
        <w:rPr>
          <w:i/>
          <w:vertAlign w:val="subscript"/>
        </w:rPr>
        <w:t>,(</w:t>
      </w:r>
      <w:proofErr w:type="spellStart"/>
      <w:r w:rsidRPr="00FD0AB7">
        <w:rPr>
          <w:i/>
          <w:vertAlign w:val="subscript"/>
        </w:rPr>
        <w:t>j,k</w:t>
      </w:r>
      <w:proofErr w:type="spellEnd"/>
      <w:r w:rsidRPr="00FD0AB7">
        <w:rPr>
          <w:i/>
          <w:vertAlign w:val="subscript"/>
        </w:rPr>
        <w:t>),o,t,d,z</w:t>
      </w:r>
      <w:r>
        <w:rPr>
          <w:i/>
          <w:vertAlign w:val="subscript"/>
        </w:rPr>
        <w:t>,</w:t>
      </w:r>
      <w:r w:rsidRPr="003E365C">
        <w:rPr>
          <w:i/>
          <w:vertAlign w:val="subscript"/>
        </w:rPr>
        <w:t>i</w:t>
      </w:r>
      <w:r>
        <w:rPr>
          <w:i/>
          <w:vertAlign w:val="subscript"/>
        </w:rPr>
        <w:t>+1</w:t>
      </w:r>
      <w:r w:rsidRPr="00984ABD">
        <w:t xml:space="preserve">, </w:t>
      </w:r>
      <w:r>
        <w:t>…,</w:t>
      </w:r>
      <w:r w:rsidRPr="00984ABD">
        <w:rPr>
          <w:i/>
          <w:vertAlign w:val="subscript"/>
        </w:rPr>
        <w:t xml:space="preserve"> </w:t>
      </w:r>
      <w:r w:rsidRPr="00E81820">
        <w:rPr>
          <w:b/>
        </w:rPr>
        <w:t>QO</w:t>
      </w:r>
      <w:r>
        <w:rPr>
          <w:b/>
        </w:rPr>
        <w:t>PT</w:t>
      </w:r>
      <w:r w:rsidRPr="00E81820">
        <w:rPr>
          <w:b/>
        </w:rPr>
        <w:t>B</w:t>
      </w:r>
      <w:r w:rsidRPr="00E81820">
        <w:rPr>
          <w:b/>
          <w:i/>
          <w:vertAlign w:val="subscript"/>
        </w:rPr>
        <w:t>(</w:t>
      </w:r>
      <w:proofErr w:type="spellStart"/>
      <w:r w:rsidRPr="00E81820">
        <w:rPr>
          <w:b/>
          <w:i/>
          <w:vertAlign w:val="subscript"/>
        </w:rPr>
        <w:t>j,k</w:t>
      </w:r>
      <w:proofErr w:type="spellEnd"/>
      <w:r w:rsidRPr="00E81820">
        <w:rPr>
          <w:b/>
          <w:i/>
          <w:vertAlign w:val="subscript"/>
        </w:rPr>
        <w:t>),</w:t>
      </w:r>
      <w:proofErr w:type="spellStart"/>
      <w:r w:rsidRPr="00E81820">
        <w:rPr>
          <w:b/>
          <w:i/>
          <w:vertAlign w:val="subscript"/>
        </w:rPr>
        <w:t>o,t,d</w:t>
      </w:r>
      <w:r>
        <w:rPr>
          <w:b/>
          <w:i/>
          <w:vertAlign w:val="subscript"/>
        </w:rPr>
        <w:t>,z,i</w:t>
      </w:r>
      <w:proofErr w:type="spellEnd"/>
      <w:r>
        <w:rPr>
          <w:b/>
          <w:i/>
          <w:vertAlign w:val="subscript"/>
        </w:rPr>
        <w:t>=G</w:t>
      </w:r>
      <w:r w:rsidRPr="00E81820">
        <w:rPr>
          <w:b/>
        </w:rPr>
        <w:t xml:space="preserve"> </w:t>
      </w:r>
      <w:r>
        <w:t xml:space="preserve">* </w:t>
      </w:r>
      <w:proofErr w:type="spellStart"/>
      <w:r w:rsidRPr="00FD0AB7">
        <w:rPr>
          <w:b/>
        </w:rPr>
        <w:t>P</w:t>
      </w:r>
      <w:r w:rsidRPr="00FD0AB7">
        <w:rPr>
          <w:i/>
          <w:vertAlign w:val="subscript"/>
        </w:rPr>
        <w:t>bid</w:t>
      </w:r>
      <w:proofErr w:type="spellEnd"/>
      <w:r w:rsidRPr="00FD0AB7">
        <w:rPr>
          <w:i/>
          <w:vertAlign w:val="subscript"/>
        </w:rPr>
        <w:t>,(</w:t>
      </w:r>
      <w:proofErr w:type="spellStart"/>
      <w:r w:rsidRPr="00FD0AB7">
        <w:rPr>
          <w:i/>
          <w:vertAlign w:val="subscript"/>
        </w:rPr>
        <w:t>j,k</w:t>
      </w:r>
      <w:proofErr w:type="spellEnd"/>
      <w:r w:rsidRPr="00FD0AB7">
        <w:rPr>
          <w:i/>
          <w:vertAlign w:val="subscript"/>
        </w:rPr>
        <w:t>),</w:t>
      </w:r>
      <w:proofErr w:type="spellStart"/>
      <w:r w:rsidRPr="00FD0AB7">
        <w:rPr>
          <w:i/>
          <w:vertAlign w:val="subscript"/>
        </w:rPr>
        <w:t>o,t,d,z</w:t>
      </w:r>
      <w:r>
        <w:rPr>
          <w:i/>
          <w:vertAlign w:val="subscript"/>
        </w:rPr>
        <w:t>,i</w:t>
      </w:r>
      <w:proofErr w:type="spellEnd"/>
      <w:r>
        <w:rPr>
          <w:i/>
          <w:vertAlign w:val="subscript"/>
        </w:rPr>
        <w:t>=G</w:t>
      </w:r>
      <w:r>
        <w:t>];</w:t>
      </w:r>
    </w:p>
    <w:p w:rsidR="00426ADE" w:rsidRDefault="00426ADE" w:rsidP="00426ADE">
      <w:pPr>
        <w:pStyle w:val="BodyTextNumbered"/>
        <w:ind w:left="0" w:firstLine="0"/>
      </w:pPr>
      <w:r>
        <w:t>The CRR account holder’s original option bids (</w:t>
      </w:r>
      <w:proofErr w:type="spellStart"/>
      <w:r>
        <w:t>P</w:t>
      </w:r>
      <w:r>
        <w:rPr>
          <w:vertAlign w:val="subscript"/>
        </w:rPr>
        <w:t>g</w:t>
      </w:r>
      <w:proofErr w:type="gramStart"/>
      <w:r>
        <w:t>,Q</w:t>
      </w:r>
      <w:r>
        <w:rPr>
          <w:vertAlign w:val="subscript"/>
        </w:rPr>
        <w:t>g</w:t>
      </w:r>
      <w:proofErr w:type="spellEnd"/>
      <w:proofErr w:type="gramEnd"/>
      <w:r>
        <w:t xml:space="preserve">) are sorted in the descending order of </w:t>
      </w:r>
      <w:proofErr w:type="spellStart"/>
      <w:r>
        <w:t>P</w:t>
      </w:r>
      <w:r>
        <w:rPr>
          <w:vertAlign w:val="subscript"/>
        </w:rPr>
        <w:t>g</w:t>
      </w:r>
      <w:proofErr w:type="spellEnd"/>
      <w:r>
        <w:t>, such that  P</w:t>
      </w:r>
      <w:r>
        <w:rPr>
          <w:vertAlign w:val="subscript"/>
        </w:rPr>
        <w:t>g+1</w:t>
      </w:r>
      <w:r>
        <w:t xml:space="preserve"> &lt;=</w:t>
      </w:r>
      <w:proofErr w:type="spellStart"/>
      <w:r>
        <w:t>P</w:t>
      </w:r>
      <w:r>
        <w:rPr>
          <w:vertAlign w:val="subscript"/>
        </w:rPr>
        <w:t>g</w:t>
      </w:r>
      <w:proofErr w:type="spellEnd"/>
      <w:r>
        <w:t xml:space="preserve"> &lt;= P</w:t>
      </w:r>
      <w:r>
        <w:rPr>
          <w:vertAlign w:val="subscript"/>
        </w:rPr>
        <w:t>g-1</w:t>
      </w:r>
      <w:r>
        <w:t xml:space="preserve"> (2&lt;=g&lt;=G+1).</w:t>
      </w:r>
    </w:p>
    <w:p w:rsidR="00426ADE" w:rsidRPr="00362EDA" w:rsidRDefault="00426ADE" w:rsidP="00426ADE">
      <w:pPr>
        <w:pStyle w:val="BodyTextNumbered"/>
        <w:ind w:left="0" w:firstLine="0"/>
      </w:pPr>
      <w:r>
        <w:t>Rearrange the bids as (</w:t>
      </w:r>
      <w:proofErr w:type="spellStart"/>
      <w:r w:rsidRPr="00FD0AB7">
        <w:rPr>
          <w:b/>
        </w:rPr>
        <w:t>P</w:t>
      </w:r>
      <w:r w:rsidRPr="00FD0AB7">
        <w:rPr>
          <w:i/>
          <w:vertAlign w:val="subscript"/>
        </w:rPr>
        <w:t>bid</w:t>
      </w:r>
      <w:proofErr w:type="spellEnd"/>
      <w:r w:rsidRPr="00FD0AB7">
        <w:rPr>
          <w:i/>
          <w:vertAlign w:val="subscript"/>
        </w:rPr>
        <w:t>,(</w:t>
      </w:r>
      <w:proofErr w:type="spellStart"/>
      <w:r w:rsidRPr="00FD0AB7">
        <w:rPr>
          <w:i/>
          <w:vertAlign w:val="subscript"/>
        </w:rPr>
        <w:t>j,k</w:t>
      </w:r>
      <w:proofErr w:type="spellEnd"/>
      <w:r w:rsidRPr="00FD0AB7">
        <w:rPr>
          <w:i/>
          <w:vertAlign w:val="subscript"/>
        </w:rPr>
        <w:t>),</w:t>
      </w:r>
      <w:proofErr w:type="spellStart"/>
      <w:r w:rsidRPr="00FD0AB7">
        <w:rPr>
          <w:i/>
          <w:vertAlign w:val="subscript"/>
        </w:rPr>
        <w:t>o,t,d,z</w:t>
      </w:r>
      <w:r>
        <w:rPr>
          <w:i/>
          <w:vertAlign w:val="subscript"/>
        </w:rPr>
        <w:t>,i</w:t>
      </w:r>
      <w:proofErr w:type="spellEnd"/>
      <w:r>
        <w:t xml:space="preserve">, </w:t>
      </w:r>
      <w:r w:rsidRPr="00E81820">
        <w:rPr>
          <w:b/>
        </w:rPr>
        <w:t>QOBLB</w:t>
      </w:r>
      <w:r w:rsidRPr="00E81820">
        <w:rPr>
          <w:b/>
          <w:i/>
          <w:vertAlign w:val="subscript"/>
        </w:rPr>
        <w:t>(</w:t>
      </w:r>
      <w:proofErr w:type="spellStart"/>
      <w:r w:rsidRPr="00E81820">
        <w:rPr>
          <w:b/>
          <w:i/>
          <w:vertAlign w:val="subscript"/>
        </w:rPr>
        <w:t>j,k</w:t>
      </w:r>
      <w:proofErr w:type="spellEnd"/>
      <w:r w:rsidRPr="00E81820">
        <w:rPr>
          <w:b/>
          <w:i/>
          <w:vertAlign w:val="subscript"/>
        </w:rPr>
        <w:t>),</w:t>
      </w:r>
      <w:proofErr w:type="spellStart"/>
      <w:r w:rsidRPr="00E81820">
        <w:rPr>
          <w:b/>
          <w:i/>
          <w:vertAlign w:val="subscript"/>
        </w:rPr>
        <w:t>o,t,d</w:t>
      </w:r>
      <w:r>
        <w:rPr>
          <w:b/>
          <w:i/>
          <w:vertAlign w:val="subscript"/>
        </w:rPr>
        <w:t>,z,i</w:t>
      </w:r>
      <w:proofErr w:type="spellEnd"/>
      <w:r>
        <w:rPr>
          <w:b/>
          <w:i/>
          <w:vertAlign w:val="subscript"/>
        </w:rPr>
        <w:t xml:space="preserve"> </w:t>
      </w:r>
      <w:r>
        <w:t xml:space="preserve">) such that, </w:t>
      </w:r>
      <w:proofErr w:type="spellStart"/>
      <w:r w:rsidRPr="00FD0AB7">
        <w:rPr>
          <w:b/>
        </w:rPr>
        <w:t>P</w:t>
      </w:r>
      <w:r w:rsidRPr="00FD0AB7">
        <w:rPr>
          <w:i/>
          <w:vertAlign w:val="subscript"/>
        </w:rPr>
        <w:t>bid</w:t>
      </w:r>
      <w:proofErr w:type="spellEnd"/>
      <w:r w:rsidRPr="00FD0AB7">
        <w:rPr>
          <w:i/>
          <w:vertAlign w:val="subscript"/>
        </w:rPr>
        <w:t>,(</w:t>
      </w:r>
      <w:proofErr w:type="spellStart"/>
      <w:r w:rsidRPr="00FD0AB7">
        <w:rPr>
          <w:i/>
          <w:vertAlign w:val="subscript"/>
        </w:rPr>
        <w:t>j,k</w:t>
      </w:r>
      <w:proofErr w:type="spellEnd"/>
      <w:r w:rsidRPr="00FD0AB7">
        <w:rPr>
          <w:i/>
          <w:vertAlign w:val="subscript"/>
        </w:rPr>
        <w:t>),</w:t>
      </w:r>
      <w:proofErr w:type="spellStart"/>
      <w:r w:rsidRPr="00FD0AB7">
        <w:rPr>
          <w:i/>
          <w:vertAlign w:val="subscript"/>
        </w:rPr>
        <w:t>o,t,d,z</w:t>
      </w:r>
      <w:r>
        <w:rPr>
          <w:i/>
          <w:vertAlign w:val="subscript"/>
        </w:rPr>
        <w:t>,i</w:t>
      </w:r>
      <w:proofErr w:type="spellEnd"/>
      <w:r>
        <w:t xml:space="preserve"> = </w:t>
      </w:r>
      <w:proofErr w:type="spellStart"/>
      <w:r>
        <w:t>P</w:t>
      </w:r>
      <w:r>
        <w:rPr>
          <w:vertAlign w:val="subscript"/>
        </w:rPr>
        <w:t>g</w:t>
      </w:r>
      <w:proofErr w:type="spellEnd"/>
      <w:r>
        <w:t xml:space="preserve"> , </w:t>
      </w:r>
      <w:proofErr w:type="spellStart"/>
      <w:r w:rsidRPr="00FD0AB7">
        <w:rPr>
          <w:b/>
        </w:rPr>
        <w:t>P</w:t>
      </w:r>
      <w:r w:rsidRPr="00FD0AB7">
        <w:rPr>
          <w:i/>
          <w:vertAlign w:val="subscript"/>
        </w:rPr>
        <w:t>bid</w:t>
      </w:r>
      <w:proofErr w:type="spellEnd"/>
      <w:r w:rsidRPr="00FD0AB7">
        <w:rPr>
          <w:i/>
          <w:vertAlign w:val="subscript"/>
        </w:rPr>
        <w:t>,(</w:t>
      </w:r>
      <w:proofErr w:type="spellStart"/>
      <w:r w:rsidRPr="00FD0AB7">
        <w:rPr>
          <w:i/>
          <w:vertAlign w:val="subscript"/>
        </w:rPr>
        <w:t>j,k</w:t>
      </w:r>
      <w:proofErr w:type="spellEnd"/>
      <w:r w:rsidRPr="00FD0AB7">
        <w:rPr>
          <w:i/>
          <w:vertAlign w:val="subscript"/>
        </w:rPr>
        <w:t>),o,t,d,z</w:t>
      </w:r>
      <w:r>
        <w:rPr>
          <w:i/>
          <w:vertAlign w:val="subscript"/>
        </w:rPr>
        <w:t>,i+1</w:t>
      </w:r>
      <w:r>
        <w:t xml:space="preserve"> &lt;=</w:t>
      </w:r>
      <w:proofErr w:type="spellStart"/>
      <w:r w:rsidRPr="00FD0AB7">
        <w:rPr>
          <w:b/>
        </w:rPr>
        <w:t>P</w:t>
      </w:r>
      <w:r w:rsidRPr="00FD0AB7">
        <w:rPr>
          <w:i/>
          <w:vertAlign w:val="subscript"/>
        </w:rPr>
        <w:t>bid</w:t>
      </w:r>
      <w:proofErr w:type="spellEnd"/>
      <w:r w:rsidRPr="00FD0AB7">
        <w:rPr>
          <w:i/>
          <w:vertAlign w:val="subscript"/>
        </w:rPr>
        <w:t>,(</w:t>
      </w:r>
      <w:proofErr w:type="spellStart"/>
      <w:r w:rsidRPr="00FD0AB7">
        <w:rPr>
          <w:i/>
          <w:vertAlign w:val="subscript"/>
        </w:rPr>
        <w:t>j,k</w:t>
      </w:r>
      <w:proofErr w:type="spellEnd"/>
      <w:r w:rsidRPr="00FD0AB7">
        <w:rPr>
          <w:i/>
          <w:vertAlign w:val="subscript"/>
        </w:rPr>
        <w:t>),</w:t>
      </w:r>
      <w:proofErr w:type="spellStart"/>
      <w:r w:rsidRPr="00FD0AB7">
        <w:rPr>
          <w:i/>
          <w:vertAlign w:val="subscript"/>
        </w:rPr>
        <w:t>o,t,d,z</w:t>
      </w:r>
      <w:r>
        <w:rPr>
          <w:i/>
          <w:vertAlign w:val="subscript"/>
        </w:rPr>
        <w:t>,i</w:t>
      </w:r>
      <w:proofErr w:type="spellEnd"/>
      <w:r>
        <w:t xml:space="preserve"> &lt;=</w:t>
      </w:r>
      <w:proofErr w:type="spellStart"/>
      <w:r w:rsidRPr="00FD0AB7">
        <w:rPr>
          <w:b/>
        </w:rPr>
        <w:t>P</w:t>
      </w:r>
      <w:r w:rsidRPr="00FD0AB7">
        <w:rPr>
          <w:i/>
          <w:vertAlign w:val="subscript"/>
        </w:rPr>
        <w:t>bid</w:t>
      </w:r>
      <w:proofErr w:type="spellEnd"/>
      <w:r w:rsidRPr="00FD0AB7">
        <w:rPr>
          <w:i/>
          <w:vertAlign w:val="subscript"/>
        </w:rPr>
        <w:t>,(</w:t>
      </w:r>
      <w:proofErr w:type="spellStart"/>
      <w:r w:rsidRPr="00FD0AB7">
        <w:rPr>
          <w:i/>
          <w:vertAlign w:val="subscript"/>
        </w:rPr>
        <w:t>j,k</w:t>
      </w:r>
      <w:proofErr w:type="spellEnd"/>
      <w:r w:rsidRPr="00FD0AB7">
        <w:rPr>
          <w:i/>
          <w:vertAlign w:val="subscript"/>
        </w:rPr>
        <w:t>),o,t,d,z</w:t>
      </w:r>
      <w:r>
        <w:rPr>
          <w:i/>
          <w:vertAlign w:val="subscript"/>
        </w:rPr>
        <w:t xml:space="preserve">,i-1 </w:t>
      </w:r>
      <w:r>
        <w:t xml:space="preserve"> and </w:t>
      </w:r>
      <w:r w:rsidRPr="00E81820">
        <w:rPr>
          <w:b/>
        </w:rPr>
        <w:t>QOBLB</w:t>
      </w:r>
      <w:r w:rsidRPr="00E81820">
        <w:rPr>
          <w:b/>
          <w:i/>
          <w:vertAlign w:val="subscript"/>
        </w:rPr>
        <w:t>(</w:t>
      </w:r>
      <w:proofErr w:type="spellStart"/>
      <w:r w:rsidRPr="00E81820">
        <w:rPr>
          <w:b/>
          <w:i/>
          <w:vertAlign w:val="subscript"/>
        </w:rPr>
        <w:t>j,k</w:t>
      </w:r>
      <w:proofErr w:type="spellEnd"/>
      <w:r w:rsidRPr="00E81820">
        <w:rPr>
          <w:b/>
          <w:i/>
          <w:vertAlign w:val="subscript"/>
        </w:rPr>
        <w:t>),</w:t>
      </w:r>
      <w:proofErr w:type="spellStart"/>
      <w:r w:rsidRPr="00E81820">
        <w:rPr>
          <w:b/>
          <w:i/>
          <w:vertAlign w:val="subscript"/>
        </w:rPr>
        <w:t>o,t,d</w:t>
      </w:r>
      <w:r>
        <w:rPr>
          <w:b/>
          <w:i/>
          <w:vertAlign w:val="subscript"/>
        </w:rPr>
        <w:t>,z,i</w:t>
      </w:r>
      <w:proofErr w:type="spellEnd"/>
      <w:r>
        <w:rPr>
          <w:b/>
        </w:rPr>
        <w:t xml:space="preserve"> = </w:t>
      </w:r>
      <m:oMath>
        <m:nary>
          <m:naryPr>
            <m:chr m:val="∑"/>
            <m:limLoc m:val="undOvr"/>
            <m:supHide m:val="1"/>
            <m:ctrlPr>
              <w:rPr>
                <w:rFonts w:ascii="Cambria Math" w:hAnsi="Cambria Math"/>
                <w:b/>
                <w:i/>
              </w:rPr>
            </m:ctrlPr>
          </m:naryPr>
          <m:sub>
            <m:r>
              <m:rPr>
                <m:sty m:val="bi"/>
              </m:rPr>
              <w:rPr>
                <w:rFonts w:ascii="Cambria Math" w:hAnsi="Cambria Math"/>
              </w:rPr>
              <m:t>g≤i</m:t>
            </m:r>
          </m:sub>
          <m:sup/>
          <m:e>
            <m:sSub>
              <m:sSubPr>
                <m:ctrlPr>
                  <w:rPr>
                    <w:rFonts w:ascii="Cambria Math" w:hAnsi="Cambria Math"/>
                    <w:b/>
                    <w:i/>
                  </w:rPr>
                </m:ctrlPr>
              </m:sSubPr>
              <m:e>
                <m:r>
                  <m:rPr>
                    <m:sty m:val="bi"/>
                  </m:rPr>
                  <w:rPr>
                    <w:rFonts w:ascii="Cambria Math" w:hAnsi="Cambria Math"/>
                  </w:rPr>
                  <m:t>Q</m:t>
                </m:r>
              </m:e>
              <m:sub>
                <m:r>
                  <m:rPr>
                    <m:sty m:val="bi"/>
                  </m:rPr>
                  <w:rPr>
                    <w:rFonts w:ascii="Cambria Math" w:hAnsi="Cambria Math"/>
                  </w:rPr>
                  <m:t>g</m:t>
                </m:r>
              </m:sub>
            </m:sSub>
          </m:e>
        </m:nary>
      </m:oMath>
      <w:r>
        <w:rPr>
          <w:b/>
        </w:rPr>
        <w:t xml:space="preserve"> </w:t>
      </w:r>
    </w:p>
    <w:p w:rsidR="00426ADE" w:rsidRDefault="00426ADE" w:rsidP="00426ADE">
      <w:pPr>
        <w:pStyle w:val="BodyTextNumbered"/>
        <w:ind w:left="0" w:firstLine="0"/>
        <w:rPr>
          <w:b/>
        </w:rPr>
      </w:pPr>
    </w:p>
    <w:p w:rsidR="00426ADE" w:rsidRDefault="00426ADE" w:rsidP="00426ADE">
      <w:pPr>
        <w:pStyle w:val="BodyTextNumbered"/>
        <w:ind w:left="0" w:firstLine="0"/>
        <w:jc w:val="center"/>
      </w:pPr>
      <w:r>
        <w:object w:dxaOrig="5201" w:dyaOrig="4841">
          <v:shape id="_x0000_i1039" type="#_x0000_t75" style="width:259.55pt;height:242.3pt" o:ole="">
            <v:imagedata r:id="rId39" o:title=""/>
          </v:shape>
          <o:OLEObject Type="Embed" ProgID="Visio.Drawing.11" ShapeID="_x0000_i1039" DrawAspect="Content" ObjectID="_1387890036" r:id="rId40"/>
        </w:object>
      </w:r>
    </w:p>
    <w:p w:rsidR="00426ADE" w:rsidRPr="00063432" w:rsidRDefault="00426ADE" w:rsidP="00426ADE">
      <w:pPr>
        <w:autoSpaceDE w:val="0"/>
        <w:autoSpaceDN w:val="0"/>
        <w:adjustRightInd w:val="0"/>
        <w:spacing w:before="120" w:line="287" w:lineRule="auto"/>
        <w:jc w:val="center"/>
        <w:rPr>
          <w:rFonts w:ascii="Arial" w:hAnsi="Arial" w:cs="Arial"/>
          <w:b/>
          <w:bCs/>
          <w:sz w:val="18"/>
          <w:szCs w:val="18"/>
        </w:rPr>
      </w:pPr>
      <w:r w:rsidRPr="00063432">
        <w:rPr>
          <w:rFonts w:ascii="Arial" w:hAnsi="Arial" w:cs="Arial"/>
          <w:b/>
          <w:bCs/>
          <w:sz w:val="18"/>
          <w:szCs w:val="18"/>
        </w:rPr>
        <w:t>Figure 1 – Credit Exposure Calculation for CRRAH1</w:t>
      </w:r>
    </w:p>
    <w:p w:rsidR="00426ADE" w:rsidRPr="00692E1A" w:rsidRDefault="00426ADE" w:rsidP="00426ADE">
      <w:pPr>
        <w:autoSpaceDE w:val="0"/>
        <w:autoSpaceDN w:val="0"/>
        <w:adjustRightInd w:val="0"/>
        <w:spacing w:before="120" w:line="287" w:lineRule="auto"/>
        <w:rPr>
          <w:iCs/>
          <w:sz w:val="24"/>
          <w:szCs w:val="20"/>
        </w:rPr>
      </w:pPr>
    </w:p>
    <w:p w:rsidR="00426ADE" w:rsidRDefault="00426ADE" w:rsidP="00426ADE">
      <w:pPr>
        <w:autoSpaceDE w:val="0"/>
        <w:autoSpaceDN w:val="0"/>
        <w:adjustRightInd w:val="0"/>
        <w:spacing w:before="120" w:line="287" w:lineRule="auto"/>
        <w:jc w:val="center"/>
        <w:rPr>
          <w:rFonts w:ascii="Arial" w:hAnsi="Arial" w:cs="Arial"/>
          <w:b/>
          <w:bCs/>
          <w:color w:val="0000FF"/>
          <w:sz w:val="18"/>
          <w:szCs w:val="18"/>
        </w:rPr>
      </w:pPr>
      <w:r>
        <w:object w:dxaOrig="5201" w:dyaOrig="4841">
          <v:shape id="_x0000_i1040" type="#_x0000_t75" style="width:259.55pt;height:242.3pt" o:ole="">
            <v:imagedata r:id="rId41" o:title=""/>
          </v:shape>
          <o:OLEObject Type="Embed" ProgID="Visio.Drawing.11" ShapeID="_x0000_i1040" DrawAspect="Content" ObjectID="_1387890037" r:id="rId42"/>
        </w:object>
      </w:r>
    </w:p>
    <w:p w:rsidR="00426ADE" w:rsidRPr="00063432" w:rsidRDefault="00426ADE" w:rsidP="00426ADE">
      <w:pPr>
        <w:autoSpaceDE w:val="0"/>
        <w:autoSpaceDN w:val="0"/>
        <w:adjustRightInd w:val="0"/>
        <w:spacing w:before="120" w:line="287" w:lineRule="auto"/>
        <w:jc w:val="center"/>
        <w:rPr>
          <w:rFonts w:ascii="Arial" w:hAnsi="Arial" w:cs="Arial"/>
          <w:b/>
          <w:bCs/>
          <w:sz w:val="18"/>
          <w:szCs w:val="18"/>
        </w:rPr>
      </w:pPr>
      <w:r w:rsidRPr="00063432">
        <w:rPr>
          <w:rFonts w:ascii="Arial" w:hAnsi="Arial" w:cs="Arial"/>
          <w:b/>
          <w:bCs/>
          <w:sz w:val="18"/>
          <w:szCs w:val="18"/>
        </w:rPr>
        <w:t>Figure 2 – Credit Exposure Calculation for CRRAH2</w:t>
      </w:r>
    </w:p>
    <w:p w:rsidR="00426ADE" w:rsidRDefault="00426ADE" w:rsidP="00426ADE">
      <w:pPr>
        <w:rPr>
          <w:iCs/>
          <w:sz w:val="24"/>
          <w:szCs w:val="20"/>
        </w:rPr>
      </w:pPr>
      <w:r>
        <w:rPr>
          <w:iCs/>
          <w:sz w:val="24"/>
          <w:szCs w:val="20"/>
        </w:rPr>
        <w:t xml:space="preserve">After arrangement of CRRAH1’s bids, the calculated max credit exposure is </w:t>
      </w:r>
    </w:p>
    <w:p w:rsidR="00426ADE" w:rsidRDefault="00426ADE" w:rsidP="00426ADE">
      <w:pPr>
        <w:rPr>
          <w:iCs/>
          <w:sz w:val="24"/>
          <w:szCs w:val="20"/>
        </w:rPr>
      </w:pPr>
      <w:proofErr w:type="gramStart"/>
      <w:r>
        <w:rPr>
          <w:iCs/>
          <w:sz w:val="24"/>
          <w:szCs w:val="20"/>
        </w:rPr>
        <w:t>max[</w:t>
      </w:r>
      <w:proofErr w:type="gramEnd"/>
      <w:r>
        <w:rPr>
          <w:iCs/>
          <w:sz w:val="24"/>
          <w:szCs w:val="20"/>
        </w:rPr>
        <w:t xml:space="preserve">1 * (max (15, 0) +0.75), 2 * (max (10, 0) +0.75)] = $21.50, which is area of the rectangular </w:t>
      </w:r>
      <w:proofErr w:type="spellStart"/>
      <w:r>
        <w:rPr>
          <w:iCs/>
          <w:sz w:val="24"/>
          <w:szCs w:val="20"/>
        </w:rPr>
        <w:t>under price</w:t>
      </w:r>
      <w:proofErr w:type="spellEnd"/>
      <w:r>
        <w:rPr>
          <w:iCs/>
          <w:sz w:val="24"/>
          <w:szCs w:val="20"/>
        </w:rPr>
        <w:t xml:space="preserve"> $10/MW, as shown in Figure 1. Also Figure 2 shows the max credit exposure for CRRAH2 is </w:t>
      </w:r>
      <w:proofErr w:type="gramStart"/>
      <w:r>
        <w:rPr>
          <w:iCs/>
          <w:sz w:val="24"/>
          <w:szCs w:val="20"/>
        </w:rPr>
        <w:t>max[</w:t>
      </w:r>
      <w:proofErr w:type="gramEnd"/>
      <w:r>
        <w:rPr>
          <w:iCs/>
          <w:sz w:val="24"/>
          <w:szCs w:val="20"/>
        </w:rPr>
        <w:t xml:space="preserve">1 * (max (5, 0) +0.75)] = $5.75. Therefore </w:t>
      </w:r>
      <w:r w:rsidRPr="00E81820">
        <w:rPr>
          <w:b/>
        </w:rPr>
        <w:t>CEOBLBID</w:t>
      </w:r>
      <w:r>
        <w:rPr>
          <w:b/>
          <w:i/>
          <w:vertAlign w:val="subscript"/>
        </w:rPr>
        <w:t>CRRAH1</w:t>
      </w:r>
      <w:r>
        <w:t xml:space="preserve"> =</w:t>
      </w:r>
      <w:r>
        <w:rPr>
          <w:iCs/>
          <w:sz w:val="24"/>
          <w:szCs w:val="20"/>
        </w:rPr>
        <w:t>21.5</w:t>
      </w:r>
      <w:r>
        <w:t xml:space="preserve">, </w:t>
      </w:r>
      <w:r w:rsidRPr="00E81820">
        <w:rPr>
          <w:b/>
        </w:rPr>
        <w:t>CEOBLBID</w:t>
      </w:r>
      <w:r>
        <w:rPr>
          <w:b/>
          <w:i/>
          <w:vertAlign w:val="subscript"/>
        </w:rPr>
        <w:t>CRRAH2</w:t>
      </w:r>
      <w:r>
        <w:t xml:space="preserve"> =</w:t>
      </w:r>
      <w:r>
        <w:rPr>
          <w:iCs/>
          <w:sz w:val="24"/>
          <w:szCs w:val="20"/>
        </w:rPr>
        <w:t>5.75</w:t>
      </w:r>
      <w:r>
        <w:t>.</w:t>
      </w:r>
    </w:p>
    <w:p w:rsidR="00426ADE" w:rsidRDefault="00426ADE" w:rsidP="00426ADE">
      <w:pPr>
        <w:pStyle w:val="BodyTextNumbered"/>
        <w:rPr>
          <w:lang w:val="it-IT"/>
        </w:rPr>
      </w:pPr>
    </w:p>
    <w:p w:rsidR="00426ADE" w:rsidRDefault="00426ADE" w:rsidP="00426ADE">
      <w:pPr>
        <w:pStyle w:val="BodyTextNumbered"/>
        <w:rPr>
          <w:lang w:val="it-IT"/>
        </w:rPr>
      </w:pPr>
      <w:r w:rsidRPr="003F7F4A">
        <w:rPr>
          <w:lang w:val="it-IT"/>
        </w:rPr>
        <w:t>The calulation of</w:t>
      </w:r>
      <w:r>
        <w:rPr>
          <w:b/>
          <w:lang w:val="it-IT"/>
        </w:rPr>
        <w:t xml:space="preserve"> </w:t>
      </w:r>
      <w:proofErr w:type="spellStart"/>
      <w:r w:rsidRPr="00E81820">
        <w:rPr>
          <w:b/>
        </w:rPr>
        <w:t>CEOPTBID</w:t>
      </w:r>
      <w:r w:rsidRPr="00E81820">
        <w:rPr>
          <w:b/>
          <w:i/>
          <w:vertAlign w:val="subscript"/>
        </w:rPr>
        <w:t>o</w:t>
      </w:r>
      <w:r>
        <w:rPr>
          <w:b/>
          <w:i/>
          <w:vertAlign w:val="subscript"/>
        </w:rPr>
        <w:t>,a</w:t>
      </w:r>
      <w:proofErr w:type="spellEnd"/>
      <w:r>
        <w:t xml:space="preserve"> and  </w:t>
      </w:r>
      <w:proofErr w:type="spellStart"/>
      <w:r w:rsidRPr="00E81820">
        <w:rPr>
          <w:b/>
        </w:rPr>
        <w:t>CEOBLOFFER</w:t>
      </w:r>
      <w:r w:rsidRPr="00E81820">
        <w:rPr>
          <w:b/>
          <w:i/>
          <w:vertAlign w:val="subscript"/>
        </w:rPr>
        <w:t>o</w:t>
      </w:r>
      <w:r>
        <w:rPr>
          <w:b/>
          <w:i/>
          <w:vertAlign w:val="subscript"/>
        </w:rPr>
        <w:t>,a</w:t>
      </w:r>
      <w:proofErr w:type="spellEnd"/>
      <w:r>
        <w:rPr>
          <w:b/>
          <w:lang w:val="it-IT"/>
        </w:rPr>
        <w:t xml:space="preserve"> </w:t>
      </w:r>
      <w:r>
        <w:rPr>
          <w:lang w:val="it-IT"/>
        </w:rPr>
        <w:t>is similar to the process above.</w:t>
      </w:r>
    </w:p>
    <w:p w:rsidR="00426ADE" w:rsidRDefault="00426ADE" w:rsidP="00426ADE">
      <w:pPr>
        <w:pStyle w:val="BodyTextNumbered"/>
        <w:ind w:left="0" w:firstLine="0"/>
        <w:rPr>
          <w:b/>
        </w:rPr>
      </w:pPr>
    </w:p>
    <w:p w:rsidR="00C417EB" w:rsidRPr="00426ADE" w:rsidRDefault="00C417EB" w:rsidP="00C417EB">
      <w:pPr>
        <w:pStyle w:val="Heading2"/>
        <w:rPr>
          <w:rFonts w:ascii="Times New Roman" w:hAnsi="Times New Roman" w:cs="Times New Roman"/>
          <w:sz w:val="24"/>
        </w:rPr>
      </w:pPr>
      <w:bookmarkStart w:id="73" w:name="_Toc314053504"/>
      <w:r w:rsidRPr="00C417EB">
        <w:rPr>
          <w:rFonts w:ascii="Times New Roman" w:hAnsi="Times New Roman" w:cs="Times New Roman"/>
          <w:sz w:val="24"/>
        </w:rPr>
        <w:t>Methodology to calculate each Counter Party’s credit exposure</w:t>
      </w:r>
      <w:bookmarkEnd w:id="73"/>
      <w:r w:rsidRPr="00C417EB">
        <w:rPr>
          <w:rFonts w:ascii="Times New Roman" w:hAnsi="Times New Roman" w:cs="Times New Roman"/>
          <w:sz w:val="24"/>
        </w:rPr>
        <w:t xml:space="preserve"> </w:t>
      </w:r>
    </w:p>
    <w:p w:rsidR="00C417EB" w:rsidRDefault="00C417EB" w:rsidP="00426ADE">
      <w:pPr>
        <w:pStyle w:val="BodyTextNumbered"/>
        <w:rPr>
          <w:b/>
          <w:lang w:val="it-IT"/>
        </w:rPr>
      </w:pPr>
    </w:p>
    <w:p w:rsidR="00426ADE" w:rsidRPr="000F2BA4" w:rsidRDefault="00426ADE" w:rsidP="00426ADE">
      <w:pPr>
        <w:pStyle w:val="BodyTextNumbered"/>
      </w:pPr>
      <w:r w:rsidRPr="000161B7">
        <w:rPr>
          <w:b/>
          <w:lang w:val="it-IT"/>
        </w:rPr>
        <w:t>CE</w:t>
      </w:r>
      <w:r>
        <w:rPr>
          <w:b/>
          <w:i/>
          <w:vertAlign w:val="subscript"/>
          <w:lang w:val="it-IT"/>
        </w:rPr>
        <w:t>c</w:t>
      </w:r>
      <w:r w:rsidRPr="000161B7">
        <w:rPr>
          <w:b/>
          <w:i/>
          <w:vertAlign w:val="subscript"/>
          <w:lang w:val="it-IT"/>
        </w:rPr>
        <w:t>,a</w:t>
      </w:r>
      <w:r>
        <w:rPr>
          <w:b/>
          <w:lang w:val="it-IT"/>
        </w:rPr>
        <w:t xml:space="preserve"> = </w:t>
      </w:r>
      <w:proofErr w:type="spellStart"/>
      <w:r w:rsidRPr="00E81820">
        <w:rPr>
          <w:b/>
        </w:rPr>
        <w:t>CEOBLBID</w:t>
      </w:r>
      <w:r>
        <w:rPr>
          <w:b/>
          <w:i/>
          <w:vertAlign w:val="subscript"/>
        </w:rPr>
        <w:t>c</w:t>
      </w:r>
      <w:r w:rsidRPr="00F20EF0">
        <w:rPr>
          <w:b/>
          <w:i/>
          <w:vertAlign w:val="subscript"/>
        </w:rPr>
        <w:t>,a</w:t>
      </w:r>
      <w:proofErr w:type="spellEnd"/>
      <w:r>
        <w:t xml:space="preserve">  +</w:t>
      </w:r>
      <w:r w:rsidRPr="00D17AD8">
        <w:rPr>
          <w:b/>
        </w:rPr>
        <w:t xml:space="preserve"> </w:t>
      </w:r>
      <w:proofErr w:type="spellStart"/>
      <w:r w:rsidRPr="00E81820">
        <w:rPr>
          <w:b/>
        </w:rPr>
        <w:t>CEOPTBID</w:t>
      </w:r>
      <w:r>
        <w:rPr>
          <w:b/>
          <w:i/>
          <w:vertAlign w:val="subscript"/>
        </w:rPr>
        <w:t>c,a</w:t>
      </w:r>
      <w:proofErr w:type="spellEnd"/>
      <w:r>
        <w:t xml:space="preserve"> +  </w:t>
      </w:r>
      <w:proofErr w:type="spellStart"/>
      <w:r w:rsidRPr="00E81820">
        <w:rPr>
          <w:b/>
        </w:rPr>
        <w:t>CEOBLOFFER</w:t>
      </w:r>
      <w:r>
        <w:rPr>
          <w:b/>
          <w:i/>
          <w:vertAlign w:val="subscript"/>
        </w:rPr>
        <w:t>c,a</w:t>
      </w:r>
      <w:proofErr w:type="spellEnd"/>
      <w:r>
        <w:t xml:space="preserve"> </w:t>
      </w:r>
    </w:p>
    <w:p w:rsidR="00426ADE" w:rsidRDefault="00426ADE" w:rsidP="00426ADE">
      <w:pPr>
        <w:pStyle w:val="BodyTextNumbered"/>
        <w:ind w:left="0" w:firstLine="0"/>
      </w:pPr>
      <w:r>
        <w:t xml:space="preserve"> </w:t>
      </w:r>
      <w:proofErr w:type="spellStart"/>
      <w:r w:rsidRPr="00E81820">
        <w:rPr>
          <w:b/>
        </w:rPr>
        <w:t>CEOBLBID</w:t>
      </w:r>
      <w:r>
        <w:rPr>
          <w:b/>
          <w:i/>
          <w:vertAlign w:val="subscript"/>
        </w:rPr>
        <w:t>c</w:t>
      </w:r>
      <w:r w:rsidRPr="00F20EF0">
        <w:rPr>
          <w:b/>
          <w:i/>
          <w:vertAlign w:val="subscript"/>
        </w:rPr>
        <w:t>,a</w:t>
      </w:r>
      <w:proofErr w:type="spellEnd"/>
      <w:r>
        <w:t xml:space="preserve">  = max [</w:t>
      </w:r>
      <w:r w:rsidRPr="00E81820">
        <w:rPr>
          <w:b/>
        </w:rPr>
        <w:t>QOBLB</w:t>
      </w:r>
      <w:r w:rsidRPr="00E81820">
        <w:rPr>
          <w:b/>
          <w:i/>
          <w:vertAlign w:val="subscript"/>
        </w:rPr>
        <w:t>(</w:t>
      </w:r>
      <w:proofErr w:type="spellStart"/>
      <w:r w:rsidRPr="00E81820">
        <w:rPr>
          <w:b/>
          <w:i/>
          <w:vertAlign w:val="subscript"/>
        </w:rPr>
        <w:t>j,k</w:t>
      </w:r>
      <w:proofErr w:type="spellEnd"/>
      <w:r w:rsidRPr="00E81820">
        <w:rPr>
          <w:b/>
          <w:i/>
          <w:vertAlign w:val="subscript"/>
        </w:rPr>
        <w:t>),</w:t>
      </w:r>
      <w:proofErr w:type="spellStart"/>
      <w:r>
        <w:rPr>
          <w:b/>
          <w:i/>
          <w:vertAlign w:val="subscript"/>
        </w:rPr>
        <w:t>c</w:t>
      </w:r>
      <w:r w:rsidRPr="00E81820">
        <w:rPr>
          <w:b/>
          <w:i/>
          <w:vertAlign w:val="subscript"/>
        </w:rPr>
        <w:t>,t,d</w:t>
      </w:r>
      <w:r>
        <w:rPr>
          <w:b/>
          <w:i/>
          <w:vertAlign w:val="subscript"/>
        </w:rPr>
        <w:t>,z,i</w:t>
      </w:r>
      <w:proofErr w:type="spellEnd"/>
      <w:r w:rsidRPr="00E81820">
        <w:rPr>
          <w:b/>
        </w:rPr>
        <w:t xml:space="preserve"> </w:t>
      </w:r>
      <w:r>
        <w:t>* (max(</w:t>
      </w:r>
      <w:proofErr w:type="spellStart"/>
      <w:r w:rsidRPr="00FD0AB7">
        <w:rPr>
          <w:b/>
        </w:rPr>
        <w:t>P</w:t>
      </w:r>
      <w:r w:rsidRPr="00FD0AB7">
        <w:rPr>
          <w:i/>
          <w:vertAlign w:val="subscript"/>
        </w:rPr>
        <w:t>bid</w:t>
      </w:r>
      <w:proofErr w:type="spellEnd"/>
      <w:r w:rsidRPr="00FD0AB7">
        <w:rPr>
          <w:i/>
          <w:vertAlign w:val="subscript"/>
        </w:rPr>
        <w:t>,(</w:t>
      </w:r>
      <w:proofErr w:type="spellStart"/>
      <w:r w:rsidRPr="00FD0AB7">
        <w:rPr>
          <w:i/>
          <w:vertAlign w:val="subscript"/>
        </w:rPr>
        <w:t>j,k</w:t>
      </w:r>
      <w:proofErr w:type="spellEnd"/>
      <w:r w:rsidRPr="00FD0AB7">
        <w:rPr>
          <w:i/>
          <w:vertAlign w:val="subscript"/>
        </w:rPr>
        <w:t>),</w:t>
      </w:r>
      <w:r>
        <w:rPr>
          <w:i/>
          <w:vertAlign w:val="subscript"/>
        </w:rPr>
        <w:t>c</w:t>
      </w:r>
      <w:r w:rsidRPr="00FD0AB7">
        <w:rPr>
          <w:i/>
          <w:vertAlign w:val="subscript"/>
        </w:rPr>
        <w:t>,t,d,z</w:t>
      </w:r>
      <w:r>
        <w:rPr>
          <w:i/>
          <w:vertAlign w:val="subscript"/>
        </w:rPr>
        <w:t>,i</w:t>
      </w:r>
      <w:r>
        <w:t>,0)</w:t>
      </w:r>
      <w:r w:rsidRPr="00032792">
        <w:t xml:space="preserve"> </w:t>
      </w:r>
      <w:r>
        <w:t>+</w:t>
      </w:r>
    </w:p>
    <w:p w:rsidR="00426ADE" w:rsidRDefault="00426ADE" w:rsidP="00426ADE">
      <w:pPr>
        <w:pStyle w:val="BodyTextNumbered"/>
        <w:ind w:left="0" w:firstLine="0"/>
      </w:pPr>
      <w:r>
        <w:t xml:space="preserve"> M*(max(</w:t>
      </w:r>
      <w:proofErr w:type="spellStart"/>
      <w:r w:rsidRPr="00FD0AB7">
        <w:rPr>
          <w:b/>
        </w:rPr>
        <w:t>P</w:t>
      </w:r>
      <w:r w:rsidRPr="00FD0AB7">
        <w:rPr>
          <w:i/>
          <w:vertAlign w:val="subscript"/>
        </w:rPr>
        <w:t>bid</w:t>
      </w:r>
      <w:proofErr w:type="spellEnd"/>
      <w:r w:rsidRPr="00FD0AB7">
        <w:rPr>
          <w:i/>
          <w:vertAlign w:val="subscript"/>
        </w:rPr>
        <w:t>,(</w:t>
      </w:r>
      <w:proofErr w:type="spellStart"/>
      <w:r w:rsidRPr="00FD0AB7">
        <w:rPr>
          <w:i/>
          <w:vertAlign w:val="subscript"/>
        </w:rPr>
        <w:t>j,k</w:t>
      </w:r>
      <w:proofErr w:type="spellEnd"/>
      <w:r w:rsidRPr="00FD0AB7">
        <w:rPr>
          <w:i/>
          <w:vertAlign w:val="subscript"/>
        </w:rPr>
        <w:t>),o,t,d,z</w:t>
      </w:r>
      <w:r>
        <w:rPr>
          <w:i/>
          <w:vertAlign w:val="subscript"/>
        </w:rPr>
        <w:t>,i</w:t>
      </w:r>
      <w:r>
        <w:t xml:space="preserve">,0)) + A), </w:t>
      </w:r>
      <w:r w:rsidRPr="00E81820">
        <w:rPr>
          <w:b/>
        </w:rPr>
        <w:t>QOBLB</w:t>
      </w:r>
      <w:r w:rsidRPr="00E81820">
        <w:rPr>
          <w:b/>
          <w:i/>
          <w:vertAlign w:val="subscript"/>
        </w:rPr>
        <w:t>(</w:t>
      </w:r>
      <w:proofErr w:type="spellStart"/>
      <w:r w:rsidRPr="00E81820">
        <w:rPr>
          <w:b/>
          <w:i/>
          <w:vertAlign w:val="subscript"/>
        </w:rPr>
        <w:t>j,k</w:t>
      </w:r>
      <w:proofErr w:type="spellEnd"/>
      <w:r w:rsidRPr="00E81820">
        <w:rPr>
          <w:b/>
          <w:i/>
          <w:vertAlign w:val="subscript"/>
        </w:rPr>
        <w:t>),</w:t>
      </w:r>
      <w:r>
        <w:rPr>
          <w:b/>
          <w:i/>
          <w:vertAlign w:val="subscript"/>
        </w:rPr>
        <w:t>c</w:t>
      </w:r>
      <w:r w:rsidRPr="00E81820">
        <w:rPr>
          <w:b/>
          <w:i/>
          <w:vertAlign w:val="subscript"/>
        </w:rPr>
        <w:t>,t,d</w:t>
      </w:r>
      <w:r>
        <w:rPr>
          <w:b/>
          <w:i/>
          <w:vertAlign w:val="subscript"/>
        </w:rPr>
        <w:t>,z,i+1</w:t>
      </w:r>
      <w:r w:rsidRPr="00E81820">
        <w:rPr>
          <w:b/>
        </w:rPr>
        <w:t xml:space="preserve"> </w:t>
      </w:r>
      <w:r>
        <w:t>* (max(</w:t>
      </w:r>
      <w:proofErr w:type="spellStart"/>
      <w:r w:rsidRPr="00FD0AB7">
        <w:rPr>
          <w:b/>
        </w:rPr>
        <w:t>P</w:t>
      </w:r>
      <w:r w:rsidRPr="00FD0AB7">
        <w:rPr>
          <w:i/>
          <w:vertAlign w:val="subscript"/>
        </w:rPr>
        <w:t>bid</w:t>
      </w:r>
      <w:proofErr w:type="spellEnd"/>
      <w:r w:rsidRPr="00FD0AB7">
        <w:rPr>
          <w:i/>
          <w:vertAlign w:val="subscript"/>
        </w:rPr>
        <w:t>,(</w:t>
      </w:r>
      <w:proofErr w:type="spellStart"/>
      <w:r w:rsidRPr="00FD0AB7">
        <w:rPr>
          <w:i/>
          <w:vertAlign w:val="subscript"/>
        </w:rPr>
        <w:t>j,k</w:t>
      </w:r>
      <w:proofErr w:type="spellEnd"/>
      <w:r w:rsidRPr="00FD0AB7">
        <w:rPr>
          <w:i/>
          <w:vertAlign w:val="subscript"/>
        </w:rPr>
        <w:t>),</w:t>
      </w:r>
      <w:r>
        <w:rPr>
          <w:i/>
          <w:vertAlign w:val="subscript"/>
        </w:rPr>
        <w:t>c</w:t>
      </w:r>
      <w:r w:rsidRPr="00FD0AB7">
        <w:rPr>
          <w:i/>
          <w:vertAlign w:val="subscript"/>
        </w:rPr>
        <w:t>,t,d,z</w:t>
      </w:r>
      <w:r>
        <w:rPr>
          <w:i/>
          <w:vertAlign w:val="subscript"/>
        </w:rPr>
        <w:t>,i+1</w:t>
      </w:r>
      <w:r>
        <w:t>,0)</w:t>
      </w:r>
      <w:r w:rsidRPr="00032792">
        <w:t xml:space="preserve"> </w:t>
      </w:r>
      <w:r>
        <w:t>+</w:t>
      </w:r>
    </w:p>
    <w:p w:rsidR="00426ADE" w:rsidRDefault="00426ADE" w:rsidP="00426ADE">
      <w:pPr>
        <w:pStyle w:val="BodyTextNumbered"/>
        <w:ind w:left="0" w:firstLine="0"/>
      </w:pPr>
      <w:r>
        <w:t xml:space="preserve"> M*(max(</w:t>
      </w:r>
      <w:proofErr w:type="spellStart"/>
      <w:r w:rsidRPr="00FD0AB7">
        <w:rPr>
          <w:b/>
        </w:rPr>
        <w:t>P</w:t>
      </w:r>
      <w:r w:rsidRPr="00FD0AB7">
        <w:rPr>
          <w:i/>
          <w:vertAlign w:val="subscript"/>
        </w:rPr>
        <w:t>bid</w:t>
      </w:r>
      <w:proofErr w:type="spellEnd"/>
      <w:r w:rsidRPr="00FD0AB7">
        <w:rPr>
          <w:i/>
          <w:vertAlign w:val="subscript"/>
        </w:rPr>
        <w:t>,(</w:t>
      </w:r>
      <w:proofErr w:type="spellStart"/>
      <w:r w:rsidRPr="00FD0AB7">
        <w:rPr>
          <w:i/>
          <w:vertAlign w:val="subscript"/>
        </w:rPr>
        <w:t>j,k</w:t>
      </w:r>
      <w:proofErr w:type="spellEnd"/>
      <w:r w:rsidRPr="00FD0AB7">
        <w:rPr>
          <w:i/>
          <w:vertAlign w:val="subscript"/>
        </w:rPr>
        <w:t>),o,t,d,z</w:t>
      </w:r>
      <w:r>
        <w:rPr>
          <w:i/>
          <w:vertAlign w:val="subscript"/>
        </w:rPr>
        <w:t>,i+1</w:t>
      </w:r>
      <w:r>
        <w:t xml:space="preserve">,0)) + A), …, </w:t>
      </w:r>
      <w:r w:rsidRPr="00E81820">
        <w:rPr>
          <w:b/>
        </w:rPr>
        <w:t>QOBLB</w:t>
      </w:r>
      <w:r w:rsidRPr="00E81820">
        <w:rPr>
          <w:b/>
          <w:i/>
          <w:vertAlign w:val="subscript"/>
        </w:rPr>
        <w:t>(</w:t>
      </w:r>
      <w:proofErr w:type="spellStart"/>
      <w:r w:rsidRPr="00E81820">
        <w:rPr>
          <w:b/>
          <w:i/>
          <w:vertAlign w:val="subscript"/>
        </w:rPr>
        <w:t>j,k</w:t>
      </w:r>
      <w:proofErr w:type="spellEnd"/>
      <w:r w:rsidRPr="00E81820">
        <w:rPr>
          <w:b/>
          <w:i/>
          <w:vertAlign w:val="subscript"/>
        </w:rPr>
        <w:t>),</w:t>
      </w:r>
      <w:proofErr w:type="spellStart"/>
      <w:r>
        <w:rPr>
          <w:b/>
          <w:i/>
          <w:vertAlign w:val="subscript"/>
        </w:rPr>
        <w:t>c</w:t>
      </w:r>
      <w:r w:rsidRPr="00E81820">
        <w:rPr>
          <w:b/>
          <w:i/>
          <w:vertAlign w:val="subscript"/>
        </w:rPr>
        <w:t>,t,d</w:t>
      </w:r>
      <w:r>
        <w:rPr>
          <w:b/>
          <w:i/>
          <w:vertAlign w:val="subscript"/>
        </w:rPr>
        <w:t>,z,i</w:t>
      </w:r>
      <w:proofErr w:type="spellEnd"/>
      <w:r>
        <w:rPr>
          <w:b/>
          <w:i/>
          <w:vertAlign w:val="subscript"/>
        </w:rPr>
        <w:t>=R’</w:t>
      </w:r>
      <w:r w:rsidRPr="00E81820">
        <w:rPr>
          <w:b/>
        </w:rPr>
        <w:t xml:space="preserve"> </w:t>
      </w:r>
      <w:r>
        <w:t>* (max(</w:t>
      </w:r>
      <w:proofErr w:type="spellStart"/>
      <w:r w:rsidRPr="00FD0AB7">
        <w:rPr>
          <w:b/>
        </w:rPr>
        <w:t>P</w:t>
      </w:r>
      <w:r w:rsidRPr="00FD0AB7">
        <w:rPr>
          <w:i/>
          <w:vertAlign w:val="subscript"/>
        </w:rPr>
        <w:t>bid</w:t>
      </w:r>
      <w:proofErr w:type="spellEnd"/>
      <w:r w:rsidRPr="00FD0AB7">
        <w:rPr>
          <w:i/>
          <w:vertAlign w:val="subscript"/>
        </w:rPr>
        <w:t>,(</w:t>
      </w:r>
      <w:proofErr w:type="spellStart"/>
      <w:r w:rsidRPr="00FD0AB7">
        <w:rPr>
          <w:i/>
          <w:vertAlign w:val="subscript"/>
        </w:rPr>
        <w:t>j,k</w:t>
      </w:r>
      <w:proofErr w:type="spellEnd"/>
      <w:r w:rsidRPr="00FD0AB7">
        <w:rPr>
          <w:i/>
          <w:vertAlign w:val="subscript"/>
        </w:rPr>
        <w:t>),</w:t>
      </w:r>
      <w:proofErr w:type="spellStart"/>
      <w:r>
        <w:rPr>
          <w:i/>
          <w:vertAlign w:val="subscript"/>
        </w:rPr>
        <w:t>c</w:t>
      </w:r>
      <w:r w:rsidRPr="00FD0AB7">
        <w:rPr>
          <w:i/>
          <w:vertAlign w:val="subscript"/>
        </w:rPr>
        <w:t>,t,d,z</w:t>
      </w:r>
      <w:r>
        <w:rPr>
          <w:i/>
          <w:vertAlign w:val="subscript"/>
        </w:rPr>
        <w:t>,i</w:t>
      </w:r>
      <w:proofErr w:type="spellEnd"/>
      <w:r>
        <w:rPr>
          <w:i/>
          <w:vertAlign w:val="subscript"/>
        </w:rPr>
        <w:t>=R’</w:t>
      </w:r>
      <w:r>
        <w:t>,0)</w:t>
      </w:r>
      <w:r w:rsidRPr="00032792">
        <w:t xml:space="preserve"> </w:t>
      </w:r>
      <w:r>
        <w:t>+</w:t>
      </w:r>
    </w:p>
    <w:p w:rsidR="00426ADE" w:rsidRDefault="00426ADE" w:rsidP="00426ADE">
      <w:pPr>
        <w:pStyle w:val="BodyTextNumbered"/>
        <w:ind w:left="0" w:firstLine="0"/>
      </w:pPr>
      <w:r>
        <w:t xml:space="preserve"> M*(</w:t>
      </w:r>
      <w:proofErr w:type="gramStart"/>
      <w:r>
        <w:t>max(</w:t>
      </w:r>
      <w:proofErr w:type="spellStart"/>
      <w:proofErr w:type="gramEnd"/>
      <w:r w:rsidRPr="00FD0AB7">
        <w:rPr>
          <w:b/>
        </w:rPr>
        <w:t>P</w:t>
      </w:r>
      <w:r w:rsidRPr="00FD0AB7">
        <w:rPr>
          <w:i/>
          <w:vertAlign w:val="subscript"/>
        </w:rPr>
        <w:t>bid</w:t>
      </w:r>
      <w:proofErr w:type="spellEnd"/>
      <w:r w:rsidRPr="00FD0AB7">
        <w:rPr>
          <w:i/>
          <w:vertAlign w:val="subscript"/>
        </w:rPr>
        <w:t>,(</w:t>
      </w:r>
      <w:proofErr w:type="spellStart"/>
      <w:r w:rsidRPr="00FD0AB7">
        <w:rPr>
          <w:i/>
          <w:vertAlign w:val="subscript"/>
        </w:rPr>
        <w:t>j,k</w:t>
      </w:r>
      <w:proofErr w:type="spellEnd"/>
      <w:r w:rsidRPr="00FD0AB7">
        <w:rPr>
          <w:i/>
          <w:vertAlign w:val="subscript"/>
        </w:rPr>
        <w:t>),</w:t>
      </w:r>
      <w:proofErr w:type="spellStart"/>
      <w:r w:rsidRPr="00FD0AB7">
        <w:rPr>
          <w:i/>
          <w:vertAlign w:val="subscript"/>
        </w:rPr>
        <w:t>o,t,d,z</w:t>
      </w:r>
      <w:r>
        <w:rPr>
          <w:i/>
          <w:vertAlign w:val="subscript"/>
        </w:rPr>
        <w:t>,i</w:t>
      </w:r>
      <w:proofErr w:type="spellEnd"/>
      <w:r>
        <w:rPr>
          <w:i/>
          <w:vertAlign w:val="subscript"/>
        </w:rPr>
        <w:t>=R’</w:t>
      </w:r>
      <w:r>
        <w:t>,0)) + A)];</w:t>
      </w:r>
    </w:p>
    <w:p w:rsidR="00426ADE" w:rsidRDefault="00426ADE" w:rsidP="00426ADE">
      <w:pPr>
        <w:pStyle w:val="BodyTextNumbered"/>
        <w:ind w:left="0" w:firstLine="0"/>
      </w:pPr>
      <w:r>
        <w:t xml:space="preserve">The </w:t>
      </w:r>
      <w:r w:rsidRPr="00FC4286">
        <w:rPr>
          <w:lang w:val="it-IT"/>
        </w:rPr>
        <w:t>Counter Party</w:t>
      </w:r>
      <w:r w:rsidRPr="00FC4286">
        <w:t>’s</w:t>
      </w:r>
      <w:r>
        <w:t xml:space="preserve"> original obligation bids (</w:t>
      </w:r>
      <w:proofErr w:type="spellStart"/>
      <w:r>
        <w:t>P</w:t>
      </w:r>
      <w:r>
        <w:rPr>
          <w:vertAlign w:val="subscript"/>
        </w:rPr>
        <w:t>r</w:t>
      </w:r>
      <w:proofErr w:type="spellEnd"/>
      <w:r>
        <w:rPr>
          <w:vertAlign w:val="subscript"/>
        </w:rPr>
        <w:t>’</w:t>
      </w:r>
      <w:proofErr w:type="gramStart"/>
      <w:r>
        <w:t>,</w:t>
      </w:r>
      <w:proofErr w:type="spellStart"/>
      <w:r>
        <w:t>Q</w:t>
      </w:r>
      <w:r>
        <w:rPr>
          <w:vertAlign w:val="subscript"/>
        </w:rPr>
        <w:t>r</w:t>
      </w:r>
      <w:proofErr w:type="spellEnd"/>
      <w:r>
        <w:rPr>
          <w:vertAlign w:val="subscript"/>
        </w:rPr>
        <w:t>’</w:t>
      </w:r>
      <w:proofErr w:type="gramEnd"/>
      <w:r>
        <w:t xml:space="preserve">) are sorted in the descending order of </w:t>
      </w:r>
      <w:proofErr w:type="spellStart"/>
      <w:r>
        <w:t>P</w:t>
      </w:r>
      <w:r>
        <w:rPr>
          <w:vertAlign w:val="subscript"/>
        </w:rPr>
        <w:t>r</w:t>
      </w:r>
      <w:proofErr w:type="spellEnd"/>
      <w:r>
        <w:rPr>
          <w:vertAlign w:val="subscript"/>
        </w:rPr>
        <w:t>’</w:t>
      </w:r>
      <w:r>
        <w:t>, such that  P</w:t>
      </w:r>
      <w:r>
        <w:rPr>
          <w:vertAlign w:val="subscript"/>
        </w:rPr>
        <w:t>r’+1</w:t>
      </w:r>
      <w:r>
        <w:t xml:space="preserve"> &lt;=</w:t>
      </w:r>
      <w:proofErr w:type="spellStart"/>
      <w:r>
        <w:t>P</w:t>
      </w:r>
      <w:r>
        <w:rPr>
          <w:vertAlign w:val="subscript"/>
        </w:rPr>
        <w:t>r</w:t>
      </w:r>
      <w:proofErr w:type="spellEnd"/>
      <w:r>
        <w:rPr>
          <w:vertAlign w:val="subscript"/>
        </w:rPr>
        <w:t>’</w:t>
      </w:r>
      <w:r>
        <w:t xml:space="preserve"> &lt;= P</w:t>
      </w:r>
      <w:r>
        <w:rPr>
          <w:vertAlign w:val="subscript"/>
        </w:rPr>
        <w:t>r’-1</w:t>
      </w:r>
      <w:r>
        <w:t xml:space="preserve"> (2&lt;=r’&lt;=R’+1).</w:t>
      </w:r>
    </w:p>
    <w:p w:rsidR="00426ADE" w:rsidRPr="00362EDA" w:rsidRDefault="00426ADE" w:rsidP="00426ADE">
      <w:pPr>
        <w:pStyle w:val="BodyTextNumbered"/>
        <w:ind w:left="0" w:firstLine="0"/>
      </w:pPr>
      <w:r>
        <w:lastRenderedPageBreak/>
        <w:t>Rearrange the bids as (</w:t>
      </w:r>
      <w:proofErr w:type="spellStart"/>
      <w:r w:rsidRPr="00FD0AB7">
        <w:rPr>
          <w:b/>
        </w:rPr>
        <w:t>P</w:t>
      </w:r>
      <w:r w:rsidRPr="00FD0AB7">
        <w:rPr>
          <w:i/>
          <w:vertAlign w:val="subscript"/>
        </w:rPr>
        <w:t>bid</w:t>
      </w:r>
      <w:proofErr w:type="spellEnd"/>
      <w:r w:rsidRPr="00FD0AB7">
        <w:rPr>
          <w:i/>
          <w:vertAlign w:val="subscript"/>
        </w:rPr>
        <w:t>,(</w:t>
      </w:r>
      <w:proofErr w:type="spellStart"/>
      <w:r w:rsidRPr="00FD0AB7">
        <w:rPr>
          <w:i/>
          <w:vertAlign w:val="subscript"/>
        </w:rPr>
        <w:t>j,k</w:t>
      </w:r>
      <w:proofErr w:type="spellEnd"/>
      <w:r w:rsidRPr="00FD0AB7">
        <w:rPr>
          <w:i/>
          <w:vertAlign w:val="subscript"/>
        </w:rPr>
        <w:t>),</w:t>
      </w:r>
      <w:proofErr w:type="spellStart"/>
      <w:r>
        <w:rPr>
          <w:i/>
          <w:vertAlign w:val="subscript"/>
        </w:rPr>
        <w:t>c</w:t>
      </w:r>
      <w:r w:rsidRPr="00FD0AB7">
        <w:rPr>
          <w:i/>
          <w:vertAlign w:val="subscript"/>
        </w:rPr>
        <w:t>,t,d,z</w:t>
      </w:r>
      <w:r>
        <w:rPr>
          <w:i/>
          <w:vertAlign w:val="subscript"/>
        </w:rPr>
        <w:t>,i</w:t>
      </w:r>
      <w:proofErr w:type="spellEnd"/>
      <w:r>
        <w:t xml:space="preserve">, </w:t>
      </w:r>
      <w:r w:rsidRPr="00E81820">
        <w:rPr>
          <w:b/>
        </w:rPr>
        <w:t>QOBLB</w:t>
      </w:r>
      <w:r w:rsidRPr="00E81820">
        <w:rPr>
          <w:b/>
          <w:i/>
          <w:vertAlign w:val="subscript"/>
        </w:rPr>
        <w:t>(</w:t>
      </w:r>
      <w:proofErr w:type="spellStart"/>
      <w:r w:rsidRPr="00E81820">
        <w:rPr>
          <w:b/>
          <w:i/>
          <w:vertAlign w:val="subscript"/>
        </w:rPr>
        <w:t>j,k</w:t>
      </w:r>
      <w:proofErr w:type="spellEnd"/>
      <w:r w:rsidRPr="00E81820">
        <w:rPr>
          <w:b/>
          <w:i/>
          <w:vertAlign w:val="subscript"/>
        </w:rPr>
        <w:t>),</w:t>
      </w:r>
      <w:proofErr w:type="spellStart"/>
      <w:r>
        <w:rPr>
          <w:b/>
          <w:i/>
          <w:vertAlign w:val="subscript"/>
        </w:rPr>
        <w:t>c</w:t>
      </w:r>
      <w:r w:rsidRPr="00E81820">
        <w:rPr>
          <w:b/>
          <w:i/>
          <w:vertAlign w:val="subscript"/>
        </w:rPr>
        <w:t>,t,d</w:t>
      </w:r>
      <w:r>
        <w:rPr>
          <w:b/>
          <w:i/>
          <w:vertAlign w:val="subscript"/>
        </w:rPr>
        <w:t>,z,i</w:t>
      </w:r>
      <w:proofErr w:type="spellEnd"/>
      <w:r>
        <w:rPr>
          <w:b/>
          <w:i/>
          <w:vertAlign w:val="subscript"/>
        </w:rPr>
        <w:t xml:space="preserve"> </w:t>
      </w:r>
      <w:r>
        <w:t xml:space="preserve">) such that, </w:t>
      </w:r>
      <w:proofErr w:type="spellStart"/>
      <w:r w:rsidRPr="00FD0AB7">
        <w:rPr>
          <w:b/>
        </w:rPr>
        <w:t>P</w:t>
      </w:r>
      <w:r w:rsidRPr="00FD0AB7">
        <w:rPr>
          <w:i/>
          <w:vertAlign w:val="subscript"/>
        </w:rPr>
        <w:t>bid</w:t>
      </w:r>
      <w:proofErr w:type="spellEnd"/>
      <w:r w:rsidRPr="00FD0AB7">
        <w:rPr>
          <w:i/>
          <w:vertAlign w:val="subscript"/>
        </w:rPr>
        <w:t>,(</w:t>
      </w:r>
      <w:proofErr w:type="spellStart"/>
      <w:r w:rsidRPr="00FD0AB7">
        <w:rPr>
          <w:i/>
          <w:vertAlign w:val="subscript"/>
        </w:rPr>
        <w:t>j,k</w:t>
      </w:r>
      <w:proofErr w:type="spellEnd"/>
      <w:r w:rsidRPr="00FD0AB7">
        <w:rPr>
          <w:i/>
          <w:vertAlign w:val="subscript"/>
        </w:rPr>
        <w:t>),</w:t>
      </w:r>
      <w:proofErr w:type="spellStart"/>
      <w:r>
        <w:rPr>
          <w:i/>
          <w:vertAlign w:val="subscript"/>
        </w:rPr>
        <w:t>c</w:t>
      </w:r>
      <w:r w:rsidRPr="00FD0AB7">
        <w:rPr>
          <w:i/>
          <w:vertAlign w:val="subscript"/>
        </w:rPr>
        <w:t>,t,d,z</w:t>
      </w:r>
      <w:r>
        <w:rPr>
          <w:i/>
          <w:vertAlign w:val="subscript"/>
        </w:rPr>
        <w:t>,i</w:t>
      </w:r>
      <w:proofErr w:type="spellEnd"/>
      <w:r>
        <w:t xml:space="preserve"> = </w:t>
      </w:r>
      <w:proofErr w:type="spellStart"/>
      <w:r>
        <w:t>P</w:t>
      </w:r>
      <w:r>
        <w:rPr>
          <w:vertAlign w:val="subscript"/>
        </w:rPr>
        <w:t>r</w:t>
      </w:r>
      <w:proofErr w:type="spellEnd"/>
      <w:r>
        <w:rPr>
          <w:vertAlign w:val="subscript"/>
        </w:rPr>
        <w:t>’</w:t>
      </w:r>
      <w:r>
        <w:t xml:space="preserve"> , </w:t>
      </w:r>
      <w:proofErr w:type="spellStart"/>
      <w:r w:rsidRPr="00FD0AB7">
        <w:rPr>
          <w:b/>
        </w:rPr>
        <w:t>P</w:t>
      </w:r>
      <w:r w:rsidRPr="00FD0AB7">
        <w:rPr>
          <w:i/>
          <w:vertAlign w:val="subscript"/>
        </w:rPr>
        <w:t>bid</w:t>
      </w:r>
      <w:proofErr w:type="spellEnd"/>
      <w:r w:rsidRPr="00FD0AB7">
        <w:rPr>
          <w:i/>
          <w:vertAlign w:val="subscript"/>
        </w:rPr>
        <w:t>,(</w:t>
      </w:r>
      <w:proofErr w:type="spellStart"/>
      <w:r w:rsidRPr="00FD0AB7">
        <w:rPr>
          <w:i/>
          <w:vertAlign w:val="subscript"/>
        </w:rPr>
        <w:t>j,k</w:t>
      </w:r>
      <w:proofErr w:type="spellEnd"/>
      <w:r w:rsidRPr="00FD0AB7">
        <w:rPr>
          <w:i/>
          <w:vertAlign w:val="subscript"/>
        </w:rPr>
        <w:t>),</w:t>
      </w:r>
      <w:r>
        <w:rPr>
          <w:i/>
          <w:vertAlign w:val="subscript"/>
        </w:rPr>
        <w:t>c</w:t>
      </w:r>
      <w:r w:rsidRPr="00FD0AB7">
        <w:rPr>
          <w:i/>
          <w:vertAlign w:val="subscript"/>
        </w:rPr>
        <w:t>,t,d,z</w:t>
      </w:r>
      <w:r>
        <w:rPr>
          <w:i/>
          <w:vertAlign w:val="subscript"/>
        </w:rPr>
        <w:t>,i+1</w:t>
      </w:r>
      <w:r>
        <w:t xml:space="preserve"> &lt;=</w:t>
      </w:r>
      <w:proofErr w:type="spellStart"/>
      <w:r w:rsidRPr="00FD0AB7">
        <w:rPr>
          <w:b/>
        </w:rPr>
        <w:t>P</w:t>
      </w:r>
      <w:r w:rsidRPr="00FD0AB7">
        <w:rPr>
          <w:i/>
          <w:vertAlign w:val="subscript"/>
        </w:rPr>
        <w:t>bid</w:t>
      </w:r>
      <w:proofErr w:type="spellEnd"/>
      <w:r w:rsidRPr="00FD0AB7">
        <w:rPr>
          <w:i/>
          <w:vertAlign w:val="subscript"/>
        </w:rPr>
        <w:t>,(</w:t>
      </w:r>
      <w:proofErr w:type="spellStart"/>
      <w:r w:rsidRPr="00FD0AB7">
        <w:rPr>
          <w:i/>
          <w:vertAlign w:val="subscript"/>
        </w:rPr>
        <w:t>j,k</w:t>
      </w:r>
      <w:proofErr w:type="spellEnd"/>
      <w:r w:rsidRPr="00FD0AB7">
        <w:rPr>
          <w:i/>
          <w:vertAlign w:val="subscript"/>
        </w:rPr>
        <w:t>),</w:t>
      </w:r>
      <w:proofErr w:type="spellStart"/>
      <w:r>
        <w:rPr>
          <w:i/>
          <w:vertAlign w:val="subscript"/>
        </w:rPr>
        <w:t>c</w:t>
      </w:r>
      <w:r w:rsidRPr="00FD0AB7">
        <w:rPr>
          <w:i/>
          <w:vertAlign w:val="subscript"/>
        </w:rPr>
        <w:t>,t,d,z</w:t>
      </w:r>
      <w:r>
        <w:rPr>
          <w:i/>
          <w:vertAlign w:val="subscript"/>
        </w:rPr>
        <w:t>,i</w:t>
      </w:r>
      <w:proofErr w:type="spellEnd"/>
      <w:r>
        <w:t xml:space="preserve"> &lt;=</w:t>
      </w:r>
      <w:proofErr w:type="spellStart"/>
      <w:r w:rsidRPr="00FD0AB7">
        <w:rPr>
          <w:b/>
        </w:rPr>
        <w:t>P</w:t>
      </w:r>
      <w:r w:rsidRPr="00FD0AB7">
        <w:rPr>
          <w:i/>
          <w:vertAlign w:val="subscript"/>
        </w:rPr>
        <w:t>bid</w:t>
      </w:r>
      <w:proofErr w:type="spellEnd"/>
      <w:r w:rsidRPr="00FD0AB7">
        <w:rPr>
          <w:i/>
          <w:vertAlign w:val="subscript"/>
        </w:rPr>
        <w:t>,(</w:t>
      </w:r>
      <w:proofErr w:type="spellStart"/>
      <w:r w:rsidRPr="00FD0AB7">
        <w:rPr>
          <w:i/>
          <w:vertAlign w:val="subscript"/>
        </w:rPr>
        <w:t>j,k</w:t>
      </w:r>
      <w:proofErr w:type="spellEnd"/>
      <w:r w:rsidRPr="00FD0AB7">
        <w:rPr>
          <w:i/>
          <w:vertAlign w:val="subscript"/>
        </w:rPr>
        <w:t>),</w:t>
      </w:r>
      <w:r>
        <w:rPr>
          <w:i/>
          <w:vertAlign w:val="subscript"/>
        </w:rPr>
        <w:t>c</w:t>
      </w:r>
      <w:r w:rsidRPr="00FD0AB7">
        <w:rPr>
          <w:i/>
          <w:vertAlign w:val="subscript"/>
        </w:rPr>
        <w:t>,t,d,z</w:t>
      </w:r>
      <w:r>
        <w:rPr>
          <w:i/>
          <w:vertAlign w:val="subscript"/>
        </w:rPr>
        <w:t xml:space="preserve">,i-1 </w:t>
      </w:r>
      <w:r>
        <w:t xml:space="preserve"> and </w:t>
      </w:r>
      <w:r w:rsidRPr="00E81820">
        <w:rPr>
          <w:b/>
        </w:rPr>
        <w:t>QOBLB</w:t>
      </w:r>
      <w:r w:rsidRPr="00E81820">
        <w:rPr>
          <w:b/>
          <w:i/>
          <w:vertAlign w:val="subscript"/>
        </w:rPr>
        <w:t>(</w:t>
      </w:r>
      <w:proofErr w:type="spellStart"/>
      <w:r w:rsidRPr="00E81820">
        <w:rPr>
          <w:b/>
          <w:i/>
          <w:vertAlign w:val="subscript"/>
        </w:rPr>
        <w:t>j,k</w:t>
      </w:r>
      <w:proofErr w:type="spellEnd"/>
      <w:r w:rsidRPr="00E81820">
        <w:rPr>
          <w:b/>
          <w:i/>
          <w:vertAlign w:val="subscript"/>
        </w:rPr>
        <w:t>),</w:t>
      </w:r>
      <w:proofErr w:type="spellStart"/>
      <w:r>
        <w:rPr>
          <w:b/>
          <w:i/>
          <w:vertAlign w:val="subscript"/>
        </w:rPr>
        <w:t>c</w:t>
      </w:r>
      <w:r w:rsidRPr="00E81820">
        <w:rPr>
          <w:b/>
          <w:i/>
          <w:vertAlign w:val="subscript"/>
        </w:rPr>
        <w:t>,t,d</w:t>
      </w:r>
      <w:r>
        <w:rPr>
          <w:b/>
          <w:i/>
          <w:vertAlign w:val="subscript"/>
        </w:rPr>
        <w:t>,z,i</w:t>
      </w:r>
      <w:proofErr w:type="spellEnd"/>
      <w:r>
        <w:rPr>
          <w:b/>
        </w:rPr>
        <w:t xml:space="preserve"> = </w:t>
      </w:r>
      <m:oMath>
        <m:nary>
          <m:naryPr>
            <m:chr m:val="∑"/>
            <m:limLoc m:val="undOvr"/>
            <m:supHide m:val="1"/>
            <m:ctrlPr>
              <w:rPr>
                <w:rFonts w:ascii="Cambria Math" w:hAnsi="Cambria Math"/>
                <w:b/>
                <w:i/>
              </w:rPr>
            </m:ctrlPr>
          </m:naryPr>
          <m:sub>
            <m:sSup>
              <m:sSupPr>
                <m:ctrlPr>
                  <w:rPr>
                    <w:rFonts w:ascii="Cambria Math" w:hAnsi="Cambria Math"/>
                    <w:b/>
                    <w:i/>
                  </w:rPr>
                </m:ctrlPr>
              </m:sSupPr>
              <m:e>
                <m:r>
                  <m:rPr>
                    <m:sty m:val="bi"/>
                  </m:rPr>
                  <w:rPr>
                    <w:rFonts w:ascii="Cambria Math" w:hAnsi="Cambria Math"/>
                  </w:rPr>
                  <m:t>r</m:t>
                </m:r>
              </m:e>
              <m:sup>
                <m:r>
                  <m:rPr>
                    <m:sty m:val="bi"/>
                  </m:rPr>
                  <w:rPr>
                    <w:rFonts w:ascii="Cambria Math" w:hAnsi="Cambria Math"/>
                  </w:rPr>
                  <m:t>'</m:t>
                </m:r>
              </m:sup>
            </m:sSup>
            <m:r>
              <m:rPr>
                <m:sty m:val="bi"/>
              </m:rPr>
              <w:rPr>
                <w:rFonts w:ascii="Cambria Math" w:hAnsi="Cambria Math"/>
              </w:rPr>
              <m:t>≤i</m:t>
            </m:r>
          </m:sub>
          <m:sup/>
          <m:e>
            <m:sSub>
              <m:sSubPr>
                <m:ctrlPr>
                  <w:rPr>
                    <w:rFonts w:ascii="Cambria Math" w:hAnsi="Cambria Math"/>
                    <w:b/>
                    <w:i/>
                  </w:rPr>
                </m:ctrlPr>
              </m:sSubPr>
              <m:e>
                <m:r>
                  <m:rPr>
                    <m:sty m:val="bi"/>
                  </m:rPr>
                  <w:rPr>
                    <w:rFonts w:ascii="Cambria Math" w:hAnsi="Cambria Math"/>
                  </w:rPr>
                  <m:t>Q</m:t>
                </m:r>
              </m:e>
              <m:sub>
                <m:sSup>
                  <m:sSupPr>
                    <m:ctrlPr>
                      <w:rPr>
                        <w:rFonts w:ascii="Cambria Math" w:hAnsi="Cambria Math"/>
                        <w:b/>
                        <w:i/>
                      </w:rPr>
                    </m:ctrlPr>
                  </m:sSupPr>
                  <m:e>
                    <m:r>
                      <m:rPr>
                        <m:sty m:val="bi"/>
                      </m:rPr>
                      <w:rPr>
                        <w:rFonts w:ascii="Cambria Math" w:hAnsi="Cambria Math"/>
                      </w:rPr>
                      <m:t>r</m:t>
                    </m:r>
                  </m:e>
                  <m:sup>
                    <m:r>
                      <m:rPr>
                        <m:sty m:val="bi"/>
                      </m:rPr>
                      <w:rPr>
                        <w:rFonts w:ascii="Cambria Math" w:hAnsi="Cambria Math"/>
                      </w:rPr>
                      <m:t>'</m:t>
                    </m:r>
                  </m:sup>
                </m:sSup>
              </m:sub>
            </m:sSub>
          </m:e>
        </m:nary>
      </m:oMath>
      <w:r>
        <w:rPr>
          <w:b/>
        </w:rPr>
        <w:t xml:space="preserve"> </w:t>
      </w:r>
    </w:p>
    <w:p w:rsidR="00426ADE" w:rsidRDefault="00426ADE" w:rsidP="00426ADE">
      <w:pPr>
        <w:pStyle w:val="BodyTextNumbered"/>
        <w:ind w:left="0" w:firstLine="0"/>
        <w:rPr>
          <w:b/>
        </w:rPr>
      </w:pPr>
    </w:p>
    <w:p w:rsidR="00426ADE" w:rsidRDefault="00426ADE" w:rsidP="00426ADE">
      <w:pPr>
        <w:pStyle w:val="BodyTextNumbered"/>
        <w:ind w:left="0" w:firstLine="0"/>
      </w:pPr>
      <w:proofErr w:type="spellStart"/>
      <w:r w:rsidRPr="00E81820">
        <w:rPr>
          <w:b/>
        </w:rPr>
        <w:t>CEOBLOFFER</w:t>
      </w:r>
      <w:r>
        <w:rPr>
          <w:b/>
          <w:i/>
          <w:vertAlign w:val="subscript"/>
        </w:rPr>
        <w:t>c,a</w:t>
      </w:r>
      <w:proofErr w:type="spellEnd"/>
      <w:r>
        <w:rPr>
          <w:b/>
        </w:rPr>
        <w:t xml:space="preserve"> =  max</w:t>
      </w:r>
      <w:r>
        <w:t>[</w:t>
      </w:r>
      <w:r w:rsidRPr="00E81820">
        <w:rPr>
          <w:b/>
        </w:rPr>
        <w:t>QOBL</w:t>
      </w:r>
      <w:r>
        <w:rPr>
          <w:b/>
        </w:rPr>
        <w:t>O</w:t>
      </w:r>
      <w:r w:rsidRPr="00E81820">
        <w:rPr>
          <w:b/>
          <w:i/>
          <w:vertAlign w:val="subscript"/>
        </w:rPr>
        <w:t>(</w:t>
      </w:r>
      <w:proofErr w:type="spellStart"/>
      <w:r w:rsidRPr="00E81820">
        <w:rPr>
          <w:b/>
          <w:i/>
          <w:vertAlign w:val="subscript"/>
        </w:rPr>
        <w:t>j,k</w:t>
      </w:r>
      <w:proofErr w:type="spellEnd"/>
      <w:r w:rsidRPr="00E81820">
        <w:rPr>
          <w:b/>
          <w:i/>
          <w:vertAlign w:val="subscript"/>
        </w:rPr>
        <w:t>),</w:t>
      </w:r>
      <w:proofErr w:type="spellStart"/>
      <w:r>
        <w:rPr>
          <w:b/>
          <w:i/>
          <w:vertAlign w:val="subscript"/>
        </w:rPr>
        <w:t>c</w:t>
      </w:r>
      <w:r w:rsidRPr="00E81820">
        <w:rPr>
          <w:b/>
          <w:i/>
          <w:vertAlign w:val="subscript"/>
        </w:rPr>
        <w:t>,t,d</w:t>
      </w:r>
      <w:r>
        <w:rPr>
          <w:b/>
          <w:i/>
          <w:vertAlign w:val="subscript"/>
        </w:rPr>
        <w:t>,z,i</w:t>
      </w:r>
      <w:proofErr w:type="spellEnd"/>
      <w:r>
        <w:t xml:space="preserve"> * (-1*min(</w:t>
      </w:r>
      <w:proofErr w:type="spellStart"/>
      <w:r w:rsidRPr="00FD0AB7">
        <w:rPr>
          <w:b/>
        </w:rPr>
        <w:t>P</w:t>
      </w:r>
      <w:r>
        <w:rPr>
          <w:i/>
          <w:vertAlign w:val="subscript"/>
        </w:rPr>
        <w:t>offer</w:t>
      </w:r>
      <w:proofErr w:type="spellEnd"/>
      <w:r w:rsidRPr="00FD0AB7">
        <w:rPr>
          <w:i/>
          <w:vertAlign w:val="subscript"/>
        </w:rPr>
        <w:t>,(</w:t>
      </w:r>
      <w:proofErr w:type="spellStart"/>
      <w:r w:rsidRPr="00FD0AB7">
        <w:rPr>
          <w:i/>
          <w:vertAlign w:val="subscript"/>
        </w:rPr>
        <w:t>j,k</w:t>
      </w:r>
      <w:proofErr w:type="spellEnd"/>
      <w:r w:rsidRPr="00FD0AB7">
        <w:rPr>
          <w:i/>
          <w:vertAlign w:val="subscript"/>
        </w:rPr>
        <w:t>),</w:t>
      </w:r>
      <w:r>
        <w:rPr>
          <w:i/>
          <w:vertAlign w:val="subscript"/>
        </w:rPr>
        <w:t>c</w:t>
      </w:r>
      <w:r w:rsidRPr="00FD0AB7">
        <w:rPr>
          <w:i/>
          <w:vertAlign w:val="subscript"/>
        </w:rPr>
        <w:t>,t,d,z</w:t>
      </w:r>
      <w:r>
        <w:rPr>
          <w:i/>
          <w:vertAlign w:val="subscript"/>
        </w:rPr>
        <w:t>,i</w:t>
      </w:r>
      <w:r>
        <w:t xml:space="preserve">,0)), </w:t>
      </w:r>
      <w:r w:rsidRPr="00E81820">
        <w:rPr>
          <w:b/>
        </w:rPr>
        <w:t>QOBL</w:t>
      </w:r>
      <w:r>
        <w:rPr>
          <w:b/>
        </w:rPr>
        <w:t>O</w:t>
      </w:r>
      <w:r w:rsidRPr="00E81820">
        <w:rPr>
          <w:b/>
          <w:i/>
          <w:vertAlign w:val="subscript"/>
        </w:rPr>
        <w:t>(</w:t>
      </w:r>
      <w:proofErr w:type="spellStart"/>
      <w:r w:rsidRPr="00E81820">
        <w:rPr>
          <w:b/>
          <w:i/>
          <w:vertAlign w:val="subscript"/>
        </w:rPr>
        <w:t>j,k</w:t>
      </w:r>
      <w:proofErr w:type="spellEnd"/>
      <w:r w:rsidRPr="00E81820">
        <w:rPr>
          <w:b/>
          <w:i/>
          <w:vertAlign w:val="subscript"/>
        </w:rPr>
        <w:t>),</w:t>
      </w:r>
      <w:r>
        <w:rPr>
          <w:b/>
          <w:i/>
          <w:vertAlign w:val="subscript"/>
        </w:rPr>
        <w:t>c</w:t>
      </w:r>
      <w:r w:rsidRPr="00E81820">
        <w:rPr>
          <w:b/>
          <w:i/>
          <w:vertAlign w:val="subscript"/>
        </w:rPr>
        <w:t>,t,d</w:t>
      </w:r>
      <w:r>
        <w:rPr>
          <w:b/>
          <w:i/>
          <w:vertAlign w:val="subscript"/>
        </w:rPr>
        <w:t>,z,i+1</w:t>
      </w:r>
      <w:r>
        <w:t xml:space="preserve"> * (-1*min(</w:t>
      </w:r>
      <w:proofErr w:type="spellStart"/>
      <w:r w:rsidRPr="00FD0AB7">
        <w:rPr>
          <w:b/>
        </w:rPr>
        <w:t>P</w:t>
      </w:r>
      <w:r>
        <w:rPr>
          <w:i/>
          <w:vertAlign w:val="subscript"/>
        </w:rPr>
        <w:t>offer</w:t>
      </w:r>
      <w:proofErr w:type="spellEnd"/>
      <w:r w:rsidRPr="00FD0AB7">
        <w:rPr>
          <w:i/>
          <w:vertAlign w:val="subscript"/>
        </w:rPr>
        <w:t>,(</w:t>
      </w:r>
      <w:proofErr w:type="spellStart"/>
      <w:r w:rsidRPr="00FD0AB7">
        <w:rPr>
          <w:i/>
          <w:vertAlign w:val="subscript"/>
        </w:rPr>
        <w:t>j,k</w:t>
      </w:r>
      <w:proofErr w:type="spellEnd"/>
      <w:r w:rsidRPr="00FD0AB7">
        <w:rPr>
          <w:i/>
          <w:vertAlign w:val="subscript"/>
        </w:rPr>
        <w:t>),</w:t>
      </w:r>
      <w:r>
        <w:rPr>
          <w:i/>
          <w:vertAlign w:val="subscript"/>
        </w:rPr>
        <w:t>c</w:t>
      </w:r>
      <w:r w:rsidRPr="00FD0AB7">
        <w:rPr>
          <w:i/>
          <w:vertAlign w:val="subscript"/>
        </w:rPr>
        <w:t>,t,d,z</w:t>
      </w:r>
      <w:r>
        <w:rPr>
          <w:i/>
          <w:vertAlign w:val="subscript"/>
        </w:rPr>
        <w:t>,i+1</w:t>
      </w:r>
      <w:r>
        <w:t xml:space="preserve">,0)), …, </w:t>
      </w:r>
      <w:r w:rsidRPr="00E81820">
        <w:rPr>
          <w:b/>
        </w:rPr>
        <w:t>QOBL</w:t>
      </w:r>
      <w:r>
        <w:rPr>
          <w:b/>
        </w:rPr>
        <w:t>O</w:t>
      </w:r>
      <w:r w:rsidRPr="00E81820">
        <w:rPr>
          <w:b/>
          <w:i/>
          <w:vertAlign w:val="subscript"/>
        </w:rPr>
        <w:t>(</w:t>
      </w:r>
      <w:proofErr w:type="spellStart"/>
      <w:r w:rsidRPr="00E81820">
        <w:rPr>
          <w:b/>
          <w:i/>
          <w:vertAlign w:val="subscript"/>
        </w:rPr>
        <w:t>j,k</w:t>
      </w:r>
      <w:proofErr w:type="spellEnd"/>
      <w:r w:rsidRPr="00E81820">
        <w:rPr>
          <w:b/>
          <w:i/>
          <w:vertAlign w:val="subscript"/>
        </w:rPr>
        <w:t>),</w:t>
      </w:r>
      <w:proofErr w:type="spellStart"/>
      <w:r>
        <w:rPr>
          <w:b/>
          <w:i/>
          <w:vertAlign w:val="subscript"/>
        </w:rPr>
        <w:t>c</w:t>
      </w:r>
      <w:r w:rsidRPr="00E81820">
        <w:rPr>
          <w:b/>
          <w:i/>
          <w:vertAlign w:val="subscript"/>
        </w:rPr>
        <w:t>,t,d</w:t>
      </w:r>
      <w:r>
        <w:rPr>
          <w:b/>
          <w:i/>
          <w:vertAlign w:val="subscript"/>
        </w:rPr>
        <w:t>,z,i</w:t>
      </w:r>
      <w:proofErr w:type="spellEnd"/>
      <w:r>
        <w:rPr>
          <w:b/>
          <w:i/>
          <w:vertAlign w:val="subscript"/>
        </w:rPr>
        <w:t>=N’</w:t>
      </w:r>
      <w:r>
        <w:t xml:space="preserve"> * (-1*min(</w:t>
      </w:r>
      <w:proofErr w:type="spellStart"/>
      <w:r w:rsidRPr="00FD0AB7">
        <w:rPr>
          <w:b/>
        </w:rPr>
        <w:t>P</w:t>
      </w:r>
      <w:r>
        <w:rPr>
          <w:i/>
          <w:vertAlign w:val="subscript"/>
        </w:rPr>
        <w:t>offer</w:t>
      </w:r>
      <w:proofErr w:type="spellEnd"/>
      <w:r w:rsidRPr="00FD0AB7">
        <w:rPr>
          <w:i/>
          <w:vertAlign w:val="subscript"/>
        </w:rPr>
        <w:t>,(</w:t>
      </w:r>
      <w:proofErr w:type="spellStart"/>
      <w:r w:rsidRPr="00FD0AB7">
        <w:rPr>
          <w:i/>
          <w:vertAlign w:val="subscript"/>
        </w:rPr>
        <w:t>j,k</w:t>
      </w:r>
      <w:proofErr w:type="spellEnd"/>
      <w:r w:rsidRPr="00FD0AB7">
        <w:rPr>
          <w:i/>
          <w:vertAlign w:val="subscript"/>
        </w:rPr>
        <w:t>),</w:t>
      </w:r>
      <w:proofErr w:type="spellStart"/>
      <w:r>
        <w:rPr>
          <w:i/>
          <w:vertAlign w:val="subscript"/>
        </w:rPr>
        <w:t>c</w:t>
      </w:r>
      <w:r w:rsidRPr="00FD0AB7">
        <w:rPr>
          <w:i/>
          <w:vertAlign w:val="subscript"/>
        </w:rPr>
        <w:t>,t,d,z</w:t>
      </w:r>
      <w:r>
        <w:rPr>
          <w:i/>
          <w:vertAlign w:val="subscript"/>
        </w:rPr>
        <w:t>,i</w:t>
      </w:r>
      <w:proofErr w:type="spellEnd"/>
      <w:r>
        <w:rPr>
          <w:i/>
          <w:vertAlign w:val="subscript"/>
        </w:rPr>
        <w:t>=N’</w:t>
      </w:r>
      <w:r>
        <w:t>,0))];</w:t>
      </w:r>
    </w:p>
    <w:p w:rsidR="00426ADE" w:rsidRDefault="00426ADE" w:rsidP="00426ADE">
      <w:pPr>
        <w:pStyle w:val="BodyTextNumbered"/>
        <w:ind w:left="0" w:firstLine="0"/>
      </w:pPr>
      <w:r>
        <w:t xml:space="preserve">The </w:t>
      </w:r>
      <w:r w:rsidRPr="00FC4286">
        <w:rPr>
          <w:lang w:val="it-IT"/>
        </w:rPr>
        <w:t>Counter Party</w:t>
      </w:r>
      <w:r w:rsidRPr="00FC4286">
        <w:t>’s</w:t>
      </w:r>
      <w:r>
        <w:t xml:space="preserve"> original obligation offers (</w:t>
      </w:r>
      <w:proofErr w:type="spellStart"/>
      <w:r>
        <w:t>P</w:t>
      </w:r>
      <w:r>
        <w:rPr>
          <w:vertAlign w:val="subscript"/>
        </w:rPr>
        <w:t>n</w:t>
      </w:r>
      <w:proofErr w:type="spellEnd"/>
      <w:r>
        <w:rPr>
          <w:vertAlign w:val="subscript"/>
        </w:rPr>
        <w:t>’</w:t>
      </w:r>
      <w:proofErr w:type="gramStart"/>
      <w:r>
        <w:t>,</w:t>
      </w:r>
      <w:proofErr w:type="spellStart"/>
      <w:r>
        <w:t>Q</w:t>
      </w:r>
      <w:r>
        <w:rPr>
          <w:vertAlign w:val="subscript"/>
        </w:rPr>
        <w:t>n</w:t>
      </w:r>
      <w:proofErr w:type="spellEnd"/>
      <w:r>
        <w:rPr>
          <w:vertAlign w:val="subscript"/>
        </w:rPr>
        <w:t>’</w:t>
      </w:r>
      <w:proofErr w:type="gramEnd"/>
      <w:r>
        <w:t xml:space="preserve">) are sorted in the ascending order of </w:t>
      </w:r>
      <w:proofErr w:type="spellStart"/>
      <w:r>
        <w:t>P</w:t>
      </w:r>
      <w:r>
        <w:rPr>
          <w:vertAlign w:val="subscript"/>
        </w:rPr>
        <w:t>n</w:t>
      </w:r>
      <w:proofErr w:type="spellEnd"/>
      <w:r>
        <w:rPr>
          <w:vertAlign w:val="subscript"/>
        </w:rPr>
        <w:t>’</w:t>
      </w:r>
      <w:r>
        <w:t>, such that  P</w:t>
      </w:r>
      <w:r>
        <w:rPr>
          <w:vertAlign w:val="subscript"/>
        </w:rPr>
        <w:t>n’-1</w:t>
      </w:r>
      <w:r>
        <w:t xml:space="preserve"> &lt;=</w:t>
      </w:r>
      <w:proofErr w:type="spellStart"/>
      <w:r>
        <w:t>P</w:t>
      </w:r>
      <w:r>
        <w:rPr>
          <w:vertAlign w:val="subscript"/>
        </w:rPr>
        <w:t>n</w:t>
      </w:r>
      <w:proofErr w:type="spellEnd"/>
      <w:r>
        <w:rPr>
          <w:vertAlign w:val="subscript"/>
        </w:rPr>
        <w:t>’</w:t>
      </w:r>
      <w:r>
        <w:t xml:space="preserve"> &lt;= P</w:t>
      </w:r>
      <w:r>
        <w:rPr>
          <w:vertAlign w:val="subscript"/>
        </w:rPr>
        <w:t>n’+1</w:t>
      </w:r>
      <w:r>
        <w:t xml:space="preserve"> (2&lt;=n’&lt;=N’+1).</w:t>
      </w:r>
    </w:p>
    <w:p w:rsidR="00426ADE" w:rsidRPr="00362EDA" w:rsidRDefault="00426ADE" w:rsidP="00426ADE">
      <w:pPr>
        <w:pStyle w:val="BodyTextNumbered"/>
        <w:ind w:left="0" w:firstLine="0"/>
      </w:pPr>
      <w:r>
        <w:t>Rearrange the offers as (</w:t>
      </w:r>
      <w:proofErr w:type="spellStart"/>
      <w:r w:rsidRPr="00FD0AB7">
        <w:rPr>
          <w:b/>
        </w:rPr>
        <w:t>P</w:t>
      </w:r>
      <w:r>
        <w:rPr>
          <w:i/>
          <w:vertAlign w:val="subscript"/>
        </w:rPr>
        <w:t>offer</w:t>
      </w:r>
      <w:proofErr w:type="spellEnd"/>
      <w:r w:rsidRPr="00FD0AB7">
        <w:rPr>
          <w:i/>
          <w:vertAlign w:val="subscript"/>
        </w:rPr>
        <w:t>,(</w:t>
      </w:r>
      <w:proofErr w:type="spellStart"/>
      <w:r w:rsidRPr="00FD0AB7">
        <w:rPr>
          <w:i/>
          <w:vertAlign w:val="subscript"/>
        </w:rPr>
        <w:t>j,k</w:t>
      </w:r>
      <w:proofErr w:type="spellEnd"/>
      <w:r w:rsidRPr="00FD0AB7">
        <w:rPr>
          <w:i/>
          <w:vertAlign w:val="subscript"/>
        </w:rPr>
        <w:t>),</w:t>
      </w:r>
      <w:proofErr w:type="spellStart"/>
      <w:r>
        <w:rPr>
          <w:i/>
          <w:vertAlign w:val="subscript"/>
        </w:rPr>
        <w:t>c</w:t>
      </w:r>
      <w:r w:rsidRPr="00FD0AB7">
        <w:rPr>
          <w:i/>
          <w:vertAlign w:val="subscript"/>
        </w:rPr>
        <w:t>,t,d,z</w:t>
      </w:r>
      <w:r>
        <w:rPr>
          <w:i/>
          <w:vertAlign w:val="subscript"/>
        </w:rPr>
        <w:t>,i</w:t>
      </w:r>
      <w:proofErr w:type="spellEnd"/>
      <w:r>
        <w:t xml:space="preserve">, </w:t>
      </w:r>
      <w:r w:rsidRPr="00E81820">
        <w:rPr>
          <w:b/>
        </w:rPr>
        <w:t>QOBLB</w:t>
      </w:r>
      <w:r w:rsidRPr="00E81820">
        <w:rPr>
          <w:b/>
          <w:i/>
          <w:vertAlign w:val="subscript"/>
        </w:rPr>
        <w:t>(</w:t>
      </w:r>
      <w:proofErr w:type="spellStart"/>
      <w:r w:rsidRPr="00E81820">
        <w:rPr>
          <w:b/>
          <w:i/>
          <w:vertAlign w:val="subscript"/>
        </w:rPr>
        <w:t>j,k</w:t>
      </w:r>
      <w:proofErr w:type="spellEnd"/>
      <w:r w:rsidRPr="00E81820">
        <w:rPr>
          <w:b/>
          <w:i/>
          <w:vertAlign w:val="subscript"/>
        </w:rPr>
        <w:t>),</w:t>
      </w:r>
      <w:proofErr w:type="spellStart"/>
      <w:r w:rsidRPr="00E81820">
        <w:rPr>
          <w:b/>
          <w:i/>
          <w:vertAlign w:val="subscript"/>
        </w:rPr>
        <w:t>o,t,d</w:t>
      </w:r>
      <w:r>
        <w:rPr>
          <w:b/>
          <w:i/>
          <w:vertAlign w:val="subscript"/>
        </w:rPr>
        <w:t>,z,i</w:t>
      </w:r>
      <w:proofErr w:type="spellEnd"/>
      <w:r>
        <w:rPr>
          <w:b/>
          <w:i/>
          <w:vertAlign w:val="subscript"/>
        </w:rPr>
        <w:t xml:space="preserve"> </w:t>
      </w:r>
      <w:r>
        <w:t xml:space="preserve">) such that, </w:t>
      </w:r>
      <w:proofErr w:type="spellStart"/>
      <w:r w:rsidRPr="00FD0AB7">
        <w:rPr>
          <w:b/>
        </w:rPr>
        <w:t>P</w:t>
      </w:r>
      <w:r>
        <w:rPr>
          <w:i/>
          <w:vertAlign w:val="subscript"/>
        </w:rPr>
        <w:t>offer</w:t>
      </w:r>
      <w:proofErr w:type="spellEnd"/>
      <w:r w:rsidRPr="00FD0AB7">
        <w:rPr>
          <w:i/>
          <w:vertAlign w:val="subscript"/>
        </w:rPr>
        <w:t>,(</w:t>
      </w:r>
      <w:proofErr w:type="spellStart"/>
      <w:r w:rsidRPr="00FD0AB7">
        <w:rPr>
          <w:i/>
          <w:vertAlign w:val="subscript"/>
        </w:rPr>
        <w:t>j,k</w:t>
      </w:r>
      <w:proofErr w:type="spellEnd"/>
      <w:r w:rsidRPr="00FD0AB7">
        <w:rPr>
          <w:i/>
          <w:vertAlign w:val="subscript"/>
        </w:rPr>
        <w:t>),</w:t>
      </w:r>
      <w:proofErr w:type="spellStart"/>
      <w:r>
        <w:rPr>
          <w:i/>
          <w:vertAlign w:val="subscript"/>
        </w:rPr>
        <w:t>c</w:t>
      </w:r>
      <w:r w:rsidRPr="00FD0AB7">
        <w:rPr>
          <w:i/>
          <w:vertAlign w:val="subscript"/>
        </w:rPr>
        <w:t>,t,d,z</w:t>
      </w:r>
      <w:r>
        <w:rPr>
          <w:i/>
          <w:vertAlign w:val="subscript"/>
        </w:rPr>
        <w:t>,i</w:t>
      </w:r>
      <w:proofErr w:type="spellEnd"/>
      <w:r>
        <w:t xml:space="preserve"> = </w:t>
      </w:r>
      <w:proofErr w:type="spellStart"/>
      <w:r>
        <w:t>P</w:t>
      </w:r>
      <w:r>
        <w:rPr>
          <w:vertAlign w:val="subscript"/>
        </w:rPr>
        <w:t>n</w:t>
      </w:r>
      <w:proofErr w:type="spellEnd"/>
      <w:r>
        <w:rPr>
          <w:vertAlign w:val="subscript"/>
        </w:rPr>
        <w:t>’</w:t>
      </w:r>
      <w:r>
        <w:t xml:space="preserve">, </w:t>
      </w:r>
      <w:proofErr w:type="spellStart"/>
      <w:r w:rsidRPr="00FD0AB7">
        <w:rPr>
          <w:b/>
        </w:rPr>
        <w:t>P</w:t>
      </w:r>
      <w:r>
        <w:rPr>
          <w:i/>
          <w:vertAlign w:val="subscript"/>
        </w:rPr>
        <w:t>offer</w:t>
      </w:r>
      <w:proofErr w:type="spellEnd"/>
      <w:r w:rsidRPr="00FD0AB7">
        <w:rPr>
          <w:i/>
          <w:vertAlign w:val="subscript"/>
        </w:rPr>
        <w:t>,(</w:t>
      </w:r>
      <w:proofErr w:type="spellStart"/>
      <w:r w:rsidRPr="00FD0AB7">
        <w:rPr>
          <w:i/>
          <w:vertAlign w:val="subscript"/>
        </w:rPr>
        <w:t>j,k</w:t>
      </w:r>
      <w:proofErr w:type="spellEnd"/>
      <w:r w:rsidRPr="00FD0AB7">
        <w:rPr>
          <w:i/>
          <w:vertAlign w:val="subscript"/>
        </w:rPr>
        <w:t>),</w:t>
      </w:r>
      <w:r>
        <w:rPr>
          <w:i/>
          <w:vertAlign w:val="subscript"/>
        </w:rPr>
        <w:t>c</w:t>
      </w:r>
      <w:r w:rsidRPr="00FD0AB7">
        <w:rPr>
          <w:i/>
          <w:vertAlign w:val="subscript"/>
        </w:rPr>
        <w:t>,t,d,z</w:t>
      </w:r>
      <w:r>
        <w:rPr>
          <w:i/>
          <w:vertAlign w:val="subscript"/>
        </w:rPr>
        <w:t>,i-1</w:t>
      </w:r>
      <w:r>
        <w:t xml:space="preserve"> &lt;=</w:t>
      </w:r>
      <w:proofErr w:type="spellStart"/>
      <w:r w:rsidRPr="00FD0AB7">
        <w:rPr>
          <w:b/>
        </w:rPr>
        <w:t>P</w:t>
      </w:r>
      <w:r>
        <w:rPr>
          <w:i/>
          <w:vertAlign w:val="subscript"/>
        </w:rPr>
        <w:t>offer</w:t>
      </w:r>
      <w:proofErr w:type="spellEnd"/>
      <w:r w:rsidRPr="00FD0AB7">
        <w:rPr>
          <w:i/>
          <w:vertAlign w:val="subscript"/>
        </w:rPr>
        <w:t>,(</w:t>
      </w:r>
      <w:proofErr w:type="spellStart"/>
      <w:r w:rsidRPr="00FD0AB7">
        <w:rPr>
          <w:i/>
          <w:vertAlign w:val="subscript"/>
        </w:rPr>
        <w:t>j,k</w:t>
      </w:r>
      <w:proofErr w:type="spellEnd"/>
      <w:r w:rsidRPr="00FD0AB7">
        <w:rPr>
          <w:i/>
          <w:vertAlign w:val="subscript"/>
        </w:rPr>
        <w:t>),</w:t>
      </w:r>
      <w:proofErr w:type="spellStart"/>
      <w:r>
        <w:rPr>
          <w:i/>
          <w:vertAlign w:val="subscript"/>
        </w:rPr>
        <w:t>c</w:t>
      </w:r>
      <w:r w:rsidRPr="00FD0AB7">
        <w:rPr>
          <w:i/>
          <w:vertAlign w:val="subscript"/>
        </w:rPr>
        <w:t>,t,d,z</w:t>
      </w:r>
      <w:r>
        <w:rPr>
          <w:i/>
          <w:vertAlign w:val="subscript"/>
        </w:rPr>
        <w:t>,i</w:t>
      </w:r>
      <w:proofErr w:type="spellEnd"/>
      <w:r>
        <w:t xml:space="preserve"> &lt;=</w:t>
      </w:r>
      <w:proofErr w:type="spellStart"/>
      <w:r w:rsidRPr="00FD0AB7">
        <w:rPr>
          <w:b/>
        </w:rPr>
        <w:t>P</w:t>
      </w:r>
      <w:r w:rsidRPr="00FD0AB7">
        <w:rPr>
          <w:i/>
          <w:vertAlign w:val="subscript"/>
        </w:rPr>
        <w:t>bid</w:t>
      </w:r>
      <w:proofErr w:type="spellEnd"/>
      <w:r w:rsidRPr="00FD0AB7">
        <w:rPr>
          <w:i/>
          <w:vertAlign w:val="subscript"/>
        </w:rPr>
        <w:t>,(</w:t>
      </w:r>
      <w:proofErr w:type="spellStart"/>
      <w:r w:rsidRPr="00FD0AB7">
        <w:rPr>
          <w:i/>
          <w:vertAlign w:val="subscript"/>
        </w:rPr>
        <w:t>j,k</w:t>
      </w:r>
      <w:proofErr w:type="spellEnd"/>
      <w:r w:rsidRPr="00FD0AB7">
        <w:rPr>
          <w:i/>
          <w:vertAlign w:val="subscript"/>
        </w:rPr>
        <w:t>),</w:t>
      </w:r>
      <w:r>
        <w:rPr>
          <w:i/>
          <w:vertAlign w:val="subscript"/>
        </w:rPr>
        <w:t>c</w:t>
      </w:r>
      <w:r w:rsidRPr="00FD0AB7">
        <w:rPr>
          <w:i/>
          <w:vertAlign w:val="subscript"/>
        </w:rPr>
        <w:t>,t,d,z</w:t>
      </w:r>
      <w:r>
        <w:rPr>
          <w:i/>
          <w:vertAlign w:val="subscript"/>
        </w:rPr>
        <w:t xml:space="preserve">,i+1 </w:t>
      </w:r>
      <w:r>
        <w:t xml:space="preserve"> and </w:t>
      </w:r>
      <w:r w:rsidRPr="00E81820">
        <w:rPr>
          <w:b/>
        </w:rPr>
        <w:t>QOBLB</w:t>
      </w:r>
      <w:r w:rsidRPr="00E81820">
        <w:rPr>
          <w:b/>
          <w:i/>
          <w:vertAlign w:val="subscript"/>
        </w:rPr>
        <w:t>(</w:t>
      </w:r>
      <w:proofErr w:type="spellStart"/>
      <w:r w:rsidRPr="00E81820">
        <w:rPr>
          <w:b/>
          <w:i/>
          <w:vertAlign w:val="subscript"/>
        </w:rPr>
        <w:t>j,k</w:t>
      </w:r>
      <w:proofErr w:type="spellEnd"/>
      <w:r w:rsidRPr="00E81820">
        <w:rPr>
          <w:b/>
          <w:i/>
          <w:vertAlign w:val="subscript"/>
        </w:rPr>
        <w:t>),</w:t>
      </w:r>
      <w:proofErr w:type="spellStart"/>
      <w:r>
        <w:rPr>
          <w:b/>
          <w:i/>
          <w:vertAlign w:val="subscript"/>
        </w:rPr>
        <w:t>c</w:t>
      </w:r>
      <w:r w:rsidRPr="00E81820">
        <w:rPr>
          <w:b/>
          <w:i/>
          <w:vertAlign w:val="subscript"/>
        </w:rPr>
        <w:t>,t,d</w:t>
      </w:r>
      <w:r>
        <w:rPr>
          <w:b/>
          <w:i/>
          <w:vertAlign w:val="subscript"/>
        </w:rPr>
        <w:t>,z,i</w:t>
      </w:r>
      <w:proofErr w:type="spellEnd"/>
      <w:r>
        <w:rPr>
          <w:b/>
        </w:rPr>
        <w:t xml:space="preserve"> = </w:t>
      </w:r>
      <m:oMath>
        <m:nary>
          <m:naryPr>
            <m:chr m:val="∑"/>
            <m:limLoc m:val="undOvr"/>
            <m:supHide m:val="1"/>
            <m:ctrlPr>
              <w:rPr>
                <w:rFonts w:ascii="Cambria Math" w:hAnsi="Cambria Math"/>
                <w:b/>
                <w:i/>
              </w:rPr>
            </m:ctrlPr>
          </m:naryPr>
          <m:sub>
            <m:sSup>
              <m:sSupPr>
                <m:ctrlPr>
                  <w:rPr>
                    <w:rFonts w:ascii="Cambria Math" w:hAnsi="Cambria Math"/>
                    <w:b/>
                    <w:i/>
                  </w:rPr>
                </m:ctrlPr>
              </m:sSupPr>
              <m:e>
                <m:r>
                  <m:rPr>
                    <m:sty m:val="bi"/>
                  </m:rPr>
                  <w:rPr>
                    <w:rFonts w:ascii="Cambria Math" w:hAnsi="Cambria Math"/>
                  </w:rPr>
                  <m:t>n</m:t>
                </m:r>
              </m:e>
              <m:sup>
                <m:r>
                  <m:rPr>
                    <m:sty m:val="bi"/>
                  </m:rPr>
                  <w:rPr>
                    <w:rFonts w:ascii="Cambria Math" w:hAnsi="Cambria Math"/>
                  </w:rPr>
                  <m:t>'</m:t>
                </m:r>
              </m:sup>
            </m:sSup>
            <m:r>
              <m:rPr>
                <m:sty m:val="bi"/>
              </m:rPr>
              <w:rPr>
                <w:rFonts w:ascii="Cambria Math" w:hAnsi="Cambria Math"/>
              </w:rPr>
              <m:t>≤i</m:t>
            </m:r>
          </m:sub>
          <m:sup/>
          <m:e>
            <m:sSub>
              <m:sSubPr>
                <m:ctrlPr>
                  <w:rPr>
                    <w:rFonts w:ascii="Cambria Math" w:hAnsi="Cambria Math"/>
                    <w:b/>
                    <w:i/>
                  </w:rPr>
                </m:ctrlPr>
              </m:sSubPr>
              <m:e>
                <m:r>
                  <m:rPr>
                    <m:sty m:val="bi"/>
                  </m:rPr>
                  <w:rPr>
                    <w:rFonts w:ascii="Cambria Math" w:hAnsi="Cambria Math"/>
                  </w:rPr>
                  <m:t>Q</m:t>
                </m:r>
              </m:e>
              <m:sub>
                <m:sSup>
                  <m:sSupPr>
                    <m:ctrlPr>
                      <w:rPr>
                        <w:rFonts w:ascii="Cambria Math" w:hAnsi="Cambria Math"/>
                        <w:b/>
                        <w:i/>
                      </w:rPr>
                    </m:ctrlPr>
                  </m:sSupPr>
                  <m:e>
                    <m:r>
                      <m:rPr>
                        <m:sty m:val="bi"/>
                      </m:rPr>
                      <w:rPr>
                        <w:rFonts w:ascii="Cambria Math" w:hAnsi="Cambria Math"/>
                      </w:rPr>
                      <m:t>n</m:t>
                    </m:r>
                  </m:e>
                  <m:sup>
                    <m:r>
                      <m:rPr>
                        <m:sty m:val="bi"/>
                      </m:rPr>
                      <w:rPr>
                        <w:rFonts w:ascii="Cambria Math" w:hAnsi="Cambria Math"/>
                      </w:rPr>
                      <m:t>'</m:t>
                    </m:r>
                  </m:sup>
                </m:sSup>
              </m:sub>
            </m:sSub>
          </m:e>
        </m:nary>
      </m:oMath>
    </w:p>
    <w:p w:rsidR="00426ADE" w:rsidRDefault="00426ADE" w:rsidP="00426ADE">
      <w:pPr>
        <w:pStyle w:val="BodyTextNumbered"/>
        <w:ind w:left="0" w:firstLine="0"/>
      </w:pPr>
    </w:p>
    <w:p w:rsidR="00426ADE" w:rsidRDefault="00426ADE" w:rsidP="00426ADE">
      <w:pPr>
        <w:pStyle w:val="BodyTextNumbered"/>
        <w:ind w:left="0" w:firstLine="0"/>
      </w:pPr>
      <w:proofErr w:type="spellStart"/>
      <w:r w:rsidRPr="00E81820">
        <w:rPr>
          <w:b/>
        </w:rPr>
        <w:t>CEOPTBID</w:t>
      </w:r>
      <w:r>
        <w:rPr>
          <w:b/>
          <w:i/>
          <w:vertAlign w:val="subscript"/>
        </w:rPr>
        <w:t>c,a</w:t>
      </w:r>
      <w:proofErr w:type="spellEnd"/>
      <w:r>
        <w:rPr>
          <w:b/>
        </w:rPr>
        <w:t xml:space="preserve"> = </w:t>
      </w:r>
      <w:r>
        <w:t>max [</w:t>
      </w:r>
      <w:r w:rsidRPr="00E81820">
        <w:rPr>
          <w:b/>
        </w:rPr>
        <w:t>QO</w:t>
      </w:r>
      <w:r>
        <w:rPr>
          <w:b/>
        </w:rPr>
        <w:t>PT</w:t>
      </w:r>
      <w:r w:rsidRPr="00E81820">
        <w:rPr>
          <w:b/>
        </w:rPr>
        <w:t>B</w:t>
      </w:r>
      <w:r w:rsidRPr="00E81820">
        <w:rPr>
          <w:b/>
          <w:i/>
          <w:vertAlign w:val="subscript"/>
        </w:rPr>
        <w:t>(</w:t>
      </w:r>
      <w:proofErr w:type="spellStart"/>
      <w:r w:rsidRPr="00E81820">
        <w:rPr>
          <w:b/>
          <w:i/>
          <w:vertAlign w:val="subscript"/>
        </w:rPr>
        <w:t>j,k</w:t>
      </w:r>
      <w:proofErr w:type="spellEnd"/>
      <w:r w:rsidRPr="00E81820">
        <w:rPr>
          <w:b/>
          <w:i/>
          <w:vertAlign w:val="subscript"/>
        </w:rPr>
        <w:t>),</w:t>
      </w:r>
      <w:proofErr w:type="spellStart"/>
      <w:r>
        <w:rPr>
          <w:b/>
          <w:i/>
          <w:vertAlign w:val="subscript"/>
        </w:rPr>
        <w:t>c</w:t>
      </w:r>
      <w:r w:rsidRPr="00E81820">
        <w:rPr>
          <w:b/>
          <w:i/>
          <w:vertAlign w:val="subscript"/>
        </w:rPr>
        <w:t>,t,d</w:t>
      </w:r>
      <w:r>
        <w:rPr>
          <w:b/>
          <w:i/>
          <w:vertAlign w:val="subscript"/>
        </w:rPr>
        <w:t>,z,i</w:t>
      </w:r>
      <w:proofErr w:type="spellEnd"/>
      <w:r w:rsidRPr="00E81820">
        <w:rPr>
          <w:b/>
        </w:rPr>
        <w:t xml:space="preserve"> </w:t>
      </w:r>
      <w:r>
        <w:t xml:space="preserve">* </w:t>
      </w:r>
      <w:proofErr w:type="spellStart"/>
      <w:r w:rsidRPr="00FD0AB7">
        <w:rPr>
          <w:b/>
        </w:rPr>
        <w:t>P</w:t>
      </w:r>
      <w:r w:rsidRPr="00FD0AB7">
        <w:rPr>
          <w:i/>
          <w:vertAlign w:val="subscript"/>
        </w:rPr>
        <w:t>bid</w:t>
      </w:r>
      <w:proofErr w:type="spellEnd"/>
      <w:r w:rsidRPr="00FD0AB7">
        <w:rPr>
          <w:i/>
          <w:vertAlign w:val="subscript"/>
        </w:rPr>
        <w:t>,(</w:t>
      </w:r>
      <w:proofErr w:type="spellStart"/>
      <w:r w:rsidRPr="00FD0AB7">
        <w:rPr>
          <w:i/>
          <w:vertAlign w:val="subscript"/>
        </w:rPr>
        <w:t>j,k</w:t>
      </w:r>
      <w:proofErr w:type="spellEnd"/>
      <w:r w:rsidRPr="00FD0AB7">
        <w:rPr>
          <w:i/>
          <w:vertAlign w:val="subscript"/>
        </w:rPr>
        <w:t>),</w:t>
      </w:r>
      <w:proofErr w:type="spellStart"/>
      <w:r>
        <w:rPr>
          <w:i/>
          <w:vertAlign w:val="subscript"/>
        </w:rPr>
        <w:t>c</w:t>
      </w:r>
      <w:r w:rsidRPr="00FD0AB7">
        <w:rPr>
          <w:i/>
          <w:vertAlign w:val="subscript"/>
        </w:rPr>
        <w:t>,t,d,z</w:t>
      </w:r>
      <w:r>
        <w:rPr>
          <w:i/>
          <w:vertAlign w:val="subscript"/>
        </w:rPr>
        <w:t>,i</w:t>
      </w:r>
      <w:proofErr w:type="spellEnd"/>
      <w:r>
        <w:rPr>
          <w:b/>
        </w:rPr>
        <w:t xml:space="preserve">, </w:t>
      </w:r>
      <w:r w:rsidRPr="00E81820">
        <w:rPr>
          <w:b/>
        </w:rPr>
        <w:t>QO</w:t>
      </w:r>
      <w:r>
        <w:rPr>
          <w:b/>
        </w:rPr>
        <w:t>PT</w:t>
      </w:r>
      <w:r w:rsidRPr="00E81820">
        <w:rPr>
          <w:b/>
        </w:rPr>
        <w:t>B</w:t>
      </w:r>
      <w:r w:rsidRPr="00E81820">
        <w:rPr>
          <w:b/>
          <w:i/>
          <w:vertAlign w:val="subscript"/>
        </w:rPr>
        <w:t>(</w:t>
      </w:r>
      <w:proofErr w:type="spellStart"/>
      <w:r w:rsidRPr="00E81820">
        <w:rPr>
          <w:b/>
          <w:i/>
          <w:vertAlign w:val="subscript"/>
        </w:rPr>
        <w:t>j,k</w:t>
      </w:r>
      <w:proofErr w:type="spellEnd"/>
      <w:r w:rsidRPr="00E81820">
        <w:rPr>
          <w:b/>
          <w:i/>
          <w:vertAlign w:val="subscript"/>
        </w:rPr>
        <w:t>),</w:t>
      </w:r>
      <w:r>
        <w:rPr>
          <w:b/>
          <w:i/>
          <w:vertAlign w:val="subscript"/>
        </w:rPr>
        <w:t>c</w:t>
      </w:r>
      <w:r w:rsidRPr="00E81820">
        <w:rPr>
          <w:b/>
          <w:i/>
          <w:vertAlign w:val="subscript"/>
        </w:rPr>
        <w:t>,t,d</w:t>
      </w:r>
      <w:r>
        <w:rPr>
          <w:b/>
          <w:i/>
          <w:vertAlign w:val="subscript"/>
        </w:rPr>
        <w:t>,z,i+1</w:t>
      </w:r>
      <w:r w:rsidRPr="00E81820">
        <w:rPr>
          <w:b/>
        </w:rPr>
        <w:t xml:space="preserve"> </w:t>
      </w:r>
      <w:r>
        <w:t xml:space="preserve">* </w:t>
      </w:r>
      <w:proofErr w:type="spellStart"/>
      <w:r w:rsidRPr="00FD0AB7">
        <w:rPr>
          <w:b/>
        </w:rPr>
        <w:t>P</w:t>
      </w:r>
      <w:r w:rsidRPr="00FD0AB7">
        <w:rPr>
          <w:i/>
          <w:vertAlign w:val="subscript"/>
        </w:rPr>
        <w:t>bid</w:t>
      </w:r>
      <w:proofErr w:type="spellEnd"/>
      <w:r w:rsidRPr="00FD0AB7">
        <w:rPr>
          <w:i/>
          <w:vertAlign w:val="subscript"/>
        </w:rPr>
        <w:t>,(</w:t>
      </w:r>
      <w:proofErr w:type="spellStart"/>
      <w:r w:rsidRPr="00FD0AB7">
        <w:rPr>
          <w:i/>
          <w:vertAlign w:val="subscript"/>
        </w:rPr>
        <w:t>j,k</w:t>
      </w:r>
      <w:proofErr w:type="spellEnd"/>
      <w:r w:rsidRPr="00FD0AB7">
        <w:rPr>
          <w:i/>
          <w:vertAlign w:val="subscript"/>
        </w:rPr>
        <w:t>),</w:t>
      </w:r>
      <w:r>
        <w:rPr>
          <w:i/>
          <w:vertAlign w:val="subscript"/>
        </w:rPr>
        <w:t>c</w:t>
      </w:r>
      <w:r w:rsidRPr="00FD0AB7">
        <w:rPr>
          <w:i/>
          <w:vertAlign w:val="subscript"/>
        </w:rPr>
        <w:t>,t,d,z</w:t>
      </w:r>
      <w:r>
        <w:rPr>
          <w:i/>
          <w:vertAlign w:val="subscript"/>
        </w:rPr>
        <w:t>,i+1</w:t>
      </w:r>
      <w:r>
        <w:rPr>
          <w:b/>
        </w:rPr>
        <w:t xml:space="preserve">, …, </w:t>
      </w:r>
      <w:r w:rsidRPr="00E81820">
        <w:rPr>
          <w:b/>
        </w:rPr>
        <w:t>QO</w:t>
      </w:r>
      <w:r>
        <w:rPr>
          <w:b/>
        </w:rPr>
        <w:t>PT</w:t>
      </w:r>
      <w:r w:rsidRPr="00E81820">
        <w:rPr>
          <w:b/>
        </w:rPr>
        <w:t>B</w:t>
      </w:r>
      <w:r w:rsidRPr="00E81820">
        <w:rPr>
          <w:b/>
          <w:i/>
          <w:vertAlign w:val="subscript"/>
        </w:rPr>
        <w:t>(</w:t>
      </w:r>
      <w:proofErr w:type="spellStart"/>
      <w:r w:rsidRPr="00E81820">
        <w:rPr>
          <w:b/>
          <w:i/>
          <w:vertAlign w:val="subscript"/>
        </w:rPr>
        <w:t>j,k</w:t>
      </w:r>
      <w:proofErr w:type="spellEnd"/>
      <w:r w:rsidRPr="00E81820">
        <w:rPr>
          <w:b/>
          <w:i/>
          <w:vertAlign w:val="subscript"/>
        </w:rPr>
        <w:t>),</w:t>
      </w:r>
      <w:proofErr w:type="spellStart"/>
      <w:r>
        <w:rPr>
          <w:b/>
          <w:i/>
          <w:vertAlign w:val="subscript"/>
        </w:rPr>
        <w:t>c</w:t>
      </w:r>
      <w:r w:rsidRPr="00E81820">
        <w:rPr>
          <w:b/>
          <w:i/>
          <w:vertAlign w:val="subscript"/>
        </w:rPr>
        <w:t>,t,d</w:t>
      </w:r>
      <w:r>
        <w:rPr>
          <w:b/>
          <w:i/>
          <w:vertAlign w:val="subscript"/>
        </w:rPr>
        <w:t>,z,i</w:t>
      </w:r>
      <w:proofErr w:type="spellEnd"/>
      <w:r>
        <w:rPr>
          <w:b/>
          <w:i/>
          <w:vertAlign w:val="subscript"/>
        </w:rPr>
        <w:t>=G’</w:t>
      </w:r>
      <w:r w:rsidRPr="00E81820">
        <w:rPr>
          <w:b/>
        </w:rPr>
        <w:t xml:space="preserve"> </w:t>
      </w:r>
      <w:r>
        <w:t xml:space="preserve">* </w:t>
      </w:r>
      <w:proofErr w:type="spellStart"/>
      <w:r w:rsidRPr="00FD0AB7">
        <w:rPr>
          <w:b/>
        </w:rPr>
        <w:t>P</w:t>
      </w:r>
      <w:r w:rsidRPr="00FD0AB7">
        <w:rPr>
          <w:i/>
          <w:vertAlign w:val="subscript"/>
        </w:rPr>
        <w:t>bid</w:t>
      </w:r>
      <w:proofErr w:type="spellEnd"/>
      <w:r w:rsidRPr="00FD0AB7">
        <w:rPr>
          <w:i/>
          <w:vertAlign w:val="subscript"/>
        </w:rPr>
        <w:t>,(</w:t>
      </w:r>
      <w:proofErr w:type="spellStart"/>
      <w:r w:rsidRPr="00FD0AB7">
        <w:rPr>
          <w:i/>
          <w:vertAlign w:val="subscript"/>
        </w:rPr>
        <w:t>j,k</w:t>
      </w:r>
      <w:proofErr w:type="spellEnd"/>
      <w:r w:rsidRPr="00FD0AB7">
        <w:rPr>
          <w:i/>
          <w:vertAlign w:val="subscript"/>
        </w:rPr>
        <w:t>),</w:t>
      </w:r>
      <w:proofErr w:type="spellStart"/>
      <w:r>
        <w:rPr>
          <w:i/>
          <w:vertAlign w:val="subscript"/>
        </w:rPr>
        <w:t>c</w:t>
      </w:r>
      <w:r w:rsidRPr="00FD0AB7">
        <w:rPr>
          <w:i/>
          <w:vertAlign w:val="subscript"/>
        </w:rPr>
        <w:t>,t,d,z</w:t>
      </w:r>
      <w:r>
        <w:rPr>
          <w:i/>
          <w:vertAlign w:val="subscript"/>
        </w:rPr>
        <w:t>,i</w:t>
      </w:r>
      <w:proofErr w:type="spellEnd"/>
      <w:r>
        <w:rPr>
          <w:i/>
          <w:vertAlign w:val="subscript"/>
        </w:rPr>
        <w:t>=G’</w:t>
      </w:r>
      <w:r>
        <w:t>];</w:t>
      </w:r>
    </w:p>
    <w:p w:rsidR="00426ADE" w:rsidRDefault="00426ADE" w:rsidP="00426ADE">
      <w:pPr>
        <w:pStyle w:val="BodyTextNumbered"/>
        <w:ind w:left="0" w:firstLine="0"/>
      </w:pPr>
      <w:r>
        <w:t xml:space="preserve">The </w:t>
      </w:r>
      <w:r w:rsidRPr="00FC4286">
        <w:rPr>
          <w:lang w:val="it-IT"/>
        </w:rPr>
        <w:t>Counter Party</w:t>
      </w:r>
      <w:r w:rsidRPr="00FC4286">
        <w:t>’s</w:t>
      </w:r>
      <w:r>
        <w:t xml:space="preserve"> original option bids (</w:t>
      </w:r>
      <w:proofErr w:type="spellStart"/>
      <w:r>
        <w:t>P</w:t>
      </w:r>
      <w:r>
        <w:rPr>
          <w:vertAlign w:val="subscript"/>
        </w:rPr>
        <w:t>g</w:t>
      </w:r>
      <w:proofErr w:type="spellEnd"/>
      <w:r>
        <w:rPr>
          <w:vertAlign w:val="subscript"/>
        </w:rPr>
        <w:t>’</w:t>
      </w:r>
      <w:proofErr w:type="gramStart"/>
      <w:r>
        <w:t>,</w:t>
      </w:r>
      <w:proofErr w:type="spellStart"/>
      <w:r>
        <w:t>Q</w:t>
      </w:r>
      <w:r>
        <w:rPr>
          <w:vertAlign w:val="subscript"/>
        </w:rPr>
        <w:t>g</w:t>
      </w:r>
      <w:proofErr w:type="spellEnd"/>
      <w:r>
        <w:rPr>
          <w:vertAlign w:val="subscript"/>
        </w:rPr>
        <w:t>’</w:t>
      </w:r>
      <w:proofErr w:type="gramEnd"/>
      <w:r>
        <w:t xml:space="preserve">) are sorted in the descending order of </w:t>
      </w:r>
      <w:proofErr w:type="spellStart"/>
      <w:r>
        <w:t>P</w:t>
      </w:r>
      <w:r>
        <w:rPr>
          <w:vertAlign w:val="subscript"/>
        </w:rPr>
        <w:t>g</w:t>
      </w:r>
      <w:proofErr w:type="spellEnd"/>
      <w:r>
        <w:rPr>
          <w:vertAlign w:val="subscript"/>
        </w:rPr>
        <w:t>’</w:t>
      </w:r>
      <w:r>
        <w:t>, such that  P</w:t>
      </w:r>
      <w:r>
        <w:rPr>
          <w:vertAlign w:val="subscript"/>
        </w:rPr>
        <w:t>g’+1</w:t>
      </w:r>
      <w:r>
        <w:t xml:space="preserve"> &lt;=</w:t>
      </w:r>
      <w:proofErr w:type="spellStart"/>
      <w:r>
        <w:t>P</w:t>
      </w:r>
      <w:r>
        <w:rPr>
          <w:vertAlign w:val="subscript"/>
        </w:rPr>
        <w:t>g</w:t>
      </w:r>
      <w:proofErr w:type="spellEnd"/>
      <w:r>
        <w:rPr>
          <w:vertAlign w:val="subscript"/>
        </w:rPr>
        <w:t>’</w:t>
      </w:r>
      <w:r>
        <w:t xml:space="preserve"> &lt;= P</w:t>
      </w:r>
      <w:r>
        <w:rPr>
          <w:vertAlign w:val="subscript"/>
        </w:rPr>
        <w:t>g’-1</w:t>
      </w:r>
      <w:r>
        <w:t xml:space="preserve"> (2&lt;=g’&lt;=G+1).</w:t>
      </w:r>
    </w:p>
    <w:p w:rsidR="00426ADE" w:rsidRPr="00362EDA" w:rsidRDefault="00426ADE" w:rsidP="00426ADE">
      <w:pPr>
        <w:pStyle w:val="BodyTextNumbered"/>
        <w:ind w:left="0" w:firstLine="0"/>
      </w:pPr>
      <w:r>
        <w:t>Rearrange the bids as (</w:t>
      </w:r>
      <w:proofErr w:type="spellStart"/>
      <w:r w:rsidRPr="00FD0AB7">
        <w:rPr>
          <w:b/>
        </w:rPr>
        <w:t>P</w:t>
      </w:r>
      <w:r w:rsidRPr="00FD0AB7">
        <w:rPr>
          <w:i/>
          <w:vertAlign w:val="subscript"/>
        </w:rPr>
        <w:t>bid</w:t>
      </w:r>
      <w:proofErr w:type="spellEnd"/>
      <w:r w:rsidRPr="00FD0AB7">
        <w:rPr>
          <w:i/>
          <w:vertAlign w:val="subscript"/>
        </w:rPr>
        <w:t>,(</w:t>
      </w:r>
      <w:proofErr w:type="spellStart"/>
      <w:r w:rsidRPr="00FD0AB7">
        <w:rPr>
          <w:i/>
          <w:vertAlign w:val="subscript"/>
        </w:rPr>
        <w:t>j,k</w:t>
      </w:r>
      <w:proofErr w:type="spellEnd"/>
      <w:r w:rsidRPr="00FD0AB7">
        <w:rPr>
          <w:i/>
          <w:vertAlign w:val="subscript"/>
        </w:rPr>
        <w:t>),</w:t>
      </w:r>
      <w:proofErr w:type="spellStart"/>
      <w:r>
        <w:rPr>
          <w:i/>
          <w:vertAlign w:val="subscript"/>
        </w:rPr>
        <w:t>c</w:t>
      </w:r>
      <w:r w:rsidRPr="00FD0AB7">
        <w:rPr>
          <w:i/>
          <w:vertAlign w:val="subscript"/>
        </w:rPr>
        <w:t>,t,d,z</w:t>
      </w:r>
      <w:r>
        <w:rPr>
          <w:i/>
          <w:vertAlign w:val="subscript"/>
        </w:rPr>
        <w:t>,i</w:t>
      </w:r>
      <w:proofErr w:type="spellEnd"/>
      <w:r>
        <w:t xml:space="preserve">, </w:t>
      </w:r>
      <w:r w:rsidRPr="00E81820">
        <w:rPr>
          <w:b/>
        </w:rPr>
        <w:t>QOBLB</w:t>
      </w:r>
      <w:r w:rsidRPr="00E81820">
        <w:rPr>
          <w:b/>
          <w:i/>
          <w:vertAlign w:val="subscript"/>
        </w:rPr>
        <w:t>(</w:t>
      </w:r>
      <w:proofErr w:type="spellStart"/>
      <w:r w:rsidRPr="00E81820">
        <w:rPr>
          <w:b/>
          <w:i/>
          <w:vertAlign w:val="subscript"/>
        </w:rPr>
        <w:t>j,k</w:t>
      </w:r>
      <w:proofErr w:type="spellEnd"/>
      <w:r w:rsidRPr="00E81820">
        <w:rPr>
          <w:b/>
          <w:i/>
          <w:vertAlign w:val="subscript"/>
        </w:rPr>
        <w:t>),</w:t>
      </w:r>
      <w:proofErr w:type="spellStart"/>
      <w:r>
        <w:rPr>
          <w:b/>
          <w:i/>
          <w:vertAlign w:val="subscript"/>
        </w:rPr>
        <w:t>c</w:t>
      </w:r>
      <w:r w:rsidRPr="00E81820">
        <w:rPr>
          <w:b/>
          <w:i/>
          <w:vertAlign w:val="subscript"/>
        </w:rPr>
        <w:t>,t,d</w:t>
      </w:r>
      <w:r>
        <w:rPr>
          <w:b/>
          <w:i/>
          <w:vertAlign w:val="subscript"/>
        </w:rPr>
        <w:t>,z,i</w:t>
      </w:r>
      <w:proofErr w:type="spellEnd"/>
      <w:r>
        <w:rPr>
          <w:b/>
          <w:i/>
          <w:vertAlign w:val="subscript"/>
        </w:rPr>
        <w:t xml:space="preserve"> </w:t>
      </w:r>
      <w:r>
        <w:t xml:space="preserve">) such that, </w:t>
      </w:r>
      <w:proofErr w:type="spellStart"/>
      <w:r w:rsidRPr="00FD0AB7">
        <w:rPr>
          <w:b/>
        </w:rPr>
        <w:t>P</w:t>
      </w:r>
      <w:r w:rsidRPr="00FD0AB7">
        <w:rPr>
          <w:i/>
          <w:vertAlign w:val="subscript"/>
        </w:rPr>
        <w:t>bid</w:t>
      </w:r>
      <w:proofErr w:type="spellEnd"/>
      <w:r w:rsidRPr="00FD0AB7">
        <w:rPr>
          <w:i/>
          <w:vertAlign w:val="subscript"/>
        </w:rPr>
        <w:t>,(</w:t>
      </w:r>
      <w:proofErr w:type="spellStart"/>
      <w:r w:rsidRPr="00FD0AB7">
        <w:rPr>
          <w:i/>
          <w:vertAlign w:val="subscript"/>
        </w:rPr>
        <w:t>j,k</w:t>
      </w:r>
      <w:proofErr w:type="spellEnd"/>
      <w:r w:rsidRPr="00FD0AB7">
        <w:rPr>
          <w:i/>
          <w:vertAlign w:val="subscript"/>
        </w:rPr>
        <w:t>),</w:t>
      </w:r>
      <w:proofErr w:type="spellStart"/>
      <w:r>
        <w:rPr>
          <w:i/>
          <w:vertAlign w:val="subscript"/>
        </w:rPr>
        <w:t>c</w:t>
      </w:r>
      <w:r w:rsidRPr="00FD0AB7">
        <w:rPr>
          <w:i/>
          <w:vertAlign w:val="subscript"/>
        </w:rPr>
        <w:t>,t,d,z</w:t>
      </w:r>
      <w:r>
        <w:rPr>
          <w:i/>
          <w:vertAlign w:val="subscript"/>
        </w:rPr>
        <w:t>,i</w:t>
      </w:r>
      <w:proofErr w:type="spellEnd"/>
      <w:r>
        <w:t xml:space="preserve"> = </w:t>
      </w:r>
      <w:proofErr w:type="spellStart"/>
      <w:r>
        <w:t>P</w:t>
      </w:r>
      <w:r>
        <w:rPr>
          <w:vertAlign w:val="subscript"/>
        </w:rPr>
        <w:t>g</w:t>
      </w:r>
      <w:proofErr w:type="spellEnd"/>
      <w:r>
        <w:rPr>
          <w:vertAlign w:val="subscript"/>
        </w:rPr>
        <w:t>’</w:t>
      </w:r>
      <w:r>
        <w:t xml:space="preserve"> , </w:t>
      </w:r>
      <w:proofErr w:type="spellStart"/>
      <w:r w:rsidRPr="00FD0AB7">
        <w:rPr>
          <w:b/>
        </w:rPr>
        <w:t>P</w:t>
      </w:r>
      <w:r w:rsidRPr="00FD0AB7">
        <w:rPr>
          <w:i/>
          <w:vertAlign w:val="subscript"/>
        </w:rPr>
        <w:t>bid</w:t>
      </w:r>
      <w:proofErr w:type="spellEnd"/>
      <w:r w:rsidRPr="00FD0AB7">
        <w:rPr>
          <w:i/>
          <w:vertAlign w:val="subscript"/>
        </w:rPr>
        <w:t>,(</w:t>
      </w:r>
      <w:proofErr w:type="spellStart"/>
      <w:r w:rsidRPr="00FD0AB7">
        <w:rPr>
          <w:i/>
          <w:vertAlign w:val="subscript"/>
        </w:rPr>
        <w:t>j,k</w:t>
      </w:r>
      <w:proofErr w:type="spellEnd"/>
      <w:r w:rsidRPr="00FD0AB7">
        <w:rPr>
          <w:i/>
          <w:vertAlign w:val="subscript"/>
        </w:rPr>
        <w:t>),</w:t>
      </w:r>
      <w:r>
        <w:rPr>
          <w:i/>
          <w:vertAlign w:val="subscript"/>
        </w:rPr>
        <w:t>c</w:t>
      </w:r>
      <w:r w:rsidRPr="00FD0AB7">
        <w:rPr>
          <w:i/>
          <w:vertAlign w:val="subscript"/>
        </w:rPr>
        <w:t>,t,d,z</w:t>
      </w:r>
      <w:r>
        <w:rPr>
          <w:i/>
          <w:vertAlign w:val="subscript"/>
        </w:rPr>
        <w:t>,i+1</w:t>
      </w:r>
      <w:r>
        <w:t xml:space="preserve"> &lt;=</w:t>
      </w:r>
      <w:proofErr w:type="spellStart"/>
      <w:r w:rsidRPr="00FD0AB7">
        <w:rPr>
          <w:b/>
        </w:rPr>
        <w:t>P</w:t>
      </w:r>
      <w:r w:rsidRPr="00FD0AB7">
        <w:rPr>
          <w:i/>
          <w:vertAlign w:val="subscript"/>
        </w:rPr>
        <w:t>bid</w:t>
      </w:r>
      <w:proofErr w:type="spellEnd"/>
      <w:r w:rsidRPr="00FD0AB7">
        <w:rPr>
          <w:i/>
          <w:vertAlign w:val="subscript"/>
        </w:rPr>
        <w:t>,(</w:t>
      </w:r>
      <w:proofErr w:type="spellStart"/>
      <w:r w:rsidRPr="00FD0AB7">
        <w:rPr>
          <w:i/>
          <w:vertAlign w:val="subscript"/>
        </w:rPr>
        <w:t>j,k</w:t>
      </w:r>
      <w:proofErr w:type="spellEnd"/>
      <w:r w:rsidRPr="00FD0AB7">
        <w:rPr>
          <w:i/>
          <w:vertAlign w:val="subscript"/>
        </w:rPr>
        <w:t>),</w:t>
      </w:r>
      <w:proofErr w:type="spellStart"/>
      <w:r>
        <w:rPr>
          <w:i/>
          <w:vertAlign w:val="subscript"/>
        </w:rPr>
        <w:t>c</w:t>
      </w:r>
      <w:r w:rsidRPr="00FD0AB7">
        <w:rPr>
          <w:i/>
          <w:vertAlign w:val="subscript"/>
        </w:rPr>
        <w:t>,t,d,z</w:t>
      </w:r>
      <w:r>
        <w:rPr>
          <w:i/>
          <w:vertAlign w:val="subscript"/>
        </w:rPr>
        <w:t>,i</w:t>
      </w:r>
      <w:proofErr w:type="spellEnd"/>
      <w:r>
        <w:t xml:space="preserve"> &lt;=</w:t>
      </w:r>
      <w:proofErr w:type="spellStart"/>
      <w:r w:rsidRPr="00FD0AB7">
        <w:rPr>
          <w:b/>
        </w:rPr>
        <w:t>P</w:t>
      </w:r>
      <w:r w:rsidRPr="00FD0AB7">
        <w:rPr>
          <w:i/>
          <w:vertAlign w:val="subscript"/>
        </w:rPr>
        <w:t>bid</w:t>
      </w:r>
      <w:proofErr w:type="spellEnd"/>
      <w:r w:rsidRPr="00FD0AB7">
        <w:rPr>
          <w:i/>
          <w:vertAlign w:val="subscript"/>
        </w:rPr>
        <w:t>,(</w:t>
      </w:r>
      <w:proofErr w:type="spellStart"/>
      <w:r w:rsidRPr="00FD0AB7">
        <w:rPr>
          <w:i/>
          <w:vertAlign w:val="subscript"/>
        </w:rPr>
        <w:t>j,k</w:t>
      </w:r>
      <w:proofErr w:type="spellEnd"/>
      <w:r w:rsidRPr="00FD0AB7">
        <w:rPr>
          <w:i/>
          <w:vertAlign w:val="subscript"/>
        </w:rPr>
        <w:t>),</w:t>
      </w:r>
      <w:r>
        <w:rPr>
          <w:i/>
          <w:vertAlign w:val="subscript"/>
        </w:rPr>
        <w:t>c</w:t>
      </w:r>
      <w:r w:rsidRPr="00FD0AB7">
        <w:rPr>
          <w:i/>
          <w:vertAlign w:val="subscript"/>
        </w:rPr>
        <w:t>,t,d,z</w:t>
      </w:r>
      <w:r>
        <w:rPr>
          <w:i/>
          <w:vertAlign w:val="subscript"/>
        </w:rPr>
        <w:t xml:space="preserve">,i-1 </w:t>
      </w:r>
      <w:r>
        <w:t xml:space="preserve"> and </w:t>
      </w:r>
      <w:r w:rsidRPr="00E81820">
        <w:rPr>
          <w:b/>
        </w:rPr>
        <w:t>QOBLB</w:t>
      </w:r>
      <w:r w:rsidRPr="00E81820">
        <w:rPr>
          <w:b/>
          <w:i/>
          <w:vertAlign w:val="subscript"/>
        </w:rPr>
        <w:t>(</w:t>
      </w:r>
      <w:proofErr w:type="spellStart"/>
      <w:r w:rsidRPr="00E81820">
        <w:rPr>
          <w:b/>
          <w:i/>
          <w:vertAlign w:val="subscript"/>
        </w:rPr>
        <w:t>j,k</w:t>
      </w:r>
      <w:proofErr w:type="spellEnd"/>
      <w:r w:rsidRPr="00E81820">
        <w:rPr>
          <w:b/>
          <w:i/>
          <w:vertAlign w:val="subscript"/>
        </w:rPr>
        <w:t>),</w:t>
      </w:r>
      <w:proofErr w:type="spellStart"/>
      <w:r>
        <w:rPr>
          <w:b/>
          <w:i/>
          <w:vertAlign w:val="subscript"/>
        </w:rPr>
        <w:t>c</w:t>
      </w:r>
      <w:r w:rsidRPr="00E81820">
        <w:rPr>
          <w:b/>
          <w:i/>
          <w:vertAlign w:val="subscript"/>
        </w:rPr>
        <w:t>,t,d</w:t>
      </w:r>
      <w:r>
        <w:rPr>
          <w:b/>
          <w:i/>
          <w:vertAlign w:val="subscript"/>
        </w:rPr>
        <w:t>,z,i</w:t>
      </w:r>
      <w:proofErr w:type="spellEnd"/>
      <w:r>
        <w:rPr>
          <w:b/>
        </w:rPr>
        <w:t xml:space="preserve"> = </w:t>
      </w:r>
      <m:oMath>
        <m:nary>
          <m:naryPr>
            <m:chr m:val="∑"/>
            <m:limLoc m:val="undOvr"/>
            <m:supHide m:val="1"/>
            <m:ctrlPr>
              <w:rPr>
                <w:rFonts w:ascii="Cambria Math" w:hAnsi="Cambria Math"/>
                <w:b/>
                <w:i/>
              </w:rPr>
            </m:ctrlPr>
          </m:naryPr>
          <m:sub>
            <m:sSup>
              <m:sSupPr>
                <m:ctrlPr>
                  <w:rPr>
                    <w:rFonts w:ascii="Cambria Math" w:hAnsi="Cambria Math"/>
                    <w:b/>
                    <w:i/>
                  </w:rPr>
                </m:ctrlPr>
              </m:sSupPr>
              <m:e>
                <m:r>
                  <m:rPr>
                    <m:sty m:val="bi"/>
                  </m:rPr>
                  <w:rPr>
                    <w:rFonts w:ascii="Cambria Math" w:hAnsi="Cambria Math"/>
                  </w:rPr>
                  <m:t>g</m:t>
                </m:r>
              </m:e>
              <m:sup>
                <m:r>
                  <m:rPr>
                    <m:sty m:val="bi"/>
                  </m:rPr>
                  <w:rPr>
                    <w:rFonts w:ascii="Cambria Math" w:hAnsi="Cambria Math"/>
                  </w:rPr>
                  <m:t>'</m:t>
                </m:r>
              </m:sup>
            </m:sSup>
            <m:r>
              <m:rPr>
                <m:sty m:val="bi"/>
              </m:rPr>
              <w:rPr>
                <w:rFonts w:ascii="Cambria Math" w:hAnsi="Cambria Math"/>
              </w:rPr>
              <m:t>≤i</m:t>
            </m:r>
          </m:sub>
          <m:sup/>
          <m:e>
            <m:sSub>
              <m:sSubPr>
                <m:ctrlPr>
                  <w:rPr>
                    <w:rFonts w:ascii="Cambria Math" w:hAnsi="Cambria Math"/>
                    <w:b/>
                    <w:i/>
                  </w:rPr>
                </m:ctrlPr>
              </m:sSubPr>
              <m:e>
                <m:r>
                  <m:rPr>
                    <m:sty m:val="bi"/>
                  </m:rPr>
                  <w:rPr>
                    <w:rFonts w:ascii="Cambria Math" w:hAnsi="Cambria Math"/>
                  </w:rPr>
                  <m:t>Q</m:t>
                </m:r>
              </m:e>
              <m:sub>
                <m:sSup>
                  <m:sSupPr>
                    <m:ctrlPr>
                      <w:rPr>
                        <w:rFonts w:ascii="Cambria Math" w:hAnsi="Cambria Math"/>
                        <w:b/>
                        <w:i/>
                      </w:rPr>
                    </m:ctrlPr>
                  </m:sSupPr>
                  <m:e>
                    <m:r>
                      <m:rPr>
                        <m:sty m:val="bi"/>
                      </m:rPr>
                      <w:rPr>
                        <w:rFonts w:ascii="Cambria Math" w:hAnsi="Cambria Math"/>
                      </w:rPr>
                      <m:t>g</m:t>
                    </m:r>
                  </m:e>
                  <m:sup>
                    <m:r>
                      <m:rPr>
                        <m:sty m:val="bi"/>
                      </m:rPr>
                      <w:rPr>
                        <w:rFonts w:ascii="Cambria Math" w:hAnsi="Cambria Math"/>
                      </w:rPr>
                      <m:t>'</m:t>
                    </m:r>
                  </m:sup>
                </m:sSup>
              </m:sub>
            </m:sSub>
          </m:e>
        </m:nary>
      </m:oMath>
      <w:r>
        <w:rPr>
          <w:b/>
        </w:rPr>
        <w:t xml:space="preserve"> </w:t>
      </w:r>
    </w:p>
    <w:p w:rsidR="00426ADE" w:rsidRDefault="00426ADE" w:rsidP="00426ADE">
      <w:pPr>
        <w:pStyle w:val="BodyTextNumbered"/>
        <w:ind w:left="0" w:firstLine="0"/>
      </w:pPr>
      <w:r w:rsidRPr="00A02340">
        <w:t xml:space="preserve">Note: </w:t>
      </w:r>
      <w:proofErr w:type="spellStart"/>
      <w:r w:rsidRPr="00A02340">
        <w:rPr>
          <w:b/>
        </w:rPr>
        <w:t>CE</w:t>
      </w:r>
      <w:r w:rsidRPr="00A02340">
        <w:rPr>
          <w:b/>
          <w:i/>
          <w:vertAlign w:val="subscript"/>
        </w:rPr>
        <w:t>c</w:t>
      </w:r>
      <w:proofErr w:type="gramStart"/>
      <w:r w:rsidRPr="00A02340">
        <w:rPr>
          <w:b/>
          <w:i/>
          <w:vertAlign w:val="subscript"/>
        </w:rPr>
        <w:t>,a</w:t>
      </w:r>
      <w:proofErr w:type="spellEnd"/>
      <w:proofErr w:type="gramEnd"/>
      <w:r w:rsidRPr="00A02340">
        <w:t xml:space="preserve">  is not always equal to </w:t>
      </w:r>
      <m:oMath>
        <m:nary>
          <m:naryPr>
            <m:chr m:val="∑"/>
            <m:limLoc m:val="undOvr"/>
            <m:supHide m:val="1"/>
            <m:ctrlPr>
              <w:rPr>
                <w:rFonts w:ascii="Cambria Math" w:hAnsi="Cambria Math"/>
                <w:i/>
              </w:rPr>
            </m:ctrlPr>
          </m:naryPr>
          <m:sub>
            <m:r>
              <w:rPr>
                <w:rFonts w:ascii="Cambria Math" w:hAnsi="Cambria Math"/>
              </w:rPr>
              <m:t>o</m:t>
            </m:r>
          </m:sub>
          <m:sup/>
          <m:e>
            <m:sSub>
              <m:sSubPr>
                <m:ctrlPr>
                  <w:rPr>
                    <w:rFonts w:ascii="Cambria Math" w:hAnsi="Cambria Math"/>
                    <w:b/>
                  </w:rPr>
                </m:ctrlPr>
              </m:sSubPr>
              <m:e>
                <m:r>
                  <m:rPr>
                    <m:sty m:val="b"/>
                  </m:rPr>
                  <w:rPr>
                    <w:rFonts w:ascii="Cambria Math" w:hAnsi="Cambria Math"/>
                  </w:rPr>
                  <m:t>CE</m:t>
                </m:r>
              </m:e>
              <m:sub>
                <m:r>
                  <m:rPr>
                    <m:sty m:val="b"/>
                  </m:rPr>
                  <w:rPr>
                    <w:rFonts w:ascii="Cambria Math" w:hAnsi="Cambria Math"/>
                  </w:rPr>
                  <m:t>o,a</m:t>
                </m:r>
              </m:sub>
            </m:sSub>
          </m:e>
        </m:nary>
      </m:oMath>
    </w:p>
    <w:p w:rsidR="00426ADE" w:rsidRDefault="00426ADE" w:rsidP="00426ADE">
      <w:pPr>
        <w:pStyle w:val="BodyTextNumbered"/>
        <w:jc w:val="center"/>
        <w:rPr>
          <w:lang w:val="it-IT"/>
        </w:rPr>
      </w:pPr>
      <w:r>
        <w:object w:dxaOrig="5201" w:dyaOrig="4841">
          <v:shape id="_x0000_i1041" type="#_x0000_t75" style="width:259.55pt;height:242.3pt" o:ole="">
            <v:imagedata r:id="rId43" o:title=""/>
          </v:shape>
          <o:OLEObject Type="Embed" ProgID="Visio.Drawing.11" ShapeID="_x0000_i1041" DrawAspect="Content" ObjectID="_1387890038" r:id="rId44"/>
        </w:object>
      </w:r>
    </w:p>
    <w:p w:rsidR="00426ADE" w:rsidRPr="00063432" w:rsidRDefault="00426ADE" w:rsidP="00426ADE">
      <w:pPr>
        <w:autoSpaceDE w:val="0"/>
        <w:autoSpaceDN w:val="0"/>
        <w:adjustRightInd w:val="0"/>
        <w:spacing w:before="120" w:line="287" w:lineRule="auto"/>
        <w:jc w:val="center"/>
        <w:rPr>
          <w:rFonts w:ascii="Arial" w:hAnsi="Arial" w:cs="Arial"/>
          <w:b/>
          <w:bCs/>
          <w:sz w:val="18"/>
          <w:szCs w:val="18"/>
        </w:rPr>
      </w:pPr>
      <w:r w:rsidRPr="00063432">
        <w:rPr>
          <w:rFonts w:ascii="Arial" w:hAnsi="Arial" w:cs="Arial"/>
          <w:b/>
          <w:bCs/>
          <w:sz w:val="18"/>
          <w:szCs w:val="18"/>
        </w:rPr>
        <w:t>Figure 3 – Credit Exposure Calculation for Counter-Party CP</w:t>
      </w:r>
    </w:p>
    <w:p w:rsidR="00426ADE" w:rsidRDefault="00426ADE" w:rsidP="00426ADE">
      <w:pPr>
        <w:pStyle w:val="BodyTextNumbered"/>
        <w:ind w:left="0" w:firstLine="0"/>
        <w:rPr>
          <w:b/>
          <w:lang w:val="it-IT"/>
        </w:rPr>
      </w:pPr>
      <w:r>
        <w:rPr>
          <w:iCs w:val="0"/>
        </w:rPr>
        <w:lastRenderedPageBreak/>
        <w:t xml:space="preserve">After arrangement of all the bids of Counter-Party CP, the calculated max credit exposure is </w:t>
      </w:r>
      <w:proofErr w:type="gramStart"/>
      <w:r>
        <w:rPr>
          <w:iCs w:val="0"/>
        </w:rPr>
        <w:t>max[</w:t>
      </w:r>
      <w:proofErr w:type="gramEnd"/>
      <w:r>
        <w:t>1</w:t>
      </w:r>
      <w:r>
        <w:rPr>
          <w:iCs w:val="0"/>
        </w:rPr>
        <w:t xml:space="preserve"> * (max (15, 0) +0.75), </w:t>
      </w:r>
      <w:r>
        <w:t>2</w:t>
      </w:r>
      <w:r>
        <w:rPr>
          <w:iCs w:val="0"/>
        </w:rPr>
        <w:t xml:space="preserve"> * (max (10, 0) +0.75), </w:t>
      </w:r>
      <w:r>
        <w:t>3</w:t>
      </w:r>
      <w:r>
        <w:rPr>
          <w:iCs w:val="0"/>
        </w:rPr>
        <w:t xml:space="preserve"> * (max (5, 0) +0.75)] = $21.50, as shown in Figure 3.  Therefore </w:t>
      </w:r>
      <w:r w:rsidRPr="00E81820">
        <w:rPr>
          <w:b/>
        </w:rPr>
        <w:t>CEOBLBID</w:t>
      </w:r>
      <w:r>
        <w:rPr>
          <w:b/>
          <w:i/>
          <w:vertAlign w:val="subscript"/>
        </w:rPr>
        <w:t>CP</w:t>
      </w:r>
      <w:r>
        <w:t xml:space="preserve"> =$</w:t>
      </w:r>
      <w:r>
        <w:rPr>
          <w:iCs w:val="0"/>
        </w:rPr>
        <w:t>21.50.</w:t>
      </w:r>
    </w:p>
    <w:p w:rsidR="00426ADE" w:rsidRDefault="00426ADE" w:rsidP="00426ADE"/>
    <w:p w:rsidR="00426ADE" w:rsidRDefault="00426ADE" w:rsidP="00426ADE">
      <w:pPr>
        <w:pStyle w:val="ListIntroduction"/>
        <w:spacing w:after="0"/>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91"/>
        <w:gridCol w:w="940"/>
        <w:gridCol w:w="6069"/>
      </w:tblGrid>
      <w:tr w:rsidR="00426ADE" w:rsidTr="00C417EB">
        <w:trPr>
          <w:cantSplit/>
          <w:trHeight w:val="351"/>
          <w:tblHeader/>
        </w:trPr>
        <w:tc>
          <w:tcPr>
            <w:tcW w:w="2491" w:type="dxa"/>
          </w:tcPr>
          <w:p w:rsidR="00426ADE" w:rsidRDefault="00426ADE" w:rsidP="00C417EB">
            <w:pPr>
              <w:pStyle w:val="TableHead"/>
            </w:pPr>
            <w:r>
              <w:t>Variable</w:t>
            </w:r>
          </w:p>
        </w:tc>
        <w:tc>
          <w:tcPr>
            <w:tcW w:w="940" w:type="dxa"/>
          </w:tcPr>
          <w:p w:rsidR="00426ADE" w:rsidRDefault="00426ADE" w:rsidP="00C417EB">
            <w:pPr>
              <w:pStyle w:val="TableHead"/>
            </w:pPr>
            <w:r>
              <w:t>Unit</w:t>
            </w:r>
          </w:p>
        </w:tc>
        <w:tc>
          <w:tcPr>
            <w:tcW w:w="6069" w:type="dxa"/>
          </w:tcPr>
          <w:p w:rsidR="00426ADE" w:rsidRDefault="00426ADE" w:rsidP="00C417EB">
            <w:pPr>
              <w:pStyle w:val="TableHead"/>
            </w:pPr>
            <w:r>
              <w:t>Description</w:t>
            </w:r>
          </w:p>
        </w:tc>
      </w:tr>
      <w:tr w:rsidR="00426ADE" w:rsidTr="00C417EB">
        <w:trPr>
          <w:cantSplit/>
          <w:trHeight w:val="519"/>
        </w:trPr>
        <w:tc>
          <w:tcPr>
            <w:tcW w:w="2491" w:type="dxa"/>
          </w:tcPr>
          <w:p w:rsidR="00426ADE" w:rsidRDefault="00426ADE" w:rsidP="00C417EB">
            <w:pPr>
              <w:pStyle w:val="TableBody"/>
            </w:pPr>
            <w:r w:rsidRPr="00121955">
              <w:rPr>
                <w:lang w:val="it-IT"/>
              </w:rPr>
              <w:t>CE</w:t>
            </w:r>
            <w:r w:rsidRPr="002C2BE2">
              <w:rPr>
                <w:i/>
                <w:vertAlign w:val="subscript"/>
                <w:lang w:val="it-IT"/>
              </w:rPr>
              <w:t>c,a</w:t>
            </w:r>
          </w:p>
        </w:tc>
        <w:tc>
          <w:tcPr>
            <w:tcW w:w="940" w:type="dxa"/>
          </w:tcPr>
          <w:p w:rsidR="00426ADE" w:rsidRDefault="00426ADE" w:rsidP="00C417EB">
            <w:pPr>
              <w:pStyle w:val="TableBody"/>
              <w:jc w:val="center"/>
            </w:pPr>
            <w:r>
              <w:t>$</w:t>
            </w:r>
          </w:p>
        </w:tc>
        <w:tc>
          <w:tcPr>
            <w:tcW w:w="6069" w:type="dxa"/>
          </w:tcPr>
          <w:p w:rsidR="00426ADE" w:rsidRPr="005346E8" w:rsidRDefault="00426ADE" w:rsidP="00C417EB">
            <w:pPr>
              <w:pStyle w:val="TableBody"/>
              <w:rPr>
                <w:i/>
              </w:rPr>
            </w:pPr>
            <w:r w:rsidRPr="005346E8">
              <w:rPr>
                <w:i/>
              </w:rPr>
              <w:t xml:space="preserve">Credit Exposure for a Counter-Party for an auction </w:t>
            </w:r>
            <w:r w:rsidRPr="005346E8">
              <w:t xml:space="preserve">— The calculated potential credit exposure for all CRRs that may be awarded to </w:t>
            </w:r>
            <w:r>
              <w:t xml:space="preserve">CRR Account Holders that belong to a </w:t>
            </w:r>
            <w:r w:rsidRPr="005346E8">
              <w:t>Counter-Party.</w:t>
            </w:r>
          </w:p>
        </w:tc>
      </w:tr>
      <w:tr w:rsidR="00426ADE" w:rsidTr="00C417EB">
        <w:trPr>
          <w:cantSplit/>
          <w:trHeight w:val="519"/>
        </w:trPr>
        <w:tc>
          <w:tcPr>
            <w:tcW w:w="2491" w:type="dxa"/>
          </w:tcPr>
          <w:p w:rsidR="00426ADE" w:rsidRPr="00121955" w:rsidRDefault="00426ADE" w:rsidP="00C417EB">
            <w:pPr>
              <w:pStyle w:val="TableBody"/>
              <w:rPr>
                <w:lang w:val="it-IT"/>
              </w:rPr>
            </w:pPr>
            <w:r w:rsidRPr="00121955">
              <w:rPr>
                <w:lang w:val="it-IT"/>
              </w:rPr>
              <w:t>CE</w:t>
            </w:r>
            <w:r>
              <w:rPr>
                <w:i/>
                <w:vertAlign w:val="subscript"/>
                <w:lang w:val="it-IT"/>
              </w:rPr>
              <w:t>o</w:t>
            </w:r>
            <w:r w:rsidRPr="002C2BE2">
              <w:rPr>
                <w:i/>
                <w:vertAlign w:val="subscript"/>
                <w:lang w:val="it-IT"/>
              </w:rPr>
              <w:t>,a</w:t>
            </w:r>
          </w:p>
        </w:tc>
        <w:tc>
          <w:tcPr>
            <w:tcW w:w="940" w:type="dxa"/>
          </w:tcPr>
          <w:p w:rsidR="00426ADE" w:rsidRDefault="00426ADE" w:rsidP="00C417EB">
            <w:pPr>
              <w:pStyle w:val="TableBody"/>
              <w:jc w:val="center"/>
            </w:pPr>
            <w:r>
              <w:t>$</w:t>
            </w:r>
          </w:p>
        </w:tc>
        <w:tc>
          <w:tcPr>
            <w:tcW w:w="6069" w:type="dxa"/>
          </w:tcPr>
          <w:p w:rsidR="00426ADE" w:rsidRPr="005346E8" w:rsidRDefault="00426ADE" w:rsidP="00C417EB">
            <w:pPr>
              <w:pStyle w:val="TableBody"/>
              <w:rPr>
                <w:i/>
              </w:rPr>
            </w:pPr>
            <w:r w:rsidRPr="005346E8">
              <w:rPr>
                <w:i/>
              </w:rPr>
              <w:t xml:space="preserve">Credit Exposure for a CRR Account Holder for an auction </w:t>
            </w:r>
            <w:r w:rsidRPr="005346E8">
              <w:t>— The calculated potential credit exposure for all CRRs that may be awarded to a CRR Account Holder.</w:t>
            </w:r>
          </w:p>
        </w:tc>
      </w:tr>
      <w:tr w:rsidR="00426ADE" w:rsidTr="00C417EB">
        <w:trPr>
          <w:cantSplit/>
          <w:trHeight w:val="519"/>
        </w:trPr>
        <w:tc>
          <w:tcPr>
            <w:tcW w:w="2491" w:type="dxa"/>
          </w:tcPr>
          <w:p w:rsidR="00426ADE" w:rsidRDefault="00426ADE" w:rsidP="00C417EB">
            <w:pPr>
              <w:pStyle w:val="TableBody"/>
            </w:pPr>
            <w:r w:rsidRPr="00121955">
              <w:rPr>
                <w:lang w:val="it-IT"/>
              </w:rPr>
              <w:t>C</w:t>
            </w:r>
            <w:r>
              <w:rPr>
                <w:lang w:val="it-IT"/>
              </w:rPr>
              <w:t>E</w:t>
            </w:r>
            <w:r w:rsidRPr="00121955">
              <w:rPr>
                <w:lang w:val="it-IT"/>
              </w:rPr>
              <w:t>OBLBID</w:t>
            </w:r>
            <w:r w:rsidRPr="002C2BE2">
              <w:rPr>
                <w:i/>
                <w:vertAlign w:val="subscript"/>
                <w:lang w:val="it-IT"/>
              </w:rPr>
              <w:t>o,a</w:t>
            </w:r>
          </w:p>
        </w:tc>
        <w:tc>
          <w:tcPr>
            <w:tcW w:w="940" w:type="dxa"/>
          </w:tcPr>
          <w:p w:rsidR="00426ADE" w:rsidRDefault="00426ADE" w:rsidP="00C417EB">
            <w:pPr>
              <w:pStyle w:val="TableBody"/>
              <w:jc w:val="center"/>
            </w:pPr>
            <w:r>
              <w:t>$</w:t>
            </w:r>
          </w:p>
        </w:tc>
        <w:tc>
          <w:tcPr>
            <w:tcW w:w="6069" w:type="dxa"/>
          </w:tcPr>
          <w:p w:rsidR="00426ADE" w:rsidRPr="00B67540" w:rsidRDefault="00426ADE" w:rsidP="00C417EB">
            <w:pPr>
              <w:pStyle w:val="TableBody"/>
              <w:rPr>
                <w:i/>
              </w:rPr>
            </w:pPr>
            <w:r w:rsidRPr="00B67540">
              <w:rPr>
                <w:i/>
              </w:rPr>
              <w:t>Credit Exposure</w:t>
            </w:r>
            <w:r>
              <w:rPr>
                <w:i/>
              </w:rPr>
              <w:t xml:space="preserve"> for PTP Obligations Bid for a CRR Account Holder for an auction.</w:t>
            </w:r>
          </w:p>
        </w:tc>
      </w:tr>
      <w:tr w:rsidR="00426ADE" w:rsidTr="00C417EB">
        <w:trPr>
          <w:cantSplit/>
          <w:trHeight w:val="519"/>
        </w:trPr>
        <w:tc>
          <w:tcPr>
            <w:tcW w:w="2491" w:type="dxa"/>
          </w:tcPr>
          <w:p w:rsidR="00426ADE" w:rsidRDefault="00426ADE" w:rsidP="00C417EB">
            <w:pPr>
              <w:pStyle w:val="TableBody"/>
            </w:pPr>
            <w:r>
              <w:rPr>
                <w:lang w:val="it-IT"/>
              </w:rPr>
              <w:t>CE</w:t>
            </w:r>
            <w:r w:rsidRPr="00121955">
              <w:rPr>
                <w:lang w:val="it-IT"/>
              </w:rPr>
              <w:t>OPTBID</w:t>
            </w:r>
            <w:r w:rsidRPr="002C2BE2">
              <w:rPr>
                <w:i/>
                <w:vertAlign w:val="subscript"/>
                <w:lang w:val="it-IT"/>
              </w:rPr>
              <w:t>o,a</w:t>
            </w:r>
          </w:p>
        </w:tc>
        <w:tc>
          <w:tcPr>
            <w:tcW w:w="940" w:type="dxa"/>
          </w:tcPr>
          <w:p w:rsidR="00426ADE" w:rsidRDefault="00426ADE" w:rsidP="00C417EB">
            <w:pPr>
              <w:pStyle w:val="TableBody"/>
              <w:jc w:val="center"/>
            </w:pPr>
            <w:r>
              <w:t>$</w:t>
            </w:r>
          </w:p>
        </w:tc>
        <w:tc>
          <w:tcPr>
            <w:tcW w:w="6069" w:type="dxa"/>
          </w:tcPr>
          <w:p w:rsidR="00426ADE" w:rsidRPr="00B67540" w:rsidRDefault="00426ADE" w:rsidP="00C417EB">
            <w:pPr>
              <w:pStyle w:val="TableBody"/>
              <w:rPr>
                <w:i/>
              </w:rPr>
            </w:pPr>
            <w:r w:rsidRPr="00B67540">
              <w:rPr>
                <w:i/>
              </w:rPr>
              <w:t>Credit Exposure</w:t>
            </w:r>
            <w:r>
              <w:rPr>
                <w:i/>
              </w:rPr>
              <w:t xml:space="preserve"> for PTP Options Bid for a CRR Account Holder for an auction.</w:t>
            </w:r>
          </w:p>
        </w:tc>
      </w:tr>
      <w:tr w:rsidR="00426ADE" w:rsidTr="00C417EB">
        <w:trPr>
          <w:cantSplit/>
          <w:trHeight w:val="519"/>
        </w:trPr>
        <w:tc>
          <w:tcPr>
            <w:tcW w:w="2491" w:type="dxa"/>
          </w:tcPr>
          <w:p w:rsidR="00426ADE" w:rsidRPr="000778AD" w:rsidRDefault="00426ADE" w:rsidP="00C417EB">
            <w:pPr>
              <w:pStyle w:val="TableBody"/>
            </w:pPr>
            <w:r>
              <w:rPr>
                <w:lang w:val="it-IT"/>
              </w:rPr>
              <w:t>CEOBL</w:t>
            </w:r>
            <w:r w:rsidRPr="00121955">
              <w:rPr>
                <w:lang w:val="it-IT"/>
              </w:rPr>
              <w:t>OFFER</w:t>
            </w:r>
            <w:r w:rsidRPr="002C2BE2">
              <w:rPr>
                <w:i/>
                <w:vertAlign w:val="subscript"/>
                <w:lang w:val="it-IT"/>
              </w:rPr>
              <w:t>o,a</w:t>
            </w:r>
          </w:p>
        </w:tc>
        <w:tc>
          <w:tcPr>
            <w:tcW w:w="940" w:type="dxa"/>
          </w:tcPr>
          <w:p w:rsidR="00426ADE" w:rsidRDefault="00426ADE" w:rsidP="00C417EB">
            <w:pPr>
              <w:pStyle w:val="TableBody"/>
              <w:jc w:val="center"/>
            </w:pPr>
            <w:r>
              <w:t>$</w:t>
            </w:r>
          </w:p>
        </w:tc>
        <w:tc>
          <w:tcPr>
            <w:tcW w:w="6069" w:type="dxa"/>
          </w:tcPr>
          <w:p w:rsidR="00426ADE" w:rsidRPr="00B67540" w:rsidRDefault="00426ADE" w:rsidP="00C417EB">
            <w:pPr>
              <w:pStyle w:val="TableBody"/>
              <w:rPr>
                <w:i/>
              </w:rPr>
            </w:pPr>
            <w:r w:rsidRPr="00B67540">
              <w:rPr>
                <w:i/>
              </w:rPr>
              <w:t>Credit Exposure</w:t>
            </w:r>
            <w:r>
              <w:rPr>
                <w:i/>
              </w:rPr>
              <w:t xml:space="preserve"> for PTP Obligations Offered for a CRR Account Holder for an auction.</w:t>
            </w:r>
          </w:p>
        </w:tc>
      </w:tr>
      <w:tr w:rsidR="00426ADE" w:rsidTr="00C417EB">
        <w:trPr>
          <w:cantSplit/>
          <w:trHeight w:val="519"/>
        </w:trPr>
        <w:tc>
          <w:tcPr>
            <w:tcW w:w="2491" w:type="dxa"/>
          </w:tcPr>
          <w:p w:rsidR="00426ADE" w:rsidRDefault="00426ADE" w:rsidP="00C417EB">
            <w:pPr>
              <w:pStyle w:val="TableBody"/>
              <w:rPr>
                <w:lang w:val="it-IT"/>
              </w:rPr>
            </w:pPr>
            <w:r w:rsidRPr="00121955">
              <w:rPr>
                <w:lang w:val="it-IT"/>
              </w:rPr>
              <w:t>C</w:t>
            </w:r>
            <w:r>
              <w:rPr>
                <w:lang w:val="it-IT"/>
              </w:rPr>
              <w:t>E</w:t>
            </w:r>
            <w:r w:rsidRPr="00121955">
              <w:rPr>
                <w:lang w:val="it-IT"/>
              </w:rPr>
              <w:t>OBLBID</w:t>
            </w:r>
            <w:r>
              <w:rPr>
                <w:i/>
                <w:vertAlign w:val="subscript"/>
                <w:lang w:val="it-IT"/>
              </w:rPr>
              <w:t>c</w:t>
            </w:r>
            <w:r w:rsidRPr="002C2BE2">
              <w:rPr>
                <w:i/>
                <w:vertAlign w:val="subscript"/>
                <w:lang w:val="it-IT"/>
              </w:rPr>
              <w:t>,a</w:t>
            </w:r>
          </w:p>
        </w:tc>
        <w:tc>
          <w:tcPr>
            <w:tcW w:w="940" w:type="dxa"/>
          </w:tcPr>
          <w:p w:rsidR="00426ADE" w:rsidRDefault="00426ADE" w:rsidP="00C417EB">
            <w:pPr>
              <w:pStyle w:val="TableBody"/>
              <w:jc w:val="center"/>
            </w:pPr>
            <w:r>
              <w:t>$</w:t>
            </w:r>
          </w:p>
        </w:tc>
        <w:tc>
          <w:tcPr>
            <w:tcW w:w="6069" w:type="dxa"/>
          </w:tcPr>
          <w:p w:rsidR="00426ADE" w:rsidRPr="00B67540" w:rsidRDefault="00426ADE" w:rsidP="00C417EB">
            <w:pPr>
              <w:pStyle w:val="TableBody"/>
              <w:rPr>
                <w:i/>
              </w:rPr>
            </w:pPr>
            <w:r w:rsidRPr="00B67540">
              <w:rPr>
                <w:i/>
              </w:rPr>
              <w:t>Credit Exposure</w:t>
            </w:r>
            <w:r>
              <w:rPr>
                <w:i/>
              </w:rPr>
              <w:t xml:space="preserve"> for PTP Obligations Bid for a Counter-Party for an auction.</w:t>
            </w:r>
          </w:p>
        </w:tc>
      </w:tr>
      <w:tr w:rsidR="00426ADE" w:rsidTr="00C417EB">
        <w:trPr>
          <w:cantSplit/>
          <w:trHeight w:val="519"/>
        </w:trPr>
        <w:tc>
          <w:tcPr>
            <w:tcW w:w="2491" w:type="dxa"/>
          </w:tcPr>
          <w:p w:rsidR="00426ADE" w:rsidRDefault="00426ADE" w:rsidP="00C417EB">
            <w:pPr>
              <w:pStyle w:val="TableBody"/>
              <w:rPr>
                <w:lang w:val="it-IT"/>
              </w:rPr>
            </w:pPr>
            <w:r>
              <w:rPr>
                <w:lang w:val="it-IT"/>
              </w:rPr>
              <w:t>CE</w:t>
            </w:r>
            <w:r w:rsidRPr="00121955">
              <w:rPr>
                <w:lang w:val="it-IT"/>
              </w:rPr>
              <w:t>OPTBID</w:t>
            </w:r>
            <w:r>
              <w:rPr>
                <w:i/>
                <w:vertAlign w:val="subscript"/>
                <w:lang w:val="it-IT"/>
              </w:rPr>
              <w:t>c</w:t>
            </w:r>
            <w:r w:rsidRPr="002C2BE2">
              <w:rPr>
                <w:i/>
                <w:vertAlign w:val="subscript"/>
                <w:lang w:val="it-IT"/>
              </w:rPr>
              <w:t>,a</w:t>
            </w:r>
          </w:p>
        </w:tc>
        <w:tc>
          <w:tcPr>
            <w:tcW w:w="940" w:type="dxa"/>
          </w:tcPr>
          <w:p w:rsidR="00426ADE" w:rsidRDefault="00426ADE" w:rsidP="00C417EB">
            <w:pPr>
              <w:pStyle w:val="TableBody"/>
              <w:jc w:val="center"/>
            </w:pPr>
            <w:r>
              <w:t>$</w:t>
            </w:r>
          </w:p>
        </w:tc>
        <w:tc>
          <w:tcPr>
            <w:tcW w:w="6069" w:type="dxa"/>
          </w:tcPr>
          <w:p w:rsidR="00426ADE" w:rsidRPr="00B67540" w:rsidRDefault="00426ADE" w:rsidP="00C417EB">
            <w:pPr>
              <w:pStyle w:val="TableBody"/>
              <w:rPr>
                <w:i/>
              </w:rPr>
            </w:pPr>
            <w:r w:rsidRPr="00B67540">
              <w:rPr>
                <w:i/>
              </w:rPr>
              <w:t>Credit Exposure</w:t>
            </w:r>
            <w:r>
              <w:rPr>
                <w:i/>
              </w:rPr>
              <w:t xml:space="preserve"> for PTP Options Bid for a Counter-Party for an auction.</w:t>
            </w:r>
          </w:p>
        </w:tc>
      </w:tr>
      <w:tr w:rsidR="00426ADE" w:rsidTr="00C417EB">
        <w:trPr>
          <w:cantSplit/>
          <w:trHeight w:val="519"/>
        </w:trPr>
        <w:tc>
          <w:tcPr>
            <w:tcW w:w="2491" w:type="dxa"/>
          </w:tcPr>
          <w:p w:rsidR="00426ADE" w:rsidRDefault="00426ADE" w:rsidP="00C417EB">
            <w:pPr>
              <w:pStyle w:val="TableBody"/>
              <w:rPr>
                <w:lang w:val="it-IT"/>
              </w:rPr>
            </w:pPr>
            <w:r>
              <w:rPr>
                <w:lang w:val="it-IT"/>
              </w:rPr>
              <w:t>CEOBL</w:t>
            </w:r>
            <w:r w:rsidRPr="00121955">
              <w:rPr>
                <w:lang w:val="it-IT"/>
              </w:rPr>
              <w:t>OFFER</w:t>
            </w:r>
            <w:r>
              <w:rPr>
                <w:i/>
                <w:vertAlign w:val="subscript"/>
                <w:lang w:val="it-IT"/>
              </w:rPr>
              <w:t>c</w:t>
            </w:r>
            <w:r w:rsidRPr="002C2BE2">
              <w:rPr>
                <w:i/>
                <w:vertAlign w:val="subscript"/>
                <w:lang w:val="it-IT"/>
              </w:rPr>
              <w:t>,a</w:t>
            </w:r>
          </w:p>
        </w:tc>
        <w:tc>
          <w:tcPr>
            <w:tcW w:w="940" w:type="dxa"/>
          </w:tcPr>
          <w:p w:rsidR="00426ADE" w:rsidRDefault="00426ADE" w:rsidP="00C417EB">
            <w:pPr>
              <w:pStyle w:val="TableBody"/>
              <w:jc w:val="center"/>
            </w:pPr>
            <w:r>
              <w:t>$</w:t>
            </w:r>
          </w:p>
        </w:tc>
        <w:tc>
          <w:tcPr>
            <w:tcW w:w="6069" w:type="dxa"/>
          </w:tcPr>
          <w:p w:rsidR="00426ADE" w:rsidRPr="00B67540" w:rsidRDefault="00426ADE" w:rsidP="00C417EB">
            <w:pPr>
              <w:pStyle w:val="TableBody"/>
              <w:rPr>
                <w:i/>
              </w:rPr>
            </w:pPr>
            <w:r w:rsidRPr="00B67540">
              <w:rPr>
                <w:i/>
              </w:rPr>
              <w:t>Credit Exposure</w:t>
            </w:r>
            <w:r>
              <w:rPr>
                <w:i/>
              </w:rPr>
              <w:t xml:space="preserve"> for PTP Obligations Offered for a Counter-Party for an auction.</w:t>
            </w:r>
          </w:p>
        </w:tc>
      </w:tr>
      <w:tr w:rsidR="00426ADE" w:rsidTr="00C417EB">
        <w:trPr>
          <w:cantSplit/>
          <w:trHeight w:val="519"/>
        </w:trPr>
        <w:tc>
          <w:tcPr>
            <w:tcW w:w="2491" w:type="dxa"/>
          </w:tcPr>
          <w:p w:rsidR="00426ADE" w:rsidRPr="00E800A8" w:rsidRDefault="00426ADE" w:rsidP="00C417EB">
            <w:pPr>
              <w:pStyle w:val="TableBody"/>
            </w:pPr>
            <w:proofErr w:type="spellStart"/>
            <w:r w:rsidRPr="00C13955">
              <w:t>P</w:t>
            </w:r>
            <w:r w:rsidRPr="00FD0AB7">
              <w:rPr>
                <w:i/>
                <w:vertAlign w:val="subscript"/>
              </w:rPr>
              <w:t>bid</w:t>
            </w:r>
            <w:proofErr w:type="spellEnd"/>
            <w:r w:rsidRPr="00FD0AB7">
              <w:rPr>
                <w:i/>
                <w:vertAlign w:val="subscript"/>
              </w:rPr>
              <w:t>,(</w:t>
            </w:r>
            <w:proofErr w:type="spellStart"/>
            <w:r w:rsidRPr="00FD0AB7">
              <w:rPr>
                <w:i/>
                <w:vertAlign w:val="subscript"/>
              </w:rPr>
              <w:t>j,k</w:t>
            </w:r>
            <w:proofErr w:type="spellEnd"/>
            <w:r w:rsidRPr="00FD0AB7">
              <w:rPr>
                <w:i/>
                <w:vertAlign w:val="subscript"/>
              </w:rPr>
              <w:t>),</w:t>
            </w:r>
            <w:proofErr w:type="spellStart"/>
            <w:r w:rsidRPr="00FD0AB7">
              <w:rPr>
                <w:i/>
                <w:vertAlign w:val="subscript"/>
              </w:rPr>
              <w:t>o,t,d,z</w:t>
            </w:r>
            <w:r>
              <w:rPr>
                <w:i/>
                <w:vertAlign w:val="subscript"/>
              </w:rPr>
              <w:t>,i</w:t>
            </w:r>
            <w:proofErr w:type="spellEnd"/>
          </w:p>
        </w:tc>
        <w:tc>
          <w:tcPr>
            <w:tcW w:w="940" w:type="dxa"/>
          </w:tcPr>
          <w:p w:rsidR="00426ADE" w:rsidRDefault="00426ADE" w:rsidP="00C417EB">
            <w:pPr>
              <w:pStyle w:val="TableBody"/>
              <w:jc w:val="center"/>
            </w:pPr>
            <w:r>
              <w:t>$/MW</w:t>
            </w:r>
          </w:p>
          <w:p w:rsidR="00426ADE" w:rsidRDefault="00426ADE" w:rsidP="00C417EB">
            <w:pPr>
              <w:pStyle w:val="TableBody"/>
              <w:jc w:val="center"/>
            </w:pPr>
            <w:r>
              <w:t>per hour</w:t>
            </w:r>
          </w:p>
        </w:tc>
        <w:tc>
          <w:tcPr>
            <w:tcW w:w="6069" w:type="dxa"/>
          </w:tcPr>
          <w:p w:rsidR="00426ADE" w:rsidRPr="00A87CBB" w:rsidRDefault="00426ADE" w:rsidP="00C417EB">
            <w:pPr>
              <w:pStyle w:val="TableBody"/>
            </w:pPr>
            <w:r>
              <w:rPr>
                <w:i/>
              </w:rPr>
              <w:t xml:space="preserve">Bid price for PTP Bid for Hedge Type for a CRR Account Holder for a Time </w:t>
            </w:r>
            <w:r w:rsidRPr="00E67516">
              <w:t>Of Use block, for the delivery month per a source and sink pair</w:t>
            </w:r>
          </w:p>
        </w:tc>
      </w:tr>
      <w:tr w:rsidR="00426ADE" w:rsidTr="00C417EB">
        <w:trPr>
          <w:cantSplit/>
          <w:trHeight w:val="519"/>
        </w:trPr>
        <w:tc>
          <w:tcPr>
            <w:tcW w:w="2491" w:type="dxa"/>
          </w:tcPr>
          <w:p w:rsidR="00426ADE" w:rsidRPr="00FD0AB7" w:rsidRDefault="00426ADE" w:rsidP="00C417EB">
            <w:pPr>
              <w:pStyle w:val="TableBody"/>
              <w:rPr>
                <w:b/>
              </w:rPr>
            </w:pPr>
            <w:proofErr w:type="spellStart"/>
            <w:r w:rsidRPr="00C13955">
              <w:t>P</w:t>
            </w:r>
            <w:r>
              <w:rPr>
                <w:i/>
                <w:vertAlign w:val="subscript"/>
              </w:rPr>
              <w:t>offer</w:t>
            </w:r>
            <w:proofErr w:type="spellEnd"/>
            <w:r w:rsidRPr="00FD0AB7">
              <w:rPr>
                <w:i/>
                <w:vertAlign w:val="subscript"/>
              </w:rPr>
              <w:t>,(</w:t>
            </w:r>
            <w:proofErr w:type="spellStart"/>
            <w:r w:rsidRPr="00FD0AB7">
              <w:rPr>
                <w:i/>
                <w:vertAlign w:val="subscript"/>
              </w:rPr>
              <w:t>j,k</w:t>
            </w:r>
            <w:proofErr w:type="spellEnd"/>
            <w:r w:rsidRPr="00FD0AB7">
              <w:rPr>
                <w:i/>
                <w:vertAlign w:val="subscript"/>
              </w:rPr>
              <w:t>),</w:t>
            </w:r>
            <w:proofErr w:type="spellStart"/>
            <w:r w:rsidRPr="00FD0AB7">
              <w:rPr>
                <w:i/>
                <w:vertAlign w:val="subscript"/>
              </w:rPr>
              <w:t>o,t,d,z</w:t>
            </w:r>
            <w:r>
              <w:rPr>
                <w:i/>
                <w:vertAlign w:val="subscript"/>
              </w:rPr>
              <w:t>,i</w:t>
            </w:r>
            <w:proofErr w:type="spellEnd"/>
          </w:p>
        </w:tc>
        <w:tc>
          <w:tcPr>
            <w:tcW w:w="940" w:type="dxa"/>
          </w:tcPr>
          <w:p w:rsidR="00426ADE" w:rsidRDefault="00426ADE" w:rsidP="00C417EB">
            <w:pPr>
              <w:pStyle w:val="TableBody"/>
              <w:jc w:val="center"/>
            </w:pPr>
            <w:r>
              <w:t>$/MW</w:t>
            </w:r>
          </w:p>
          <w:p w:rsidR="00426ADE" w:rsidRDefault="00426ADE" w:rsidP="00C417EB">
            <w:pPr>
              <w:pStyle w:val="TableBody"/>
              <w:jc w:val="center"/>
            </w:pPr>
            <w:r>
              <w:t>per hour</w:t>
            </w:r>
          </w:p>
        </w:tc>
        <w:tc>
          <w:tcPr>
            <w:tcW w:w="6069" w:type="dxa"/>
          </w:tcPr>
          <w:p w:rsidR="00426ADE" w:rsidRPr="00E67516" w:rsidRDefault="00426ADE" w:rsidP="00C417EB">
            <w:pPr>
              <w:pStyle w:val="TableBody"/>
              <w:rPr>
                <w:i/>
              </w:rPr>
            </w:pPr>
            <w:r>
              <w:rPr>
                <w:i/>
              </w:rPr>
              <w:t xml:space="preserve">Offer price for PTP Offer for Hedge Type for a CRR Account Holder for a Time Of Use block, for the delivery month per a source and sink </w:t>
            </w:r>
            <w:r w:rsidRPr="00E67516">
              <w:rPr>
                <w:i/>
              </w:rPr>
              <w:t>pair.</w:t>
            </w:r>
          </w:p>
        </w:tc>
      </w:tr>
      <w:tr w:rsidR="00426ADE" w:rsidTr="00C417EB">
        <w:trPr>
          <w:cantSplit/>
          <w:trHeight w:val="519"/>
        </w:trPr>
        <w:tc>
          <w:tcPr>
            <w:tcW w:w="2491" w:type="dxa"/>
          </w:tcPr>
          <w:p w:rsidR="00426ADE" w:rsidRDefault="00426ADE" w:rsidP="00C417EB">
            <w:pPr>
              <w:pStyle w:val="TableBody"/>
              <w:ind w:left="720" w:hanging="720"/>
              <w:rPr>
                <w:lang w:val="it-IT"/>
              </w:rPr>
            </w:pPr>
            <w:r w:rsidRPr="00E7799C">
              <w:rPr>
                <w:lang w:val="it-IT"/>
              </w:rPr>
              <w:t>QOBLB</w:t>
            </w:r>
            <w:r w:rsidRPr="00AC738A">
              <w:rPr>
                <w:vertAlign w:val="subscript"/>
                <w:lang w:val="it-IT"/>
              </w:rPr>
              <w:t xml:space="preserve"> </w:t>
            </w:r>
            <w:r w:rsidRPr="00E7799C">
              <w:rPr>
                <w:vertAlign w:val="subscript"/>
                <w:lang w:val="it-IT"/>
              </w:rPr>
              <w:t>(</w:t>
            </w:r>
            <w:r w:rsidRPr="00E7799C">
              <w:rPr>
                <w:i/>
                <w:vertAlign w:val="subscript"/>
                <w:lang w:val="it-IT"/>
              </w:rPr>
              <w:t>j,k),o,t,d</w:t>
            </w:r>
            <w:r>
              <w:rPr>
                <w:i/>
                <w:vertAlign w:val="subscript"/>
                <w:lang w:val="it-IT"/>
              </w:rPr>
              <w:t>,z,i</w:t>
            </w:r>
          </w:p>
        </w:tc>
        <w:tc>
          <w:tcPr>
            <w:tcW w:w="940" w:type="dxa"/>
          </w:tcPr>
          <w:p w:rsidR="00426ADE" w:rsidRDefault="00426ADE" w:rsidP="00C417EB">
            <w:pPr>
              <w:pStyle w:val="TableBody"/>
              <w:jc w:val="center"/>
            </w:pPr>
            <w:proofErr w:type="spellStart"/>
            <w:r>
              <w:t>MWh</w:t>
            </w:r>
            <w:proofErr w:type="spellEnd"/>
          </w:p>
        </w:tc>
        <w:tc>
          <w:tcPr>
            <w:tcW w:w="6069" w:type="dxa"/>
          </w:tcPr>
          <w:p w:rsidR="00426ADE" w:rsidRPr="00B67540" w:rsidRDefault="00426ADE" w:rsidP="00C417EB">
            <w:pPr>
              <w:pStyle w:val="TableBody"/>
              <w:rPr>
                <w:i/>
              </w:rPr>
            </w:pPr>
            <w:r>
              <w:rPr>
                <w:i/>
              </w:rPr>
              <w:t xml:space="preserve">The maximum quantity for PTP Obligations Bid that can be awarded if the clearing price is </w:t>
            </w:r>
            <w:proofErr w:type="spellStart"/>
            <w:r w:rsidRPr="00C13955">
              <w:t>P</w:t>
            </w:r>
            <w:r w:rsidRPr="00FD0AB7">
              <w:rPr>
                <w:i/>
                <w:vertAlign w:val="subscript"/>
              </w:rPr>
              <w:t>bid</w:t>
            </w:r>
            <w:proofErr w:type="spellEnd"/>
            <w:r w:rsidRPr="00FD0AB7">
              <w:rPr>
                <w:i/>
                <w:vertAlign w:val="subscript"/>
              </w:rPr>
              <w:t>,(</w:t>
            </w:r>
            <w:proofErr w:type="spellStart"/>
            <w:r w:rsidRPr="00FD0AB7">
              <w:rPr>
                <w:i/>
                <w:vertAlign w:val="subscript"/>
              </w:rPr>
              <w:t>j,k</w:t>
            </w:r>
            <w:proofErr w:type="spellEnd"/>
            <w:r w:rsidRPr="00FD0AB7">
              <w:rPr>
                <w:i/>
                <w:vertAlign w:val="subscript"/>
              </w:rPr>
              <w:t>),</w:t>
            </w:r>
            <w:proofErr w:type="spellStart"/>
            <w:r w:rsidRPr="00FD0AB7">
              <w:rPr>
                <w:i/>
                <w:vertAlign w:val="subscript"/>
              </w:rPr>
              <w:t>o,t,d,z</w:t>
            </w:r>
            <w:r>
              <w:rPr>
                <w:i/>
                <w:vertAlign w:val="subscript"/>
              </w:rPr>
              <w:t>,i</w:t>
            </w:r>
            <w:proofErr w:type="spellEnd"/>
            <w:r>
              <w:rPr>
                <w:i/>
                <w:vertAlign w:val="subscript"/>
              </w:rPr>
              <w:t xml:space="preserve"> </w:t>
            </w:r>
            <w:r>
              <w:rPr>
                <w:i/>
              </w:rPr>
              <w:t>,  for a CRR Account Holder for a Time Of Use block, for the delivery month per a source and sink pair.</w:t>
            </w:r>
          </w:p>
        </w:tc>
      </w:tr>
      <w:tr w:rsidR="00426ADE" w:rsidRPr="00FF5A3F" w:rsidTr="00C417EB">
        <w:trPr>
          <w:cantSplit/>
          <w:trHeight w:val="519"/>
        </w:trPr>
        <w:tc>
          <w:tcPr>
            <w:tcW w:w="2491" w:type="dxa"/>
          </w:tcPr>
          <w:p w:rsidR="00426ADE" w:rsidRDefault="00426ADE" w:rsidP="00C417EB">
            <w:pPr>
              <w:pStyle w:val="TableBody"/>
              <w:ind w:left="720" w:hanging="720"/>
              <w:rPr>
                <w:lang w:val="de-DE"/>
              </w:rPr>
            </w:pPr>
            <w:r w:rsidRPr="00E81820">
              <w:rPr>
                <w:lang w:val="de-DE"/>
              </w:rPr>
              <w:t>QOPTB</w:t>
            </w:r>
            <w:r w:rsidRPr="00E81820">
              <w:rPr>
                <w:vertAlign w:val="subscript"/>
                <w:lang w:val="de-DE"/>
              </w:rPr>
              <w:t>(</w:t>
            </w:r>
            <w:r w:rsidRPr="00E81820">
              <w:rPr>
                <w:i/>
                <w:vertAlign w:val="subscript"/>
                <w:lang w:val="de-DE"/>
              </w:rPr>
              <w:t>j,k),o,t,d</w:t>
            </w:r>
            <w:r>
              <w:rPr>
                <w:i/>
                <w:vertAlign w:val="subscript"/>
                <w:lang w:val="it-IT"/>
              </w:rPr>
              <w:t>,z,i</w:t>
            </w:r>
          </w:p>
        </w:tc>
        <w:tc>
          <w:tcPr>
            <w:tcW w:w="940" w:type="dxa"/>
          </w:tcPr>
          <w:p w:rsidR="00426ADE" w:rsidRPr="00FF5A3F" w:rsidRDefault="00426ADE" w:rsidP="00C417EB">
            <w:pPr>
              <w:pStyle w:val="TableBody"/>
              <w:jc w:val="center"/>
            </w:pPr>
            <w:proofErr w:type="spellStart"/>
            <w:r w:rsidRPr="00FF5A3F">
              <w:t>MWh</w:t>
            </w:r>
            <w:proofErr w:type="spellEnd"/>
          </w:p>
        </w:tc>
        <w:tc>
          <w:tcPr>
            <w:tcW w:w="6069" w:type="dxa"/>
          </w:tcPr>
          <w:p w:rsidR="00426ADE" w:rsidRPr="00062AFC" w:rsidRDefault="00426ADE" w:rsidP="00C417EB">
            <w:pPr>
              <w:pStyle w:val="TableBody"/>
              <w:rPr>
                <w:i/>
              </w:rPr>
            </w:pPr>
            <w:r>
              <w:rPr>
                <w:i/>
              </w:rPr>
              <w:t>The maximum quantity</w:t>
            </w:r>
            <w:r w:rsidRPr="00FF5A3F">
              <w:rPr>
                <w:i/>
              </w:rPr>
              <w:t xml:space="preserve"> for PTP Options Bid </w:t>
            </w:r>
            <w:r>
              <w:rPr>
                <w:i/>
              </w:rPr>
              <w:t xml:space="preserve">that can be awarded if the clearing price is </w:t>
            </w:r>
            <w:proofErr w:type="spellStart"/>
            <w:r w:rsidRPr="00C13955">
              <w:t>P</w:t>
            </w:r>
            <w:r w:rsidRPr="00FD0AB7">
              <w:rPr>
                <w:i/>
                <w:vertAlign w:val="subscript"/>
              </w:rPr>
              <w:t>bid</w:t>
            </w:r>
            <w:proofErr w:type="spellEnd"/>
            <w:r w:rsidRPr="00FD0AB7">
              <w:rPr>
                <w:i/>
                <w:vertAlign w:val="subscript"/>
              </w:rPr>
              <w:t>,(</w:t>
            </w:r>
            <w:proofErr w:type="spellStart"/>
            <w:r w:rsidRPr="00FD0AB7">
              <w:rPr>
                <w:i/>
                <w:vertAlign w:val="subscript"/>
              </w:rPr>
              <w:t>j,k</w:t>
            </w:r>
            <w:proofErr w:type="spellEnd"/>
            <w:r w:rsidRPr="00FD0AB7">
              <w:rPr>
                <w:i/>
                <w:vertAlign w:val="subscript"/>
              </w:rPr>
              <w:t>),</w:t>
            </w:r>
            <w:proofErr w:type="spellStart"/>
            <w:r w:rsidRPr="00FD0AB7">
              <w:rPr>
                <w:i/>
                <w:vertAlign w:val="subscript"/>
              </w:rPr>
              <w:t>o,t,d,z</w:t>
            </w:r>
            <w:r>
              <w:rPr>
                <w:i/>
                <w:vertAlign w:val="subscript"/>
              </w:rPr>
              <w:t>,i</w:t>
            </w:r>
            <w:proofErr w:type="spellEnd"/>
            <w:r>
              <w:rPr>
                <w:i/>
                <w:vertAlign w:val="subscript"/>
              </w:rPr>
              <w:t xml:space="preserve"> </w:t>
            </w:r>
            <w:r>
              <w:rPr>
                <w:i/>
              </w:rPr>
              <w:t xml:space="preserve">, </w:t>
            </w:r>
            <w:r w:rsidRPr="00FF5A3F">
              <w:rPr>
                <w:i/>
              </w:rPr>
              <w:t>for a CRR Account Holder for a Time Of Use block, for the delivery month per a source and sink pair</w:t>
            </w:r>
            <w:r>
              <w:rPr>
                <w:i/>
              </w:rPr>
              <w:t>.</w:t>
            </w:r>
            <w:r w:rsidRPr="00062AFC">
              <w:rPr>
                <w:b/>
                <w:i/>
              </w:rPr>
              <w:t xml:space="preserve"> </w:t>
            </w:r>
          </w:p>
        </w:tc>
      </w:tr>
      <w:tr w:rsidR="00426ADE" w:rsidTr="00C417EB">
        <w:trPr>
          <w:cantSplit/>
          <w:trHeight w:val="519"/>
        </w:trPr>
        <w:tc>
          <w:tcPr>
            <w:tcW w:w="2491" w:type="dxa"/>
          </w:tcPr>
          <w:p w:rsidR="00426ADE" w:rsidRDefault="00426ADE" w:rsidP="00C417EB">
            <w:pPr>
              <w:pStyle w:val="TableBody"/>
              <w:ind w:left="720" w:hanging="720"/>
              <w:rPr>
                <w:lang w:val="pt-BR"/>
              </w:rPr>
            </w:pPr>
            <w:r w:rsidRPr="00E81820">
              <w:rPr>
                <w:lang w:val="pt-BR"/>
              </w:rPr>
              <w:t>QOBLO</w:t>
            </w:r>
            <w:r w:rsidRPr="00E81820">
              <w:rPr>
                <w:vertAlign w:val="subscript"/>
                <w:lang w:val="pt-BR"/>
              </w:rPr>
              <w:t>(</w:t>
            </w:r>
            <w:r w:rsidRPr="00E81820">
              <w:rPr>
                <w:i/>
                <w:vertAlign w:val="subscript"/>
                <w:lang w:val="pt-BR"/>
              </w:rPr>
              <w:t>j,k),o,t,d</w:t>
            </w:r>
            <w:r>
              <w:rPr>
                <w:i/>
                <w:vertAlign w:val="subscript"/>
                <w:lang w:val="it-IT"/>
              </w:rPr>
              <w:t>,z</w:t>
            </w:r>
          </w:p>
        </w:tc>
        <w:tc>
          <w:tcPr>
            <w:tcW w:w="940" w:type="dxa"/>
          </w:tcPr>
          <w:p w:rsidR="00426ADE" w:rsidRDefault="00426ADE" w:rsidP="00C417EB">
            <w:pPr>
              <w:pStyle w:val="TableBody"/>
              <w:jc w:val="center"/>
            </w:pPr>
            <w:proofErr w:type="spellStart"/>
            <w:r>
              <w:t>MWh</w:t>
            </w:r>
            <w:proofErr w:type="spellEnd"/>
          </w:p>
        </w:tc>
        <w:tc>
          <w:tcPr>
            <w:tcW w:w="6069" w:type="dxa"/>
          </w:tcPr>
          <w:p w:rsidR="00426ADE" w:rsidRPr="00B67540" w:rsidRDefault="00426ADE" w:rsidP="00C417EB">
            <w:pPr>
              <w:pStyle w:val="TableBody"/>
              <w:rPr>
                <w:i/>
              </w:rPr>
            </w:pPr>
            <w:r>
              <w:rPr>
                <w:i/>
              </w:rPr>
              <w:t>The maximum quantity</w:t>
            </w:r>
            <w:r w:rsidRPr="00FF5A3F">
              <w:rPr>
                <w:i/>
              </w:rPr>
              <w:t xml:space="preserve"> for</w:t>
            </w:r>
            <w:r>
              <w:rPr>
                <w:i/>
              </w:rPr>
              <w:t xml:space="preserve"> PTP Obligations Offer that can be awarded if the clearing price is </w:t>
            </w:r>
            <w:proofErr w:type="spellStart"/>
            <w:r w:rsidRPr="00C13955">
              <w:t>P</w:t>
            </w:r>
            <w:r>
              <w:rPr>
                <w:i/>
                <w:vertAlign w:val="subscript"/>
              </w:rPr>
              <w:t>offer</w:t>
            </w:r>
            <w:proofErr w:type="spellEnd"/>
            <w:r w:rsidRPr="00FD0AB7">
              <w:rPr>
                <w:i/>
                <w:vertAlign w:val="subscript"/>
              </w:rPr>
              <w:t>,(</w:t>
            </w:r>
            <w:proofErr w:type="spellStart"/>
            <w:r w:rsidRPr="00FD0AB7">
              <w:rPr>
                <w:i/>
                <w:vertAlign w:val="subscript"/>
              </w:rPr>
              <w:t>j,k</w:t>
            </w:r>
            <w:proofErr w:type="spellEnd"/>
            <w:r w:rsidRPr="00FD0AB7">
              <w:rPr>
                <w:i/>
                <w:vertAlign w:val="subscript"/>
              </w:rPr>
              <w:t>),</w:t>
            </w:r>
            <w:proofErr w:type="spellStart"/>
            <w:r w:rsidRPr="00FD0AB7">
              <w:rPr>
                <w:i/>
                <w:vertAlign w:val="subscript"/>
              </w:rPr>
              <w:t>o,t,d,z</w:t>
            </w:r>
            <w:r>
              <w:rPr>
                <w:i/>
                <w:vertAlign w:val="subscript"/>
              </w:rPr>
              <w:t>,i</w:t>
            </w:r>
            <w:proofErr w:type="spellEnd"/>
            <w:r>
              <w:rPr>
                <w:i/>
                <w:vertAlign w:val="subscript"/>
              </w:rPr>
              <w:t xml:space="preserve"> ,</w:t>
            </w:r>
            <w:r>
              <w:rPr>
                <w:i/>
              </w:rPr>
              <w:t xml:space="preserve">   for a CRR Account Holder for a Time Of Use block, for a delivery month per a source and sink pair.</w:t>
            </w:r>
          </w:p>
        </w:tc>
      </w:tr>
      <w:tr w:rsidR="00426ADE" w:rsidTr="00C417EB">
        <w:trPr>
          <w:cantSplit/>
          <w:trHeight w:val="519"/>
        </w:trPr>
        <w:tc>
          <w:tcPr>
            <w:tcW w:w="2491" w:type="dxa"/>
          </w:tcPr>
          <w:p w:rsidR="00426ADE" w:rsidRPr="00E81820" w:rsidRDefault="00426ADE" w:rsidP="00C417EB">
            <w:pPr>
              <w:pStyle w:val="TableBody"/>
              <w:ind w:left="720" w:hanging="720"/>
              <w:rPr>
                <w:lang w:val="pt-BR"/>
              </w:rPr>
            </w:pPr>
            <w:proofErr w:type="spellStart"/>
            <w:r w:rsidRPr="00C13955">
              <w:t>P</w:t>
            </w:r>
            <w:r w:rsidRPr="00FD0AB7">
              <w:rPr>
                <w:i/>
                <w:vertAlign w:val="subscript"/>
              </w:rPr>
              <w:t>bid</w:t>
            </w:r>
            <w:proofErr w:type="spellEnd"/>
            <w:r w:rsidRPr="00FD0AB7">
              <w:rPr>
                <w:i/>
                <w:vertAlign w:val="subscript"/>
              </w:rPr>
              <w:t>,(</w:t>
            </w:r>
            <w:proofErr w:type="spellStart"/>
            <w:r w:rsidRPr="00FD0AB7">
              <w:rPr>
                <w:i/>
                <w:vertAlign w:val="subscript"/>
              </w:rPr>
              <w:t>j,k</w:t>
            </w:r>
            <w:proofErr w:type="spellEnd"/>
            <w:r w:rsidRPr="00FD0AB7">
              <w:rPr>
                <w:i/>
                <w:vertAlign w:val="subscript"/>
              </w:rPr>
              <w:t>),</w:t>
            </w:r>
            <w:proofErr w:type="spellStart"/>
            <w:r>
              <w:rPr>
                <w:i/>
                <w:vertAlign w:val="subscript"/>
              </w:rPr>
              <w:t>c</w:t>
            </w:r>
            <w:r w:rsidRPr="00FD0AB7">
              <w:rPr>
                <w:i/>
                <w:vertAlign w:val="subscript"/>
              </w:rPr>
              <w:t>,t,d,z</w:t>
            </w:r>
            <w:r>
              <w:rPr>
                <w:i/>
                <w:vertAlign w:val="subscript"/>
              </w:rPr>
              <w:t>,i</w:t>
            </w:r>
            <w:proofErr w:type="spellEnd"/>
          </w:p>
        </w:tc>
        <w:tc>
          <w:tcPr>
            <w:tcW w:w="940" w:type="dxa"/>
          </w:tcPr>
          <w:p w:rsidR="00426ADE" w:rsidRDefault="00426ADE" w:rsidP="00C417EB">
            <w:pPr>
              <w:pStyle w:val="TableBody"/>
              <w:jc w:val="center"/>
            </w:pPr>
            <w:r>
              <w:t>$/MW</w:t>
            </w:r>
          </w:p>
          <w:p w:rsidR="00426ADE" w:rsidRDefault="00426ADE" w:rsidP="00C417EB">
            <w:pPr>
              <w:pStyle w:val="TableBody"/>
              <w:jc w:val="center"/>
            </w:pPr>
            <w:r>
              <w:t>per hour</w:t>
            </w:r>
          </w:p>
        </w:tc>
        <w:tc>
          <w:tcPr>
            <w:tcW w:w="6069" w:type="dxa"/>
          </w:tcPr>
          <w:p w:rsidR="00426ADE" w:rsidRPr="00062AFC" w:rsidRDefault="00426ADE" w:rsidP="00C417EB">
            <w:pPr>
              <w:pStyle w:val="TableBody"/>
            </w:pPr>
            <w:r>
              <w:rPr>
                <w:i/>
              </w:rPr>
              <w:t xml:space="preserve">Bid price for PTP Bid for Hedge Type for a Counter-Party for a Time </w:t>
            </w:r>
            <w:r w:rsidRPr="003C2C7F">
              <w:rPr>
                <w:i/>
              </w:rPr>
              <w:t>Of Use block, for the delivery month per a source and sink pair</w:t>
            </w:r>
            <w:r w:rsidRPr="00E67516">
              <w:rPr>
                <w:b/>
                <w:i/>
              </w:rPr>
              <w:t xml:space="preserve"> </w:t>
            </w:r>
          </w:p>
        </w:tc>
      </w:tr>
      <w:tr w:rsidR="00426ADE" w:rsidTr="00C417EB">
        <w:trPr>
          <w:cantSplit/>
          <w:trHeight w:val="519"/>
        </w:trPr>
        <w:tc>
          <w:tcPr>
            <w:tcW w:w="2491" w:type="dxa"/>
          </w:tcPr>
          <w:p w:rsidR="00426ADE" w:rsidRPr="00E81820" w:rsidRDefault="00426ADE" w:rsidP="00C417EB">
            <w:pPr>
              <w:pStyle w:val="TableBody"/>
              <w:ind w:left="720" w:hanging="720"/>
              <w:rPr>
                <w:lang w:val="pt-BR"/>
              </w:rPr>
            </w:pPr>
            <w:proofErr w:type="spellStart"/>
            <w:r w:rsidRPr="00C13955">
              <w:t>P</w:t>
            </w:r>
            <w:r>
              <w:rPr>
                <w:i/>
                <w:vertAlign w:val="subscript"/>
              </w:rPr>
              <w:t>offer</w:t>
            </w:r>
            <w:proofErr w:type="spellEnd"/>
            <w:r w:rsidRPr="00FD0AB7">
              <w:rPr>
                <w:i/>
                <w:vertAlign w:val="subscript"/>
              </w:rPr>
              <w:t>,(</w:t>
            </w:r>
            <w:proofErr w:type="spellStart"/>
            <w:r w:rsidRPr="00FD0AB7">
              <w:rPr>
                <w:i/>
                <w:vertAlign w:val="subscript"/>
              </w:rPr>
              <w:t>j,k</w:t>
            </w:r>
            <w:proofErr w:type="spellEnd"/>
            <w:r w:rsidRPr="00FD0AB7">
              <w:rPr>
                <w:i/>
                <w:vertAlign w:val="subscript"/>
              </w:rPr>
              <w:t>),</w:t>
            </w:r>
            <w:proofErr w:type="spellStart"/>
            <w:r>
              <w:rPr>
                <w:i/>
                <w:vertAlign w:val="subscript"/>
              </w:rPr>
              <w:t>c</w:t>
            </w:r>
            <w:r w:rsidRPr="00FD0AB7">
              <w:rPr>
                <w:i/>
                <w:vertAlign w:val="subscript"/>
              </w:rPr>
              <w:t>,t,d,z</w:t>
            </w:r>
            <w:r>
              <w:rPr>
                <w:i/>
                <w:vertAlign w:val="subscript"/>
              </w:rPr>
              <w:t>,i</w:t>
            </w:r>
            <w:proofErr w:type="spellEnd"/>
          </w:p>
        </w:tc>
        <w:tc>
          <w:tcPr>
            <w:tcW w:w="940" w:type="dxa"/>
          </w:tcPr>
          <w:p w:rsidR="00426ADE" w:rsidRDefault="00426ADE" w:rsidP="00C417EB">
            <w:pPr>
              <w:pStyle w:val="TableBody"/>
              <w:jc w:val="center"/>
            </w:pPr>
            <w:r>
              <w:t>$/MW</w:t>
            </w:r>
          </w:p>
          <w:p w:rsidR="00426ADE" w:rsidRDefault="00426ADE" w:rsidP="00C417EB">
            <w:pPr>
              <w:pStyle w:val="TableBody"/>
              <w:jc w:val="center"/>
            </w:pPr>
            <w:r>
              <w:t>per hour</w:t>
            </w:r>
          </w:p>
        </w:tc>
        <w:tc>
          <w:tcPr>
            <w:tcW w:w="6069" w:type="dxa"/>
          </w:tcPr>
          <w:p w:rsidR="00426ADE" w:rsidRDefault="00426ADE" w:rsidP="00C417EB">
            <w:pPr>
              <w:pStyle w:val="TableBody"/>
              <w:rPr>
                <w:i/>
              </w:rPr>
            </w:pPr>
            <w:r>
              <w:rPr>
                <w:i/>
              </w:rPr>
              <w:t xml:space="preserve">Offer price for PTP Offer for Hedge Type for a Counter-Party for a Time Of Use block, for the delivery month per a source and sink </w:t>
            </w:r>
            <w:r w:rsidRPr="00E67516">
              <w:rPr>
                <w:i/>
              </w:rPr>
              <w:t>pair.</w:t>
            </w:r>
          </w:p>
        </w:tc>
      </w:tr>
      <w:tr w:rsidR="00426ADE" w:rsidTr="00C417EB">
        <w:trPr>
          <w:cantSplit/>
          <w:trHeight w:val="519"/>
        </w:trPr>
        <w:tc>
          <w:tcPr>
            <w:tcW w:w="2491" w:type="dxa"/>
          </w:tcPr>
          <w:p w:rsidR="00426ADE" w:rsidRPr="00E81820" w:rsidRDefault="00426ADE" w:rsidP="00C417EB">
            <w:pPr>
              <w:pStyle w:val="TableBody"/>
              <w:ind w:left="720" w:hanging="720"/>
              <w:rPr>
                <w:lang w:val="pt-BR"/>
              </w:rPr>
            </w:pPr>
            <w:r w:rsidRPr="00E7799C">
              <w:rPr>
                <w:lang w:val="it-IT"/>
              </w:rPr>
              <w:t>QOBLB</w:t>
            </w:r>
            <w:r w:rsidRPr="00AC738A">
              <w:rPr>
                <w:vertAlign w:val="subscript"/>
                <w:lang w:val="it-IT"/>
              </w:rPr>
              <w:t xml:space="preserve"> </w:t>
            </w:r>
            <w:r w:rsidRPr="00E7799C">
              <w:rPr>
                <w:vertAlign w:val="subscript"/>
                <w:lang w:val="it-IT"/>
              </w:rPr>
              <w:t>(</w:t>
            </w:r>
            <w:r w:rsidRPr="00E7799C">
              <w:rPr>
                <w:i/>
                <w:vertAlign w:val="subscript"/>
                <w:lang w:val="it-IT"/>
              </w:rPr>
              <w:t>j,k),</w:t>
            </w:r>
            <w:r>
              <w:rPr>
                <w:i/>
                <w:vertAlign w:val="subscript"/>
                <w:lang w:val="it-IT"/>
              </w:rPr>
              <w:t>c</w:t>
            </w:r>
            <w:r w:rsidRPr="00E7799C">
              <w:rPr>
                <w:i/>
                <w:vertAlign w:val="subscript"/>
                <w:lang w:val="it-IT"/>
              </w:rPr>
              <w:t>,t,d</w:t>
            </w:r>
            <w:r>
              <w:rPr>
                <w:i/>
                <w:vertAlign w:val="subscript"/>
                <w:lang w:val="it-IT"/>
              </w:rPr>
              <w:t>,z,i</w:t>
            </w:r>
          </w:p>
        </w:tc>
        <w:tc>
          <w:tcPr>
            <w:tcW w:w="940" w:type="dxa"/>
          </w:tcPr>
          <w:p w:rsidR="00426ADE" w:rsidRDefault="00426ADE" w:rsidP="00C417EB">
            <w:pPr>
              <w:pStyle w:val="TableBody"/>
              <w:jc w:val="center"/>
            </w:pPr>
            <w:proofErr w:type="spellStart"/>
            <w:r>
              <w:t>MWh</w:t>
            </w:r>
            <w:proofErr w:type="spellEnd"/>
          </w:p>
        </w:tc>
        <w:tc>
          <w:tcPr>
            <w:tcW w:w="6069" w:type="dxa"/>
          </w:tcPr>
          <w:p w:rsidR="00426ADE" w:rsidRDefault="00426ADE" w:rsidP="00C417EB">
            <w:pPr>
              <w:pStyle w:val="TableBody"/>
              <w:rPr>
                <w:i/>
              </w:rPr>
            </w:pPr>
            <w:r>
              <w:rPr>
                <w:i/>
              </w:rPr>
              <w:t>The maximum quantity</w:t>
            </w:r>
            <w:r w:rsidRPr="00FF5A3F">
              <w:rPr>
                <w:i/>
              </w:rPr>
              <w:t xml:space="preserve"> for</w:t>
            </w:r>
            <w:r>
              <w:rPr>
                <w:i/>
              </w:rPr>
              <w:t xml:space="preserve"> PTP Obligations Bid that can be awarded if the clearing price is</w:t>
            </w:r>
            <w:r w:rsidRPr="00C13955">
              <w:t xml:space="preserve"> </w:t>
            </w:r>
            <w:proofErr w:type="spellStart"/>
            <w:r w:rsidRPr="00C13955">
              <w:t>P</w:t>
            </w:r>
            <w:r w:rsidRPr="00FD0AB7">
              <w:rPr>
                <w:i/>
                <w:vertAlign w:val="subscript"/>
              </w:rPr>
              <w:t>bid</w:t>
            </w:r>
            <w:proofErr w:type="spellEnd"/>
            <w:r w:rsidRPr="00FD0AB7">
              <w:rPr>
                <w:i/>
                <w:vertAlign w:val="subscript"/>
              </w:rPr>
              <w:t>,(</w:t>
            </w:r>
            <w:proofErr w:type="spellStart"/>
            <w:r w:rsidRPr="00FD0AB7">
              <w:rPr>
                <w:i/>
                <w:vertAlign w:val="subscript"/>
              </w:rPr>
              <w:t>j,k</w:t>
            </w:r>
            <w:proofErr w:type="spellEnd"/>
            <w:r w:rsidRPr="00FD0AB7">
              <w:rPr>
                <w:i/>
                <w:vertAlign w:val="subscript"/>
              </w:rPr>
              <w:t>),</w:t>
            </w:r>
            <w:proofErr w:type="spellStart"/>
            <w:r>
              <w:rPr>
                <w:i/>
                <w:vertAlign w:val="subscript"/>
              </w:rPr>
              <w:t>c</w:t>
            </w:r>
            <w:r w:rsidRPr="00FD0AB7">
              <w:rPr>
                <w:i/>
                <w:vertAlign w:val="subscript"/>
              </w:rPr>
              <w:t>,t,d,z</w:t>
            </w:r>
            <w:r>
              <w:rPr>
                <w:i/>
                <w:vertAlign w:val="subscript"/>
              </w:rPr>
              <w:t>,i</w:t>
            </w:r>
            <w:proofErr w:type="spellEnd"/>
            <w:r>
              <w:rPr>
                <w:i/>
              </w:rPr>
              <w:t xml:space="preserve"> , for a Counter-Party for a Time Of Use block, for the delivery month per a source and sink pair. </w:t>
            </w:r>
          </w:p>
        </w:tc>
      </w:tr>
      <w:tr w:rsidR="00426ADE" w:rsidTr="00C417EB">
        <w:trPr>
          <w:cantSplit/>
          <w:trHeight w:val="683"/>
        </w:trPr>
        <w:tc>
          <w:tcPr>
            <w:tcW w:w="2491" w:type="dxa"/>
          </w:tcPr>
          <w:p w:rsidR="00426ADE" w:rsidRPr="00E81820" w:rsidRDefault="00426ADE" w:rsidP="00C417EB">
            <w:pPr>
              <w:pStyle w:val="TableBody"/>
              <w:ind w:left="720" w:hanging="720"/>
              <w:rPr>
                <w:lang w:val="pt-BR"/>
              </w:rPr>
            </w:pPr>
            <w:r w:rsidRPr="00E81820">
              <w:rPr>
                <w:lang w:val="de-DE"/>
              </w:rPr>
              <w:t>QOPTB</w:t>
            </w:r>
            <w:r w:rsidRPr="00E81820">
              <w:rPr>
                <w:vertAlign w:val="subscript"/>
                <w:lang w:val="de-DE"/>
              </w:rPr>
              <w:t>(</w:t>
            </w:r>
            <w:r w:rsidRPr="00E81820">
              <w:rPr>
                <w:i/>
                <w:vertAlign w:val="subscript"/>
                <w:lang w:val="de-DE"/>
              </w:rPr>
              <w:t>j,k),</w:t>
            </w:r>
            <w:r>
              <w:rPr>
                <w:i/>
                <w:vertAlign w:val="subscript"/>
                <w:lang w:val="de-DE"/>
              </w:rPr>
              <w:t>c</w:t>
            </w:r>
            <w:r w:rsidRPr="00E81820">
              <w:rPr>
                <w:i/>
                <w:vertAlign w:val="subscript"/>
                <w:lang w:val="de-DE"/>
              </w:rPr>
              <w:t>,t,d</w:t>
            </w:r>
            <w:r>
              <w:rPr>
                <w:i/>
                <w:vertAlign w:val="subscript"/>
                <w:lang w:val="it-IT"/>
              </w:rPr>
              <w:t>,z,i</w:t>
            </w:r>
          </w:p>
        </w:tc>
        <w:tc>
          <w:tcPr>
            <w:tcW w:w="940" w:type="dxa"/>
          </w:tcPr>
          <w:p w:rsidR="00426ADE" w:rsidRDefault="00426ADE" w:rsidP="00C417EB">
            <w:pPr>
              <w:pStyle w:val="TableBody"/>
              <w:jc w:val="center"/>
            </w:pPr>
            <w:proofErr w:type="spellStart"/>
            <w:r w:rsidRPr="00FF5A3F">
              <w:t>MWh</w:t>
            </w:r>
            <w:proofErr w:type="spellEnd"/>
          </w:p>
        </w:tc>
        <w:tc>
          <w:tcPr>
            <w:tcW w:w="6069" w:type="dxa"/>
          </w:tcPr>
          <w:p w:rsidR="00426ADE" w:rsidRPr="00062AFC" w:rsidRDefault="00426ADE" w:rsidP="00C417EB">
            <w:pPr>
              <w:pStyle w:val="TableBody"/>
            </w:pPr>
            <w:r>
              <w:rPr>
                <w:i/>
              </w:rPr>
              <w:t>The maximum quantity</w:t>
            </w:r>
            <w:r w:rsidRPr="00FF5A3F">
              <w:rPr>
                <w:i/>
              </w:rPr>
              <w:t xml:space="preserve"> for PTP Options Bid </w:t>
            </w:r>
            <w:r>
              <w:rPr>
                <w:i/>
              </w:rPr>
              <w:t>that can be awarded if the clearing price is</w:t>
            </w:r>
            <w:r w:rsidRPr="00C13955">
              <w:t xml:space="preserve"> </w:t>
            </w:r>
            <w:proofErr w:type="spellStart"/>
            <w:r w:rsidRPr="00C13955">
              <w:t>P</w:t>
            </w:r>
            <w:r w:rsidRPr="00FD0AB7">
              <w:rPr>
                <w:i/>
                <w:vertAlign w:val="subscript"/>
              </w:rPr>
              <w:t>bid</w:t>
            </w:r>
            <w:proofErr w:type="spellEnd"/>
            <w:r w:rsidRPr="00FD0AB7">
              <w:rPr>
                <w:i/>
                <w:vertAlign w:val="subscript"/>
              </w:rPr>
              <w:t>,(</w:t>
            </w:r>
            <w:proofErr w:type="spellStart"/>
            <w:r w:rsidRPr="00FD0AB7">
              <w:rPr>
                <w:i/>
                <w:vertAlign w:val="subscript"/>
              </w:rPr>
              <w:t>j,k</w:t>
            </w:r>
            <w:proofErr w:type="spellEnd"/>
            <w:r w:rsidRPr="00FD0AB7">
              <w:rPr>
                <w:i/>
                <w:vertAlign w:val="subscript"/>
              </w:rPr>
              <w:t>),</w:t>
            </w:r>
            <w:proofErr w:type="spellStart"/>
            <w:r>
              <w:rPr>
                <w:i/>
                <w:vertAlign w:val="subscript"/>
              </w:rPr>
              <w:t>c</w:t>
            </w:r>
            <w:r w:rsidRPr="00FD0AB7">
              <w:rPr>
                <w:i/>
                <w:vertAlign w:val="subscript"/>
              </w:rPr>
              <w:t>,t,d,z</w:t>
            </w:r>
            <w:r>
              <w:rPr>
                <w:i/>
                <w:vertAlign w:val="subscript"/>
              </w:rPr>
              <w:t>,i</w:t>
            </w:r>
            <w:proofErr w:type="spellEnd"/>
            <w:r>
              <w:rPr>
                <w:i/>
              </w:rPr>
              <w:t xml:space="preserve"> , </w:t>
            </w:r>
            <w:r w:rsidRPr="00FF5A3F">
              <w:rPr>
                <w:i/>
              </w:rPr>
              <w:t xml:space="preserve">for a </w:t>
            </w:r>
            <w:r>
              <w:rPr>
                <w:i/>
              </w:rPr>
              <w:t>Counter-Party</w:t>
            </w:r>
            <w:r w:rsidRPr="00FF5A3F">
              <w:rPr>
                <w:i/>
              </w:rPr>
              <w:t xml:space="preserve"> for a Time Of Use block, for the delivery month per a source and sink pair</w:t>
            </w:r>
            <w:r>
              <w:rPr>
                <w:i/>
              </w:rPr>
              <w:t>.</w:t>
            </w:r>
          </w:p>
        </w:tc>
      </w:tr>
      <w:tr w:rsidR="00426ADE" w:rsidTr="00C417EB">
        <w:trPr>
          <w:cantSplit/>
          <w:trHeight w:val="519"/>
        </w:trPr>
        <w:tc>
          <w:tcPr>
            <w:tcW w:w="2491" w:type="dxa"/>
          </w:tcPr>
          <w:p w:rsidR="00426ADE" w:rsidRPr="00E81820" w:rsidRDefault="00426ADE" w:rsidP="00C417EB">
            <w:pPr>
              <w:pStyle w:val="TableBody"/>
              <w:ind w:left="720" w:hanging="720"/>
              <w:rPr>
                <w:lang w:val="de-DE"/>
              </w:rPr>
            </w:pPr>
            <w:r w:rsidRPr="00E81820">
              <w:rPr>
                <w:lang w:val="pt-BR"/>
              </w:rPr>
              <w:lastRenderedPageBreak/>
              <w:t>QOBLO</w:t>
            </w:r>
            <w:r w:rsidRPr="00E81820">
              <w:rPr>
                <w:vertAlign w:val="subscript"/>
                <w:lang w:val="pt-BR"/>
              </w:rPr>
              <w:t>(</w:t>
            </w:r>
            <w:r w:rsidRPr="00E81820">
              <w:rPr>
                <w:i/>
                <w:vertAlign w:val="subscript"/>
                <w:lang w:val="pt-BR"/>
              </w:rPr>
              <w:t>j,k),o,t,d</w:t>
            </w:r>
            <w:r>
              <w:rPr>
                <w:i/>
                <w:vertAlign w:val="subscript"/>
                <w:lang w:val="it-IT"/>
              </w:rPr>
              <w:t>,z</w:t>
            </w:r>
          </w:p>
        </w:tc>
        <w:tc>
          <w:tcPr>
            <w:tcW w:w="940" w:type="dxa"/>
          </w:tcPr>
          <w:p w:rsidR="00426ADE" w:rsidRPr="00FF5A3F" w:rsidRDefault="00426ADE" w:rsidP="00C417EB">
            <w:pPr>
              <w:pStyle w:val="TableBody"/>
              <w:jc w:val="center"/>
            </w:pPr>
            <w:proofErr w:type="spellStart"/>
            <w:r>
              <w:t>MWh</w:t>
            </w:r>
            <w:proofErr w:type="spellEnd"/>
          </w:p>
        </w:tc>
        <w:tc>
          <w:tcPr>
            <w:tcW w:w="6069" w:type="dxa"/>
          </w:tcPr>
          <w:p w:rsidR="00426ADE" w:rsidRPr="00062AFC" w:rsidRDefault="00426ADE" w:rsidP="00C417EB">
            <w:pPr>
              <w:pStyle w:val="TableBody"/>
              <w:rPr>
                <w:i/>
              </w:rPr>
            </w:pPr>
            <w:r>
              <w:rPr>
                <w:i/>
              </w:rPr>
              <w:t>The maximum quantity for PTP Obligations Offer that can be awarded if the clearing price is</w:t>
            </w:r>
            <w:r w:rsidRPr="00C13955">
              <w:t xml:space="preserve"> </w:t>
            </w:r>
            <w:proofErr w:type="spellStart"/>
            <w:r w:rsidRPr="00C13955">
              <w:t>P</w:t>
            </w:r>
            <w:r>
              <w:rPr>
                <w:i/>
                <w:vertAlign w:val="subscript"/>
              </w:rPr>
              <w:t>offer</w:t>
            </w:r>
            <w:proofErr w:type="spellEnd"/>
            <w:r w:rsidRPr="00FD0AB7">
              <w:rPr>
                <w:i/>
                <w:vertAlign w:val="subscript"/>
              </w:rPr>
              <w:t>,(</w:t>
            </w:r>
            <w:proofErr w:type="spellStart"/>
            <w:r w:rsidRPr="00FD0AB7">
              <w:rPr>
                <w:i/>
                <w:vertAlign w:val="subscript"/>
              </w:rPr>
              <w:t>j,k</w:t>
            </w:r>
            <w:proofErr w:type="spellEnd"/>
            <w:r w:rsidRPr="00FD0AB7">
              <w:rPr>
                <w:i/>
                <w:vertAlign w:val="subscript"/>
              </w:rPr>
              <w:t>),</w:t>
            </w:r>
            <w:proofErr w:type="spellStart"/>
            <w:r>
              <w:rPr>
                <w:i/>
                <w:vertAlign w:val="subscript"/>
              </w:rPr>
              <w:t>c</w:t>
            </w:r>
            <w:r w:rsidRPr="00FD0AB7">
              <w:rPr>
                <w:i/>
                <w:vertAlign w:val="subscript"/>
              </w:rPr>
              <w:t>,t,d,z</w:t>
            </w:r>
            <w:r>
              <w:rPr>
                <w:i/>
                <w:vertAlign w:val="subscript"/>
              </w:rPr>
              <w:t>,i</w:t>
            </w:r>
            <w:proofErr w:type="spellEnd"/>
            <w:r w:rsidRPr="00062AFC">
              <w:rPr>
                <w:i/>
              </w:rPr>
              <w:t xml:space="preserve"> </w:t>
            </w:r>
            <w:r>
              <w:rPr>
                <w:i/>
              </w:rPr>
              <w:t xml:space="preserve">,  </w:t>
            </w:r>
            <w:r w:rsidRPr="00062AFC">
              <w:rPr>
                <w:i/>
              </w:rPr>
              <w:t xml:space="preserve">for a </w:t>
            </w:r>
            <w:r>
              <w:rPr>
                <w:i/>
              </w:rPr>
              <w:t>Counter-Party</w:t>
            </w:r>
            <w:r w:rsidRPr="00062AFC">
              <w:rPr>
                <w:i/>
              </w:rPr>
              <w:t xml:space="preserve"> for a Time Of Use block, for a delivery month per a source and sink pair.</w:t>
            </w:r>
          </w:p>
        </w:tc>
      </w:tr>
      <w:tr w:rsidR="00426ADE" w:rsidTr="00C417EB">
        <w:trPr>
          <w:cantSplit/>
          <w:trHeight w:val="519"/>
        </w:trPr>
        <w:tc>
          <w:tcPr>
            <w:tcW w:w="2491" w:type="dxa"/>
          </w:tcPr>
          <w:p w:rsidR="00426ADE" w:rsidRDefault="00426ADE" w:rsidP="00C417EB">
            <w:pPr>
              <w:pStyle w:val="TableBody"/>
            </w:pPr>
            <w:r w:rsidRPr="00E800A8">
              <w:t>A</w:t>
            </w:r>
          </w:p>
        </w:tc>
        <w:tc>
          <w:tcPr>
            <w:tcW w:w="940" w:type="dxa"/>
          </w:tcPr>
          <w:p w:rsidR="00426ADE" w:rsidRDefault="00426ADE" w:rsidP="00C417EB">
            <w:pPr>
              <w:pStyle w:val="TableBody"/>
              <w:jc w:val="center"/>
            </w:pPr>
            <w:r>
              <w:t>$/MW</w:t>
            </w:r>
          </w:p>
          <w:p w:rsidR="00426ADE" w:rsidRDefault="00426ADE" w:rsidP="00C417EB">
            <w:pPr>
              <w:pStyle w:val="TableBody"/>
              <w:jc w:val="center"/>
            </w:pPr>
            <w:r>
              <w:t>per hour</w:t>
            </w:r>
          </w:p>
        </w:tc>
        <w:tc>
          <w:tcPr>
            <w:tcW w:w="6069" w:type="dxa"/>
          </w:tcPr>
          <w:p w:rsidR="00426ADE" w:rsidRPr="00B67540" w:rsidRDefault="00426ADE" w:rsidP="00C417EB">
            <w:pPr>
              <w:pStyle w:val="TableBody"/>
              <w:rPr>
                <w:i/>
              </w:rPr>
            </w:pPr>
            <w:r w:rsidRPr="00C13955">
              <w:rPr>
                <w:i/>
              </w:rPr>
              <w:t>Adder per TAC</w:t>
            </w:r>
            <w:r>
              <w:rPr>
                <w:i/>
              </w:rPr>
              <w:t>-</w:t>
            </w:r>
            <w:r w:rsidRPr="00C13955">
              <w:rPr>
                <w:i/>
              </w:rPr>
              <w:t>recommend</w:t>
            </w:r>
            <w:r>
              <w:rPr>
                <w:i/>
              </w:rPr>
              <w:t>ed</w:t>
            </w:r>
            <w:r w:rsidRPr="00C13955">
              <w:rPr>
                <w:i/>
              </w:rPr>
              <w:t xml:space="preserve"> and ERCOT Board-approved</w:t>
            </w:r>
            <w:r>
              <w:rPr>
                <w:i/>
              </w:rPr>
              <w:t xml:space="preserve"> </w:t>
            </w:r>
            <w:r w:rsidRPr="00C13955">
              <w:rPr>
                <w:i/>
              </w:rPr>
              <w:t>value and/or procedure</w:t>
            </w:r>
            <w:r>
              <w:t>.</w:t>
            </w:r>
          </w:p>
        </w:tc>
      </w:tr>
      <w:tr w:rsidR="00426ADE" w:rsidTr="00C417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2"/>
        </w:trPr>
        <w:tc>
          <w:tcPr>
            <w:tcW w:w="2491" w:type="dxa"/>
            <w:tcBorders>
              <w:top w:val="single" w:sz="4" w:space="0" w:color="auto"/>
              <w:left w:val="single" w:sz="4" w:space="0" w:color="auto"/>
              <w:bottom w:val="single" w:sz="4" w:space="0" w:color="auto"/>
              <w:right w:val="single" w:sz="4" w:space="0" w:color="auto"/>
            </w:tcBorders>
          </w:tcPr>
          <w:p w:rsidR="00426ADE" w:rsidRPr="00776C8B" w:rsidRDefault="00426ADE" w:rsidP="00C417EB">
            <w:pPr>
              <w:pStyle w:val="TableBody"/>
              <w:spacing w:after="0"/>
            </w:pPr>
            <w:r>
              <w:t>M</w:t>
            </w:r>
          </w:p>
        </w:tc>
        <w:tc>
          <w:tcPr>
            <w:tcW w:w="940"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jc w:val="center"/>
            </w:pPr>
            <w:r>
              <w:t>None</w:t>
            </w:r>
          </w:p>
        </w:tc>
        <w:tc>
          <w:tcPr>
            <w:tcW w:w="6069"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pPr>
            <w:r>
              <w:rPr>
                <w:i/>
              </w:rPr>
              <w:t>Multiplier</w:t>
            </w:r>
            <w:r w:rsidRPr="00C13955">
              <w:rPr>
                <w:i/>
              </w:rPr>
              <w:t xml:space="preserve"> per TAC</w:t>
            </w:r>
            <w:r>
              <w:rPr>
                <w:i/>
              </w:rPr>
              <w:t>-</w:t>
            </w:r>
            <w:r w:rsidRPr="00C13955">
              <w:rPr>
                <w:i/>
              </w:rPr>
              <w:t>recommend</w:t>
            </w:r>
            <w:r>
              <w:rPr>
                <w:i/>
              </w:rPr>
              <w:t>ed</w:t>
            </w:r>
            <w:r w:rsidRPr="00C13955">
              <w:rPr>
                <w:i/>
              </w:rPr>
              <w:t xml:space="preserve"> and ERCOT Board-approved</w:t>
            </w:r>
            <w:r>
              <w:rPr>
                <w:i/>
              </w:rPr>
              <w:t xml:space="preserve"> </w:t>
            </w:r>
            <w:r w:rsidRPr="00C13955">
              <w:rPr>
                <w:i/>
              </w:rPr>
              <w:t>value and/or procedure</w:t>
            </w:r>
            <w:r>
              <w:t>.</w:t>
            </w:r>
          </w:p>
        </w:tc>
      </w:tr>
      <w:tr w:rsidR="00426ADE" w:rsidTr="00C417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2"/>
        </w:trPr>
        <w:tc>
          <w:tcPr>
            <w:tcW w:w="2491"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rPr>
                <w:i/>
              </w:rPr>
            </w:pPr>
            <w:r w:rsidRPr="00E81820">
              <w:rPr>
                <w:i/>
              </w:rPr>
              <w:t>a</w:t>
            </w:r>
          </w:p>
        </w:tc>
        <w:tc>
          <w:tcPr>
            <w:tcW w:w="940"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jc w:val="center"/>
            </w:pPr>
            <w:r>
              <w:t>None</w:t>
            </w:r>
          </w:p>
        </w:tc>
        <w:tc>
          <w:tcPr>
            <w:tcW w:w="6069"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pPr>
            <w:r>
              <w:t>A CRR Auction.</w:t>
            </w:r>
          </w:p>
        </w:tc>
      </w:tr>
      <w:tr w:rsidR="00426ADE" w:rsidTr="00C417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2"/>
        </w:trPr>
        <w:tc>
          <w:tcPr>
            <w:tcW w:w="2491" w:type="dxa"/>
            <w:tcBorders>
              <w:top w:val="single" w:sz="4" w:space="0" w:color="auto"/>
              <w:left w:val="single" w:sz="4" w:space="0" w:color="auto"/>
              <w:bottom w:val="single" w:sz="4" w:space="0" w:color="auto"/>
              <w:right w:val="single" w:sz="4" w:space="0" w:color="auto"/>
            </w:tcBorders>
          </w:tcPr>
          <w:p w:rsidR="00426ADE" w:rsidRPr="00E81820" w:rsidRDefault="00426ADE" w:rsidP="00C417EB">
            <w:pPr>
              <w:pStyle w:val="TableBody"/>
              <w:spacing w:after="0"/>
              <w:rPr>
                <w:i/>
              </w:rPr>
            </w:pPr>
            <w:r>
              <w:rPr>
                <w:i/>
              </w:rPr>
              <w:t>bid</w:t>
            </w:r>
          </w:p>
        </w:tc>
        <w:tc>
          <w:tcPr>
            <w:tcW w:w="940"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jc w:val="center"/>
            </w:pPr>
            <w:r>
              <w:t>None</w:t>
            </w:r>
          </w:p>
        </w:tc>
        <w:tc>
          <w:tcPr>
            <w:tcW w:w="6069"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pPr>
            <w:r>
              <w:t>A PTP Bid.</w:t>
            </w:r>
          </w:p>
        </w:tc>
      </w:tr>
      <w:tr w:rsidR="00426ADE" w:rsidTr="00C417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2"/>
        </w:trPr>
        <w:tc>
          <w:tcPr>
            <w:tcW w:w="2491"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rPr>
                <w:i/>
              </w:rPr>
            </w:pPr>
            <w:r>
              <w:rPr>
                <w:i/>
              </w:rPr>
              <w:t>offer</w:t>
            </w:r>
          </w:p>
        </w:tc>
        <w:tc>
          <w:tcPr>
            <w:tcW w:w="940"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jc w:val="center"/>
            </w:pPr>
            <w:r>
              <w:t>None</w:t>
            </w:r>
          </w:p>
        </w:tc>
        <w:tc>
          <w:tcPr>
            <w:tcW w:w="6069"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pPr>
            <w:r>
              <w:t>A PTP Offer.</w:t>
            </w:r>
          </w:p>
        </w:tc>
      </w:tr>
      <w:tr w:rsidR="00426ADE" w:rsidTr="00C417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2"/>
        </w:trPr>
        <w:tc>
          <w:tcPr>
            <w:tcW w:w="2491"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rPr>
                <w:i/>
              </w:rPr>
            </w:pPr>
            <w:proofErr w:type="spellStart"/>
            <w:r>
              <w:rPr>
                <w:i/>
              </w:rPr>
              <w:t>i</w:t>
            </w:r>
            <w:proofErr w:type="spellEnd"/>
          </w:p>
        </w:tc>
        <w:tc>
          <w:tcPr>
            <w:tcW w:w="940"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jc w:val="center"/>
            </w:pPr>
            <w:r>
              <w:t>None</w:t>
            </w:r>
          </w:p>
        </w:tc>
        <w:tc>
          <w:tcPr>
            <w:tcW w:w="6069"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pPr>
            <w:r>
              <w:t>The index of a PTP Bid/Offer for a CRR Account Holder.</w:t>
            </w:r>
          </w:p>
        </w:tc>
      </w:tr>
      <w:tr w:rsidR="00426ADE" w:rsidTr="00C417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5"/>
        </w:trPr>
        <w:tc>
          <w:tcPr>
            <w:tcW w:w="2491"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ind w:left="720" w:hanging="720"/>
              <w:rPr>
                <w:i/>
              </w:rPr>
            </w:pPr>
            <w:r>
              <w:rPr>
                <w:i/>
              </w:rPr>
              <w:t>d</w:t>
            </w:r>
          </w:p>
        </w:tc>
        <w:tc>
          <w:tcPr>
            <w:tcW w:w="940"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jc w:val="center"/>
              <w:rPr>
                <w:noProof/>
              </w:rPr>
            </w:pPr>
            <w:r>
              <w:t>None</w:t>
            </w:r>
          </w:p>
        </w:tc>
        <w:tc>
          <w:tcPr>
            <w:tcW w:w="6069"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rPr>
                <w:noProof/>
              </w:rPr>
            </w:pPr>
            <w:r>
              <w:t>Delivery Month.</w:t>
            </w:r>
          </w:p>
        </w:tc>
      </w:tr>
      <w:tr w:rsidR="00426ADE" w:rsidTr="00C417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5"/>
        </w:trPr>
        <w:tc>
          <w:tcPr>
            <w:tcW w:w="2491"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ind w:left="720" w:hanging="720"/>
              <w:rPr>
                <w:i/>
                <w:noProof/>
              </w:rPr>
            </w:pPr>
            <w:r>
              <w:rPr>
                <w:i/>
              </w:rPr>
              <w:t>j</w:t>
            </w:r>
          </w:p>
        </w:tc>
        <w:tc>
          <w:tcPr>
            <w:tcW w:w="940"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jc w:val="center"/>
              <w:rPr>
                <w:noProof/>
              </w:rPr>
            </w:pPr>
            <w:r>
              <w:t>None</w:t>
            </w:r>
          </w:p>
        </w:tc>
        <w:tc>
          <w:tcPr>
            <w:tcW w:w="6069"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rPr>
                <w:i/>
                <w:noProof/>
              </w:rPr>
            </w:pPr>
            <w:r>
              <w:t>A source settlement point.</w:t>
            </w:r>
          </w:p>
        </w:tc>
      </w:tr>
      <w:tr w:rsidR="00426ADE" w:rsidTr="00C417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5"/>
        </w:trPr>
        <w:tc>
          <w:tcPr>
            <w:tcW w:w="2491"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ind w:left="720" w:hanging="720"/>
              <w:rPr>
                <w:i/>
                <w:noProof/>
              </w:rPr>
            </w:pPr>
            <w:r>
              <w:rPr>
                <w:i/>
              </w:rPr>
              <w:t>k</w:t>
            </w:r>
          </w:p>
        </w:tc>
        <w:tc>
          <w:tcPr>
            <w:tcW w:w="940"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jc w:val="center"/>
              <w:rPr>
                <w:noProof/>
              </w:rPr>
            </w:pPr>
            <w:r>
              <w:t>None</w:t>
            </w:r>
          </w:p>
        </w:tc>
        <w:tc>
          <w:tcPr>
            <w:tcW w:w="6069"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rPr>
                <w:i/>
                <w:noProof/>
              </w:rPr>
            </w:pPr>
            <w:r>
              <w:t>A sink settlement point.</w:t>
            </w:r>
          </w:p>
        </w:tc>
      </w:tr>
      <w:tr w:rsidR="00426ADE" w:rsidTr="00C417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5"/>
        </w:trPr>
        <w:tc>
          <w:tcPr>
            <w:tcW w:w="2491"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ind w:left="720" w:hanging="720"/>
              <w:rPr>
                <w:i/>
                <w:noProof/>
              </w:rPr>
            </w:pPr>
            <w:r>
              <w:rPr>
                <w:i/>
              </w:rPr>
              <w:t>t</w:t>
            </w:r>
          </w:p>
        </w:tc>
        <w:tc>
          <w:tcPr>
            <w:tcW w:w="940"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jc w:val="center"/>
              <w:rPr>
                <w:noProof/>
              </w:rPr>
            </w:pPr>
            <w:r>
              <w:t>none</w:t>
            </w:r>
          </w:p>
        </w:tc>
        <w:tc>
          <w:tcPr>
            <w:tcW w:w="6069"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rPr>
                <w:i/>
                <w:noProof/>
              </w:rPr>
            </w:pPr>
            <w:r>
              <w:t>TOU block.</w:t>
            </w:r>
          </w:p>
        </w:tc>
      </w:tr>
      <w:tr w:rsidR="00426ADE" w:rsidTr="00C417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5"/>
        </w:trPr>
        <w:tc>
          <w:tcPr>
            <w:tcW w:w="2491"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ind w:left="720" w:hanging="720"/>
              <w:rPr>
                <w:i/>
                <w:noProof/>
              </w:rPr>
            </w:pPr>
            <w:r>
              <w:rPr>
                <w:i/>
              </w:rPr>
              <w:t>o</w:t>
            </w:r>
          </w:p>
        </w:tc>
        <w:tc>
          <w:tcPr>
            <w:tcW w:w="940"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jc w:val="center"/>
              <w:rPr>
                <w:noProof/>
              </w:rPr>
            </w:pPr>
            <w:r>
              <w:t>none</w:t>
            </w:r>
          </w:p>
        </w:tc>
        <w:tc>
          <w:tcPr>
            <w:tcW w:w="6069"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rPr>
                <w:i/>
                <w:noProof/>
              </w:rPr>
            </w:pPr>
            <w:r>
              <w:t>A CRR Account Holder.</w:t>
            </w:r>
          </w:p>
        </w:tc>
      </w:tr>
      <w:tr w:rsidR="00426ADE" w:rsidTr="00C417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5"/>
        </w:trPr>
        <w:tc>
          <w:tcPr>
            <w:tcW w:w="2491"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ind w:left="720" w:hanging="720"/>
              <w:rPr>
                <w:i/>
                <w:noProof/>
              </w:rPr>
            </w:pPr>
            <w:r>
              <w:rPr>
                <w:i/>
              </w:rPr>
              <w:t>c</w:t>
            </w:r>
          </w:p>
        </w:tc>
        <w:tc>
          <w:tcPr>
            <w:tcW w:w="940"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jc w:val="center"/>
              <w:rPr>
                <w:noProof/>
              </w:rPr>
            </w:pPr>
            <w:r>
              <w:t>none</w:t>
            </w:r>
          </w:p>
        </w:tc>
        <w:tc>
          <w:tcPr>
            <w:tcW w:w="6069"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rPr>
                <w:noProof/>
              </w:rPr>
            </w:pPr>
            <w:r>
              <w:t>A Counter-Party.</w:t>
            </w:r>
          </w:p>
        </w:tc>
      </w:tr>
      <w:tr w:rsidR="00426ADE" w:rsidTr="00C417EB">
        <w:trPr>
          <w:trHeight w:val="188"/>
        </w:trPr>
        <w:tc>
          <w:tcPr>
            <w:tcW w:w="2491"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ind w:left="720" w:hanging="720"/>
              <w:rPr>
                <w:i/>
                <w:noProof/>
              </w:rPr>
            </w:pPr>
            <w:r>
              <w:rPr>
                <w:i/>
              </w:rPr>
              <w:t>z</w:t>
            </w:r>
          </w:p>
        </w:tc>
        <w:tc>
          <w:tcPr>
            <w:tcW w:w="940"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jc w:val="center"/>
              <w:rPr>
                <w:noProof/>
              </w:rPr>
            </w:pPr>
            <w:r>
              <w:t>none</w:t>
            </w:r>
          </w:p>
        </w:tc>
        <w:tc>
          <w:tcPr>
            <w:tcW w:w="6069"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rPr>
                <w:i/>
                <w:noProof/>
              </w:rPr>
            </w:pPr>
            <w:r>
              <w:t>CRR Type (i.e. Obligation or Option).</w:t>
            </w:r>
          </w:p>
        </w:tc>
      </w:tr>
      <w:tr w:rsidR="00426ADE" w:rsidTr="00C417EB">
        <w:trPr>
          <w:trHeight w:val="188"/>
        </w:trPr>
        <w:tc>
          <w:tcPr>
            <w:tcW w:w="2491"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ind w:left="720" w:hanging="720"/>
              <w:rPr>
                <w:i/>
              </w:rPr>
            </w:pPr>
            <w:r>
              <w:rPr>
                <w:i/>
              </w:rPr>
              <w:t>r</w:t>
            </w:r>
          </w:p>
        </w:tc>
        <w:tc>
          <w:tcPr>
            <w:tcW w:w="940"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jc w:val="center"/>
            </w:pPr>
            <w:r>
              <w:t>none</w:t>
            </w:r>
          </w:p>
        </w:tc>
        <w:tc>
          <w:tcPr>
            <w:tcW w:w="6069"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pPr>
            <w:r>
              <w:t>The index of a PTP Obligation Bid for a CRR Account Holder.</w:t>
            </w:r>
          </w:p>
        </w:tc>
      </w:tr>
      <w:tr w:rsidR="00426ADE" w:rsidTr="00C417EB">
        <w:trPr>
          <w:trHeight w:val="188"/>
        </w:trPr>
        <w:tc>
          <w:tcPr>
            <w:tcW w:w="2491"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ind w:left="720" w:hanging="720"/>
              <w:rPr>
                <w:i/>
              </w:rPr>
            </w:pPr>
            <w:r>
              <w:rPr>
                <w:i/>
              </w:rPr>
              <w:t>R</w:t>
            </w:r>
          </w:p>
        </w:tc>
        <w:tc>
          <w:tcPr>
            <w:tcW w:w="940"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jc w:val="center"/>
            </w:pPr>
            <w:r>
              <w:t>none</w:t>
            </w:r>
          </w:p>
        </w:tc>
        <w:tc>
          <w:tcPr>
            <w:tcW w:w="6069"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pPr>
            <w:r>
              <w:t>Total number of PTP Obligation Bids for a CRR Account Holder.</w:t>
            </w:r>
          </w:p>
        </w:tc>
      </w:tr>
      <w:tr w:rsidR="00426ADE" w:rsidTr="00C417EB">
        <w:trPr>
          <w:trHeight w:val="188"/>
        </w:trPr>
        <w:tc>
          <w:tcPr>
            <w:tcW w:w="2491"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ind w:left="720" w:hanging="720"/>
              <w:rPr>
                <w:i/>
              </w:rPr>
            </w:pPr>
            <w:r>
              <w:rPr>
                <w:i/>
              </w:rPr>
              <w:t>n</w:t>
            </w:r>
          </w:p>
        </w:tc>
        <w:tc>
          <w:tcPr>
            <w:tcW w:w="940"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jc w:val="center"/>
            </w:pPr>
            <w:r>
              <w:t>none</w:t>
            </w:r>
          </w:p>
        </w:tc>
        <w:tc>
          <w:tcPr>
            <w:tcW w:w="6069"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pPr>
            <w:r>
              <w:t>The index of a PTP Obligation Offer for a CRR Account Holder.</w:t>
            </w:r>
          </w:p>
        </w:tc>
      </w:tr>
      <w:tr w:rsidR="00426ADE" w:rsidTr="00C417EB">
        <w:trPr>
          <w:trHeight w:val="188"/>
        </w:trPr>
        <w:tc>
          <w:tcPr>
            <w:tcW w:w="2491"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ind w:left="720" w:hanging="720"/>
              <w:rPr>
                <w:i/>
              </w:rPr>
            </w:pPr>
            <w:r>
              <w:rPr>
                <w:i/>
              </w:rPr>
              <w:t>N</w:t>
            </w:r>
          </w:p>
        </w:tc>
        <w:tc>
          <w:tcPr>
            <w:tcW w:w="940"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jc w:val="center"/>
            </w:pPr>
            <w:r>
              <w:t>none</w:t>
            </w:r>
          </w:p>
        </w:tc>
        <w:tc>
          <w:tcPr>
            <w:tcW w:w="6069"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pPr>
            <w:r>
              <w:t>Total number of PTP Obligation Offers for a CRR Account Holder.</w:t>
            </w:r>
          </w:p>
        </w:tc>
      </w:tr>
      <w:tr w:rsidR="00426ADE" w:rsidTr="00C417EB">
        <w:trPr>
          <w:trHeight w:val="188"/>
        </w:trPr>
        <w:tc>
          <w:tcPr>
            <w:tcW w:w="2491"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ind w:left="720" w:hanging="720"/>
              <w:rPr>
                <w:i/>
              </w:rPr>
            </w:pPr>
            <w:r>
              <w:rPr>
                <w:i/>
              </w:rPr>
              <w:t>g</w:t>
            </w:r>
          </w:p>
        </w:tc>
        <w:tc>
          <w:tcPr>
            <w:tcW w:w="940"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jc w:val="center"/>
            </w:pPr>
            <w:r>
              <w:t>none</w:t>
            </w:r>
          </w:p>
        </w:tc>
        <w:tc>
          <w:tcPr>
            <w:tcW w:w="6069"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pPr>
            <w:r>
              <w:t>The index of a PTP Option Bid for a CRR Account Holder.</w:t>
            </w:r>
          </w:p>
        </w:tc>
      </w:tr>
      <w:tr w:rsidR="00426ADE" w:rsidTr="00C417EB">
        <w:trPr>
          <w:trHeight w:val="188"/>
        </w:trPr>
        <w:tc>
          <w:tcPr>
            <w:tcW w:w="2491"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ind w:left="720" w:hanging="720"/>
              <w:rPr>
                <w:i/>
              </w:rPr>
            </w:pPr>
            <w:r>
              <w:rPr>
                <w:i/>
              </w:rPr>
              <w:t>G</w:t>
            </w:r>
          </w:p>
        </w:tc>
        <w:tc>
          <w:tcPr>
            <w:tcW w:w="940"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jc w:val="center"/>
            </w:pPr>
            <w:r>
              <w:t>none</w:t>
            </w:r>
          </w:p>
        </w:tc>
        <w:tc>
          <w:tcPr>
            <w:tcW w:w="6069"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pPr>
            <w:r>
              <w:t>Total number of PTP Option Bids for a CRR Account Holder.</w:t>
            </w:r>
          </w:p>
        </w:tc>
      </w:tr>
      <w:tr w:rsidR="00426ADE" w:rsidTr="00C417EB">
        <w:trPr>
          <w:trHeight w:val="188"/>
        </w:trPr>
        <w:tc>
          <w:tcPr>
            <w:tcW w:w="2491"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ind w:left="720" w:hanging="720"/>
              <w:rPr>
                <w:i/>
              </w:rPr>
            </w:pPr>
            <w:r>
              <w:rPr>
                <w:i/>
              </w:rPr>
              <w:t>m’</w:t>
            </w:r>
          </w:p>
        </w:tc>
        <w:tc>
          <w:tcPr>
            <w:tcW w:w="940"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jc w:val="center"/>
            </w:pPr>
            <w:r>
              <w:t>none</w:t>
            </w:r>
          </w:p>
        </w:tc>
        <w:tc>
          <w:tcPr>
            <w:tcW w:w="6069"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pPr>
            <w:r>
              <w:t>The index of a PTP Obligation Bid for a Counter-Party.</w:t>
            </w:r>
          </w:p>
        </w:tc>
      </w:tr>
      <w:tr w:rsidR="00426ADE" w:rsidTr="00C417EB">
        <w:trPr>
          <w:trHeight w:val="188"/>
        </w:trPr>
        <w:tc>
          <w:tcPr>
            <w:tcW w:w="2491"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ind w:left="720" w:hanging="720"/>
              <w:rPr>
                <w:i/>
              </w:rPr>
            </w:pPr>
            <w:r>
              <w:rPr>
                <w:i/>
              </w:rPr>
              <w:t>R’</w:t>
            </w:r>
          </w:p>
        </w:tc>
        <w:tc>
          <w:tcPr>
            <w:tcW w:w="940"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jc w:val="center"/>
            </w:pPr>
            <w:r>
              <w:t>none</w:t>
            </w:r>
          </w:p>
        </w:tc>
        <w:tc>
          <w:tcPr>
            <w:tcW w:w="6069"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pPr>
            <w:r>
              <w:t>Total number of PTP Obligation Bids for a Counter-Party.</w:t>
            </w:r>
          </w:p>
        </w:tc>
      </w:tr>
      <w:tr w:rsidR="00426ADE" w:rsidTr="00C417EB">
        <w:trPr>
          <w:trHeight w:val="188"/>
        </w:trPr>
        <w:tc>
          <w:tcPr>
            <w:tcW w:w="2491"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ind w:left="720" w:hanging="720"/>
              <w:rPr>
                <w:i/>
              </w:rPr>
            </w:pPr>
            <w:r>
              <w:rPr>
                <w:i/>
              </w:rPr>
              <w:t>r’</w:t>
            </w:r>
          </w:p>
        </w:tc>
        <w:tc>
          <w:tcPr>
            <w:tcW w:w="940"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jc w:val="center"/>
            </w:pPr>
            <w:r>
              <w:t>none</w:t>
            </w:r>
          </w:p>
        </w:tc>
        <w:tc>
          <w:tcPr>
            <w:tcW w:w="6069"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pPr>
            <w:r>
              <w:t>The index of a PTP Obligation Offer for a Counter-Party.</w:t>
            </w:r>
          </w:p>
        </w:tc>
      </w:tr>
      <w:tr w:rsidR="00426ADE" w:rsidTr="00C417EB">
        <w:trPr>
          <w:trHeight w:val="188"/>
        </w:trPr>
        <w:tc>
          <w:tcPr>
            <w:tcW w:w="2491"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ind w:left="720" w:hanging="720"/>
              <w:rPr>
                <w:i/>
              </w:rPr>
            </w:pPr>
            <w:r>
              <w:rPr>
                <w:i/>
              </w:rPr>
              <w:t>N’</w:t>
            </w:r>
          </w:p>
        </w:tc>
        <w:tc>
          <w:tcPr>
            <w:tcW w:w="940"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jc w:val="center"/>
            </w:pPr>
            <w:r>
              <w:t>none</w:t>
            </w:r>
          </w:p>
        </w:tc>
        <w:tc>
          <w:tcPr>
            <w:tcW w:w="6069"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pPr>
            <w:r>
              <w:t>Total number of PTP Obligation Offers for a Counter-Party.</w:t>
            </w:r>
          </w:p>
        </w:tc>
      </w:tr>
      <w:tr w:rsidR="00426ADE" w:rsidTr="00C417EB">
        <w:trPr>
          <w:trHeight w:val="188"/>
        </w:trPr>
        <w:tc>
          <w:tcPr>
            <w:tcW w:w="2491"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ind w:left="720" w:hanging="720"/>
              <w:rPr>
                <w:i/>
              </w:rPr>
            </w:pPr>
            <w:r>
              <w:rPr>
                <w:i/>
              </w:rPr>
              <w:t>g’</w:t>
            </w:r>
          </w:p>
        </w:tc>
        <w:tc>
          <w:tcPr>
            <w:tcW w:w="940"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jc w:val="center"/>
            </w:pPr>
            <w:r>
              <w:t>none</w:t>
            </w:r>
          </w:p>
        </w:tc>
        <w:tc>
          <w:tcPr>
            <w:tcW w:w="6069"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pPr>
            <w:r>
              <w:t>The index of a PTP Option Bid for a Counter-Party.</w:t>
            </w:r>
          </w:p>
        </w:tc>
      </w:tr>
      <w:tr w:rsidR="00426ADE" w:rsidTr="00C417EB">
        <w:trPr>
          <w:trHeight w:val="188"/>
        </w:trPr>
        <w:tc>
          <w:tcPr>
            <w:tcW w:w="2491"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ind w:left="720" w:hanging="720"/>
              <w:rPr>
                <w:i/>
              </w:rPr>
            </w:pPr>
            <w:r>
              <w:rPr>
                <w:i/>
              </w:rPr>
              <w:t>G’</w:t>
            </w:r>
          </w:p>
        </w:tc>
        <w:tc>
          <w:tcPr>
            <w:tcW w:w="940"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jc w:val="center"/>
            </w:pPr>
            <w:r>
              <w:t>none</w:t>
            </w:r>
          </w:p>
        </w:tc>
        <w:tc>
          <w:tcPr>
            <w:tcW w:w="6069" w:type="dxa"/>
            <w:tcBorders>
              <w:top w:val="single" w:sz="4" w:space="0" w:color="auto"/>
              <w:left w:val="single" w:sz="4" w:space="0" w:color="auto"/>
              <w:bottom w:val="single" w:sz="4" w:space="0" w:color="auto"/>
              <w:right w:val="single" w:sz="4" w:space="0" w:color="auto"/>
            </w:tcBorders>
          </w:tcPr>
          <w:p w:rsidR="00426ADE" w:rsidRDefault="00426ADE" w:rsidP="00C417EB">
            <w:pPr>
              <w:pStyle w:val="TableBody"/>
              <w:spacing w:after="0"/>
            </w:pPr>
            <w:r>
              <w:t>Total number of PTP Option Bids for a Counter-Party.</w:t>
            </w:r>
          </w:p>
        </w:tc>
      </w:tr>
    </w:tbl>
    <w:p w:rsidR="00426ADE" w:rsidRDefault="00426ADE" w:rsidP="00426ADE"/>
    <w:p w:rsidR="000E5A21" w:rsidRPr="00426ADE" w:rsidRDefault="000E5A21">
      <w:pPr>
        <w:rPr>
          <w:sz w:val="24"/>
        </w:rPr>
      </w:pPr>
    </w:p>
    <w:sectPr w:rsidR="000E5A21" w:rsidRPr="00426ADE">
      <w:headerReference w:type="even" r:id="rId45"/>
      <w:headerReference w:type="default" r:id="rId46"/>
      <w:footerReference w:type="even" r:id="rId47"/>
      <w:footerReference w:type="default" r:id="rId48"/>
      <w:headerReference w:type="first" r:id="rId49"/>
      <w:footerReference w:type="first" r:id="rId5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1F3F" w:rsidRDefault="004B1F3F" w:rsidP="000E5A21">
      <w:r>
        <w:separator/>
      </w:r>
    </w:p>
  </w:endnote>
  <w:endnote w:type="continuationSeparator" w:id="0">
    <w:p w:rsidR="004B1F3F" w:rsidRDefault="004B1F3F" w:rsidP="000E5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B41" w:rsidRDefault="00646B4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5217494"/>
      <w:docPartObj>
        <w:docPartGallery w:val="Page Numbers (Bottom of Page)"/>
        <w:docPartUnique/>
      </w:docPartObj>
    </w:sdtPr>
    <w:sdtEndPr>
      <w:rPr>
        <w:noProof/>
      </w:rPr>
    </w:sdtEndPr>
    <w:sdtContent>
      <w:p w:rsidR="00C417EB" w:rsidRDefault="00C417EB">
        <w:pPr>
          <w:pStyle w:val="Footer"/>
          <w:jc w:val="right"/>
        </w:pPr>
        <w:r>
          <w:fldChar w:fldCharType="begin"/>
        </w:r>
        <w:r>
          <w:instrText xml:space="preserve"> PAGE   \* MERGEFORMAT </w:instrText>
        </w:r>
        <w:r>
          <w:fldChar w:fldCharType="separate"/>
        </w:r>
        <w:r w:rsidR="00C92871">
          <w:rPr>
            <w:noProof/>
          </w:rPr>
          <w:t>3</w:t>
        </w:r>
        <w:r>
          <w:rPr>
            <w:noProof/>
          </w:rPr>
          <w:fldChar w:fldCharType="end"/>
        </w:r>
      </w:p>
    </w:sdtContent>
  </w:sdt>
  <w:p w:rsidR="00C417EB" w:rsidRDefault="00C417E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B41" w:rsidRDefault="00646B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1F3F" w:rsidRDefault="004B1F3F" w:rsidP="000E5A21">
      <w:r>
        <w:separator/>
      </w:r>
    </w:p>
  </w:footnote>
  <w:footnote w:type="continuationSeparator" w:id="0">
    <w:p w:rsidR="004B1F3F" w:rsidRDefault="004B1F3F" w:rsidP="000E5A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B41" w:rsidRDefault="00646B4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4019360"/>
      <w:docPartObj>
        <w:docPartGallery w:val="Watermarks"/>
        <w:docPartUnique/>
      </w:docPartObj>
    </w:sdtPr>
    <w:sdtEndPr/>
    <w:sdtContent>
      <w:p w:rsidR="00646B41" w:rsidRDefault="004B1F3F">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B41" w:rsidRDefault="00646B4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42413C"/>
    <w:multiLevelType w:val="multilevel"/>
    <w:tmpl w:val="B8DC5F9A"/>
    <w:lvl w:ilvl="0">
      <w:start w:val="1"/>
      <w:numFmt w:val="decimal"/>
      <w:pStyle w:val="Heading1"/>
      <w:lvlText w:val="%1"/>
      <w:lvlJc w:val="left"/>
      <w:pPr>
        <w:tabs>
          <w:tab w:val="num" w:pos="576"/>
        </w:tabs>
        <w:ind w:left="576" w:hanging="576"/>
      </w:pPr>
      <w:rPr>
        <w:rFonts w:hint="default"/>
      </w:rPr>
    </w:lvl>
    <w:lvl w:ilvl="1">
      <w:start w:val="1"/>
      <w:numFmt w:val="decimal"/>
      <w:pStyle w:val="Heading2"/>
      <w:lvlText w:val="%1.%2"/>
      <w:lvlJc w:val="left"/>
      <w:pPr>
        <w:tabs>
          <w:tab w:val="num" w:pos="864"/>
        </w:tabs>
        <w:ind w:left="864" w:hanging="864"/>
      </w:pPr>
      <w:rPr>
        <w:rFonts w:hint="default"/>
      </w:rPr>
    </w:lvl>
    <w:lvl w:ilvl="2">
      <w:start w:val="1"/>
      <w:numFmt w:val="decimal"/>
      <w:pStyle w:val="Heading3"/>
      <w:lvlText w:val="%1.%2.%3"/>
      <w:lvlJc w:val="left"/>
      <w:pPr>
        <w:tabs>
          <w:tab w:val="num" w:pos="1152"/>
        </w:tabs>
        <w:ind w:left="1152" w:hanging="1152"/>
      </w:pPr>
      <w:rPr>
        <w:rFonts w:hint="default"/>
      </w:rPr>
    </w:lvl>
    <w:lvl w:ilvl="3">
      <w:start w:val="1"/>
      <w:numFmt w:val="decimal"/>
      <w:pStyle w:val="Heading4"/>
      <w:lvlText w:val="%1.%2.%3.%4"/>
      <w:lvlJc w:val="left"/>
      <w:pPr>
        <w:tabs>
          <w:tab w:val="num" w:pos="1440"/>
        </w:tabs>
        <w:ind w:left="1440" w:hanging="1440"/>
      </w:pPr>
      <w:rPr>
        <w:rFonts w:hint="default"/>
      </w:rPr>
    </w:lvl>
    <w:lvl w:ilvl="4">
      <w:start w:val="1"/>
      <w:numFmt w:val="decimal"/>
      <w:pStyle w:val="Heading5"/>
      <w:lvlText w:val="%1.%2.%3.%4.%5"/>
      <w:lvlJc w:val="left"/>
      <w:pPr>
        <w:tabs>
          <w:tab w:val="num" w:pos="1728"/>
        </w:tabs>
        <w:ind w:left="1728" w:hanging="1728"/>
      </w:pPr>
      <w:rPr>
        <w:rFonts w:hint="default"/>
      </w:rPr>
    </w:lvl>
    <w:lvl w:ilvl="5">
      <w:start w:val="1"/>
      <w:numFmt w:val="decimal"/>
      <w:pStyle w:val="Heading6"/>
      <w:lvlText w:val="%1.%2.%3.%4.%5.%6"/>
      <w:lvlJc w:val="left"/>
      <w:pPr>
        <w:tabs>
          <w:tab w:val="num" w:pos="1872"/>
        </w:tabs>
        <w:ind w:left="1872" w:hanging="1872"/>
      </w:pPr>
      <w:rPr>
        <w:rFonts w:hint="default"/>
      </w:rPr>
    </w:lvl>
    <w:lvl w:ilvl="6">
      <w:start w:val="1"/>
      <w:numFmt w:val="decimal"/>
      <w:pStyle w:val="Heading7"/>
      <w:lvlText w:val="%1.%2.%3.%4.%5.%6.%7"/>
      <w:lvlJc w:val="left"/>
      <w:pPr>
        <w:tabs>
          <w:tab w:val="num" w:pos="2016"/>
        </w:tabs>
        <w:ind w:left="2016" w:hanging="2016"/>
      </w:pPr>
      <w:rPr>
        <w:rFonts w:hint="default"/>
      </w:rPr>
    </w:lvl>
    <w:lvl w:ilvl="7">
      <w:start w:val="1"/>
      <w:numFmt w:val="decimal"/>
      <w:pStyle w:val="Heading8"/>
      <w:lvlText w:val="%1.%2.%3.%4.%5.%6.%7.%8"/>
      <w:lvlJc w:val="left"/>
      <w:pPr>
        <w:tabs>
          <w:tab w:val="num" w:pos="2160"/>
        </w:tabs>
        <w:ind w:left="2160" w:hanging="2160"/>
      </w:pPr>
      <w:rPr>
        <w:rFonts w:hint="default"/>
      </w:rPr>
    </w:lvl>
    <w:lvl w:ilvl="8">
      <w:start w:val="1"/>
      <w:numFmt w:val="decimal"/>
      <w:pStyle w:val="Heading9"/>
      <w:lvlText w:val="%1.%2.%3.%4.%5.%6.%7.%8.%9"/>
      <w:lvlJc w:val="left"/>
      <w:pPr>
        <w:tabs>
          <w:tab w:val="num" w:pos="2520"/>
        </w:tabs>
        <w:ind w:left="2304" w:hanging="2304"/>
      </w:pPr>
      <w:rPr>
        <w:rFonts w:hint="default"/>
      </w:rPr>
    </w:lvl>
  </w:abstractNum>
  <w:abstractNum w:abstractNumId="1">
    <w:nsid w:val="121F7446"/>
    <w:multiLevelType w:val="hybridMultilevel"/>
    <w:tmpl w:val="BA642662"/>
    <w:lvl w:ilvl="0" w:tplc="4A7254F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41765A2"/>
    <w:multiLevelType w:val="hybridMultilevel"/>
    <w:tmpl w:val="F18E59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F91FD2"/>
    <w:multiLevelType w:val="multilevel"/>
    <w:tmpl w:val="38A0A6E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4140"/>
        </w:tabs>
        <w:ind w:left="3910" w:hanging="490"/>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60531262"/>
    <w:multiLevelType w:val="hybridMultilevel"/>
    <w:tmpl w:val="05F4AEF0"/>
    <w:lvl w:ilvl="0" w:tplc="5310DD7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0C948ED"/>
    <w:multiLevelType w:val="hybridMultilevel"/>
    <w:tmpl w:val="64F68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A67"/>
    <w:rsid w:val="000E5A21"/>
    <w:rsid w:val="001C6ACB"/>
    <w:rsid w:val="00237BD9"/>
    <w:rsid w:val="00332384"/>
    <w:rsid w:val="00375FD9"/>
    <w:rsid w:val="003C1513"/>
    <w:rsid w:val="00426ADE"/>
    <w:rsid w:val="004B1F3F"/>
    <w:rsid w:val="005C7A67"/>
    <w:rsid w:val="00646B41"/>
    <w:rsid w:val="00674B71"/>
    <w:rsid w:val="006E16FD"/>
    <w:rsid w:val="00753BE9"/>
    <w:rsid w:val="009E5305"/>
    <w:rsid w:val="00B47EB3"/>
    <w:rsid w:val="00C2208A"/>
    <w:rsid w:val="00C417EB"/>
    <w:rsid w:val="00C90351"/>
    <w:rsid w:val="00C92871"/>
    <w:rsid w:val="00F86C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A67"/>
    <w:pPr>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qFormat/>
    <w:rsid w:val="000E5A21"/>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autoRedefine/>
    <w:qFormat/>
    <w:rsid w:val="000E5A21"/>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link w:val="Heading3Char"/>
    <w:autoRedefine/>
    <w:qFormat/>
    <w:rsid w:val="000E5A21"/>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0E5A21"/>
    <w:pPr>
      <w:keepNext/>
      <w:numPr>
        <w:ilvl w:val="3"/>
        <w:numId w:val="1"/>
      </w:numPr>
      <w:spacing w:before="240" w:after="60"/>
      <w:outlineLvl w:val="3"/>
    </w:pPr>
    <w:rPr>
      <w:b/>
      <w:bCs/>
      <w:sz w:val="28"/>
      <w:szCs w:val="28"/>
    </w:rPr>
  </w:style>
  <w:style w:type="paragraph" w:styleId="Heading5">
    <w:name w:val="heading 5"/>
    <w:basedOn w:val="Normal"/>
    <w:next w:val="Normal"/>
    <w:link w:val="Heading5Char"/>
    <w:qFormat/>
    <w:rsid w:val="000E5A21"/>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0E5A21"/>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0E5A21"/>
    <w:pPr>
      <w:numPr>
        <w:ilvl w:val="6"/>
        <w:numId w:val="1"/>
      </w:numPr>
      <w:spacing w:before="240" w:after="60"/>
      <w:outlineLvl w:val="6"/>
    </w:pPr>
    <w:rPr>
      <w:sz w:val="24"/>
    </w:rPr>
  </w:style>
  <w:style w:type="paragraph" w:styleId="Heading8">
    <w:name w:val="heading 8"/>
    <w:basedOn w:val="Normal"/>
    <w:next w:val="Normal"/>
    <w:link w:val="Heading8Char"/>
    <w:qFormat/>
    <w:rsid w:val="000E5A21"/>
    <w:pPr>
      <w:numPr>
        <w:ilvl w:val="7"/>
        <w:numId w:val="1"/>
      </w:numPr>
      <w:spacing w:before="240" w:after="60"/>
      <w:outlineLvl w:val="7"/>
    </w:pPr>
    <w:rPr>
      <w:i/>
      <w:iCs/>
      <w:sz w:val="24"/>
    </w:rPr>
  </w:style>
  <w:style w:type="paragraph" w:styleId="Heading9">
    <w:name w:val="heading 9"/>
    <w:basedOn w:val="Normal"/>
    <w:next w:val="Normal"/>
    <w:link w:val="Heading9Char"/>
    <w:qFormat/>
    <w:rsid w:val="000E5A21"/>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Page1">
    <w:name w:val="TitlePage 1"/>
    <w:basedOn w:val="Header"/>
    <w:rsid w:val="005C7A67"/>
    <w:pPr>
      <w:tabs>
        <w:tab w:val="clear" w:pos="4680"/>
        <w:tab w:val="clear" w:pos="9360"/>
        <w:tab w:val="center" w:pos="4320"/>
        <w:tab w:val="right" w:pos="8640"/>
      </w:tabs>
      <w:spacing w:after="360"/>
      <w:jc w:val="center"/>
    </w:pPr>
    <w:rPr>
      <w:b/>
      <w:sz w:val="56"/>
    </w:rPr>
  </w:style>
  <w:style w:type="paragraph" w:customStyle="1" w:styleId="TitlePage2">
    <w:name w:val="TitlePage 2"/>
    <w:basedOn w:val="Normal"/>
    <w:rsid w:val="005C7A67"/>
    <w:pPr>
      <w:ind w:left="432" w:right="702"/>
      <w:jc w:val="right"/>
    </w:pPr>
    <w:rPr>
      <w:b/>
      <w:sz w:val="40"/>
    </w:rPr>
  </w:style>
  <w:style w:type="paragraph" w:styleId="TOC1">
    <w:name w:val="toc 1"/>
    <w:basedOn w:val="Normal"/>
    <w:next w:val="Normal"/>
    <w:autoRedefine/>
    <w:uiPriority w:val="39"/>
    <w:rsid w:val="005C7A67"/>
    <w:pPr>
      <w:tabs>
        <w:tab w:val="right" w:leader="dot" w:pos="9360"/>
      </w:tabs>
      <w:ind w:left="360" w:hanging="360"/>
      <w:jc w:val="center"/>
    </w:pPr>
    <w:rPr>
      <w:rFonts w:ascii="Arial" w:hAnsi="Arial" w:cs="Arial"/>
      <w:b/>
      <w:noProof/>
    </w:rPr>
  </w:style>
  <w:style w:type="paragraph" w:styleId="Header">
    <w:name w:val="header"/>
    <w:basedOn w:val="Normal"/>
    <w:link w:val="HeaderChar"/>
    <w:uiPriority w:val="99"/>
    <w:unhideWhenUsed/>
    <w:rsid w:val="005C7A67"/>
    <w:pPr>
      <w:tabs>
        <w:tab w:val="center" w:pos="4680"/>
        <w:tab w:val="right" w:pos="9360"/>
      </w:tabs>
    </w:pPr>
  </w:style>
  <w:style w:type="character" w:customStyle="1" w:styleId="HeaderChar">
    <w:name w:val="Header Char"/>
    <w:basedOn w:val="DefaultParagraphFont"/>
    <w:link w:val="Header"/>
    <w:uiPriority w:val="99"/>
    <w:rsid w:val="005C7A67"/>
    <w:rPr>
      <w:rFonts w:ascii="Times New Roman" w:eastAsia="Times New Roman" w:hAnsi="Times New Roman" w:cs="Times New Roman"/>
      <w:sz w:val="20"/>
      <w:szCs w:val="24"/>
    </w:rPr>
  </w:style>
  <w:style w:type="paragraph" w:styleId="BalloonText">
    <w:name w:val="Balloon Text"/>
    <w:basedOn w:val="Normal"/>
    <w:link w:val="BalloonTextChar"/>
    <w:uiPriority w:val="99"/>
    <w:semiHidden/>
    <w:unhideWhenUsed/>
    <w:rsid w:val="005C7A67"/>
    <w:rPr>
      <w:rFonts w:ascii="Tahoma" w:hAnsi="Tahoma" w:cs="Tahoma"/>
      <w:sz w:val="16"/>
      <w:szCs w:val="16"/>
    </w:rPr>
  </w:style>
  <w:style w:type="character" w:customStyle="1" w:styleId="BalloonTextChar">
    <w:name w:val="Balloon Text Char"/>
    <w:basedOn w:val="DefaultParagraphFont"/>
    <w:link w:val="BalloonText"/>
    <w:uiPriority w:val="99"/>
    <w:semiHidden/>
    <w:rsid w:val="005C7A67"/>
    <w:rPr>
      <w:rFonts w:ascii="Tahoma" w:eastAsia="Times New Roman" w:hAnsi="Tahoma" w:cs="Tahoma"/>
      <w:sz w:val="16"/>
      <w:szCs w:val="16"/>
    </w:rPr>
  </w:style>
  <w:style w:type="paragraph" w:styleId="Footer">
    <w:name w:val="footer"/>
    <w:basedOn w:val="Normal"/>
    <w:link w:val="FooterChar"/>
    <w:uiPriority w:val="99"/>
    <w:unhideWhenUsed/>
    <w:rsid w:val="000E5A21"/>
    <w:pPr>
      <w:tabs>
        <w:tab w:val="center" w:pos="4680"/>
        <w:tab w:val="right" w:pos="9360"/>
      </w:tabs>
    </w:pPr>
  </w:style>
  <w:style w:type="character" w:customStyle="1" w:styleId="FooterChar">
    <w:name w:val="Footer Char"/>
    <w:basedOn w:val="DefaultParagraphFont"/>
    <w:link w:val="Footer"/>
    <w:uiPriority w:val="99"/>
    <w:rsid w:val="000E5A21"/>
    <w:rPr>
      <w:rFonts w:ascii="Times New Roman" w:eastAsia="Times New Roman" w:hAnsi="Times New Roman" w:cs="Times New Roman"/>
      <w:sz w:val="20"/>
      <w:szCs w:val="24"/>
    </w:rPr>
  </w:style>
  <w:style w:type="character" w:customStyle="1" w:styleId="Heading1Char">
    <w:name w:val="Heading 1 Char"/>
    <w:basedOn w:val="DefaultParagraphFont"/>
    <w:link w:val="Heading1"/>
    <w:rsid w:val="000E5A21"/>
    <w:rPr>
      <w:rFonts w:ascii="Arial" w:eastAsia="Times New Roman" w:hAnsi="Arial" w:cs="Arial"/>
      <w:b/>
      <w:bCs/>
      <w:kern w:val="32"/>
      <w:sz w:val="32"/>
      <w:szCs w:val="32"/>
    </w:rPr>
  </w:style>
  <w:style w:type="character" w:customStyle="1" w:styleId="Heading2Char">
    <w:name w:val="Heading 2 Char"/>
    <w:basedOn w:val="DefaultParagraphFont"/>
    <w:link w:val="Heading2"/>
    <w:rsid w:val="000E5A21"/>
    <w:rPr>
      <w:rFonts w:ascii="Arial" w:eastAsia="Times New Roman" w:hAnsi="Arial" w:cs="Arial"/>
      <w:b/>
      <w:bCs/>
      <w:i/>
      <w:iCs/>
      <w:sz w:val="28"/>
      <w:szCs w:val="28"/>
    </w:rPr>
  </w:style>
  <w:style w:type="character" w:customStyle="1" w:styleId="Heading3Char">
    <w:name w:val="Heading 3 Char"/>
    <w:basedOn w:val="DefaultParagraphFont"/>
    <w:link w:val="Heading3"/>
    <w:rsid w:val="000E5A21"/>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0E5A21"/>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0E5A21"/>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0E5A21"/>
    <w:rPr>
      <w:rFonts w:ascii="Times New Roman" w:eastAsia="Times New Roman" w:hAnsi="Times New Roman" w:cs="Times New Roman"/>
      <w:b/>
      <w:bCs/>
    </w:rPr>
  </w:style>
  <w:style w:type="character" w:customStyle="1" w:styleId="Heading7Char">
    <w:name w:val="Heading 7 Char"/>
    <w:basedOn w:val="DefaultParagraphFont"/>
    <w:link w:val="Heading7"/>
    <w:rsid w:val="000E5A21"/>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0E5A21"/>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0E5A21"/>
    <w:rPr>
      <w:rFonts w:ascii="Arial" w:eastAsia="Times New Roman" w:hAnsi="Arial" w:cs="Arial"/>
    </w:rPr>
  </w:style>
  <w:style w:type="paragraph" w:customStyle="1" w:styleId="Body">
    <w:name w:val="Body"/>
    <w:link w:val="BodyChar"/>
    <w:rsid w:val="000E5A21"/>
    <w:pPr>
      <w:spacing w:after="120" w:line="240" w:lineRule="auto"/>
    </w:pPr>
    <w:rPr>
      <w:rFonts w:ascii="Arial" w:eastAsia="Times New Roman" w:hAnsi="Arial" w:cs="Times New Roman"/>
      <w:sz w:val="20"/>
      <w:szCs w:val="20"/>
    </w:rPr>
  </w:style>
  <w:style w:type="character" w:customStyle="1" w:styleId="BodyChar">
    <w:name w:val="Body Char"/>
    <w:basedOn w:val="DefaultParagraphFont"/>
    <w:link w:val="Body"/>
    <w:rsid w:val="000E5A21"/>
    <w:rPr>
      <w:rFonts w:ascii="Arial" w:eastAsia="Times New Roman" w:hAnsi="Arial" w:cs="Times New Roman"/>
      <w:sz w:val="20"/>
      <w:szCs w:val="20"/>
    </w:rPr>
  </w:style>
  <w:style w:type="paragraph" w:styleId="Caption">
    <w:name w:val="caption"/>
    <w:basedOn w:val="Normal"/>
    <w:next w:val="Body"/>
    <w:link w:val="CaptionChar"/>
    <w:qFormat/>
    <w:rsid w:val="000E5A21"/>
    <w:pPr>
      <w:keepNext/>
      <w:spacing w:before="120"/>
      <w:jc w:val="center"/>
    </w:pPr>
    <w:rPr>
      <w:rFonts w:ascii="Arial" w:hAnsi="Arial"/>
      <w:b/>
      <w:sz w:val="18"/>
      <w:szCs w:val="20"/>
    </w:rPr>
  </w:style>
  <w:style w:type="character" w:customStyle="1" w:styleId="CaptionChar">
    <w:name w:val="Caption Char"/>
    <w:basedOn w:val="DefaultParagraphFont"/>
    <w:link w:val="Caption"/>
    <w:rsid w:val="000E5A21"/>
    <w:rPr>
      <w:rFonts w:ascii="Arial" w:eastAsia="Times New Roman" w:hAnsi="Arial" w:cs="Times New Roman"/>
      <w:b/>
      <w:sz w:val="18"/>
      <w:szCs w:val="20"/>
    </w:rPr>
  </w:style>
  <w:style w:type="character" w:customStyle="1" w:styleId="body2Char">
    <w:name w:val="body2 Char"/>
    <w:basedOn w:val="DefaultParagraphFont"/>
    <w:link w:val="body2"/>
    <w:locked/>
    <w:rsid w:val="00426ADE"/>
    <w:rPr>
      <w:sz w:val="21"/>
      <w:szCs w:val="24"/>
    </w:rPr>
  </w:style>
  <w:style w:type="paragraph" w:customStyle="1" w:styleId="body2">
    <w:name w:val="body2"/>
    <w:basedOn w:val="BodyText"/>
    <w:link w:val="body2Char"/>
    <w:rsid w:val="00426ADE"/>
    <w:rPr>
      <w:rFonts w:asciiTheme="minorHAnsi" w:eastAsiaTheme="minorHAnsi" w:hAnsiTheme="minorHAnsi" w:cstheme="minorBidi"/>
      <w:sz w:val="21"/>
    </w:rPr>
  </w:style>
  <w:style w:type="paragraph" w:customStyle="1" w:styleId="body3">
    <w:name w:val="body3"/>
    <w:basedOn w:val="body2"/>
    <w:rsid w:val="00426ADE"/>
  </w:style>
  <w:style w:type="paragraph" w:customStyle="1" w:styleId="TableText">
    <w:name w:val="Table Text"/>
    <w:rsid w:val="00426ADE"/>
    <w:pPr>
      <w:spacing w:before="40" w:after="40" w:line="240" w:lineRule="auto"/>
      <w:ind w:left="72" w:right="72"/>
    </w:pPr>
    <w:rPr>
      <w:rFonts w:ascii="Arial" w:eastAsia="Times New Roman" w:hAnsi="Arial" w:cs="Times New Roman"/>
      <w:sz w:val="20"/>
      <w:szCs w:val="20"/>
    </w:rPr>
  </w:style>
  <w:style w:type="table" w:styleId="TableGrid">
    <w:name w:val="Table Grid"/>
    <w:basedOn w:val="TableNormal"/>
    <w:uiPriority w:val="59"/>
    <w:rsid w:val="00426A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426ADE"/>
    <w:pPr>
      <w:spacing w:after="120"/>
    </w:pPr>
  </w:style>
  <w:style w:type="character" w:customStyle="1" w:styleId="BodyTextChar">
    <w:name w:val="Body Text Char"/>
    <w:basedOn w:val="DefaultParagraphFont"/>
    <w:link w:val="BodyText"/>
    <w:uiPriority w:val="99"/>
    <w:semiHidden/>
    <w:rsid w:val="00426ADE"/>
    <w:rPr>
      <w:rFonts w:ascii="Times New Roman" w:eastAsia="Times New Roman" w:hAnsi="Times New Roman" w:cs="Times New Roman"/>
      <w:sz w:val="20"/>
      <w:szCs w:val="24"/>
    </w:rPr>
  </w:style>
  <w:style w:type="paragraph" w:customStyle="1" w:styleId="BodyTextNumbered">
    <w:name w:val="Body Text Numbered"/>
    <w:basedOn w:val="BodyText"/>
    <w:link w:val="BodyTextNumberedChar"/>
    <w:rsid w:val="00426ADE"/>
    <w:pPr>
      <w:spacing w:after="240"/>
      <w:ind w:left="720" w:hanging="720"/>
    </w:pPr>
    <w:rPr>
      <w:iCs/>
      <w:sz w:val="24"/>
      <w:szCs w:val="20"/>
    </w:rPr>
  </w:style>
  <w:style w:type="character" w:customStyle="1" w:styleId="BodyTextNumberedChar">
    <w:name w:val="Body Text Numbered Char"/>
    <w:basedOn w:val="DefaultParagraphFont"/>
    <w:link w:val="BodyTextNumbered"/>
    <w:rsid w:val="00426ADE"/>
    <w:rPr>
      <w:rFonts w:ascii="Times New Roman" w:eastAsia="Times New Roman" w:hAnsi="Times New Roman" w:cs="Times New Roman"/>
      <w:iCs/>
      <w:sz w:val="24"/>
      <w:szCs w:val="20"/>
    </w:rPr>
  </w:style>
  <w:style w:type="character" w:styleId="PlaceholderText">
    <w:name w:val="Placeholder Text"/>
    <w:basedOn w:val="DefaultParagraphFont"/>
    <w:uiPriority w:val="99"/>
    <w:semiHidden/>
    <w:rsid w:val="00426ADE"/>
    <w:rPr>
      <w:color w:val="808080"/>
    </w:rPr>
  </w:style>
  <w:style w:type="paragraph" w:customStyle="1" w:styleId="H4">
    <w:name w:val="H4"/>
    <w:basedOn w:val="Heading4"/>
    <w:next w:val="BodyText"/>
    <w:link w:val="H4Char"/>
    <w:rsid w:val="00426ADE"/>
    <w:pPr>
      <w:widowControl w:val="0"/>
      <w:numPr>
        <w:ilvl w:val="0"/>
        <w:numId w:val="0"/>
      </w:numPr>
      <w:tabs>
        <w:tab w:val="left" w:pos="1260"/>
      </w:tabs>
      <w:spacing w:after="240"/>
      <w:ind w:left="1260" w:hanging="1260"/>
    </w:pPr>
    <w:rPr>
      <w:snapToGrid w:val="0"/>
      <w:sz w:val="24"/>
      <w:szCs w:val="20"/>
    </w:rPr>
  </w:style>
  <w:style w:type="character" w:styleId="CommentReference">
    <w:name w:val="annotation reference"/>
    <w:basedOn w:val="DefaultParagraphFont"/>
    <w:uiPriority w:val="99"/>
    <w:semiHidden/>
    <w:rsid w:val="00426ADE"/>
    <w:rPr>
      <w:sz w:val="16"/>
      <w:szCs w:val="16"/>
    </w:rPr>
  </w:style>
  <w:style w:type="paragraph" w:styleId="CommentText">
    <w:name w:val="annotation text"/>
    <w:basedOn w:val="Normal"/>
    <w:link w:val="CommentTextChar"/>
    <w:uiPriority w:val="99"/>
    <w:semiHidden/>
    <w:rsid w:val="00426ADE"/>
    <w:rPr>
      <w:szCs w:val="20"/>
    </w:rPr>
  </w:style>
  <w:style w:type="character" w:customStyle="1" w:styleId="CommentTextChar">
    <w:name w:val="Comment Text Char"/>
    <w:basedOn w:val="DefaultParagraphFont"/>
    <w:link w:val="CommentText"/>
    <w:uiPriority w:val="99"/>
    <w:semiHidden/>
    <w:rsid w:val="00426ADE"/>
    <w:rPr>
      <w:rFonts w:ascii="Times New Roman" w:eastAsia="Times New Roman" w:hAnsi="Times New Roman" w:cs="Times New Roman"/>
      <w:sz w:val="20"/>
      <w:szCs w:val="20"/>
    </w:rPr>
  </w:style>
  <w:style w:type="character" w:customStyle="1" w:styleId="H4Char">
    <w:name w:val="H4 Char"/>
    <w:basedOn w:val="DefaultParagraphFont"/>
    <w:link w:val="H4"/>
    <w:rsid w:val="00426ADE"/>
    <w:rPr>
      <w:rFonts w:ascii="Times New Roman" w:eastAsia="Times New Roman" w:hAnsi="Times New Roman" w:cs="Times New Roman"/>
      <w:b/>
      <w:bCs/>
      <w:snapToGrid w:val="0"/>
      <w:sz w:val="24"/>
      <w:szCs w:val="20"/>
    </w:rPr>
  </w:style>
  <w:style w:type="paragraph" w:styleId="List">
    <w:name w:val="List"/>
    <w:basedOn w:val="Normal"/>
    <w:link w:val="ListChar"/>
    <w:uiPriority w:val="99"/>
    <w:rsid w:val="00426ADE"/>
    <w:pPr>
      <w:spacing w:after="240"/>
      <w:ind w:left="720" w:hanging="720"/>
    </w:pPr>
    <w:rPr>
      <w:sz w:val="24"/>
      <w:szCs w:val="20"/>
    </w:rPr>
  </w:style>
  <w:style w:type="paragraph" w:styleId="List2">
    <w:name w:val="List 2"/>
    <w:basedOn w:val="Normal"/>
    <w:uiPriority w:val="99"/>
    <w:rsid w:val="00426ADE"/>
    <w:pPr>
      <w:spacing w:after="240"/>
      <w:ind w:left="1440" w:hanging="720"/>
    </w:pPr>
    <w:rPr>
      <w:sz w:val="24"/>
      <w:szCs w:val="20"/>
    </w:rPr>
  </w:style>
  <w:style w:type="character" w:customStyle="1" w:styleId="ListChar">
    <w:name w:val="List Char"/>
    <w:basedOn w:val="DefaultParagraphFont"/>
    <w:link w:val="List"/>
    <w:uiPriority w:val="99"/>
    <w:rsid w:val="00426ADE"/>
    <w:rPr>
      <w:rFonts w:ascii="Times New Roman" w:eastAsia="Times New Roman" w:hAnsi="Times New Roman" w:cs="Times New Roman"/>
      <w:sz w:val="24"/>
      <w:szCs w:val="20"/>
    </w:rPr>
  </w:style>
  <w:style w:type="paragraph" w:customStyle="1" w:styleId="ListIntroduction">
    <w:name w:val="List Introduction"/>
    <w:basedOn w:val="BodyText"/>
    <w:link w:val="ListIntroductionChar"/>
    <w:rsid w:val="00426ADE"/>
    <w:pPr>
      <w:keepNext/>
      <w:spacing w:after="240"/>
    </w:pPr>
    <w:rPr>
      <w:iCs/>
      <w:sz w:val="24"/>
      <w:szCs w:val="20"/>
    </w:rPr>
  </w:style>
  <w:style w:type="paragraph" w:customStyle="1" w:styleId="TableBody">
    <w:name w:val="Table Body"/>
    <w:basedOn w:val="BodyText"/>
    <w:rsid w:val="00426ADE"/>
    <w:pPr>
      <w:spacing w:after="60"/>
    </w:pPr>
    <w:rPr>
      <w:iCs/>
      <w:szCs w:val="20"/>
    </w:rPr>
  </w:style>
  <w:style w:type="paragraph" w:customStyle="1" w:styleId="TableHead">
    <w:name w:val="Table Head"/>
    <w:basedOn w:val="BodyText"/>
    <w:rsid w:val="00426ADE"/>
    <w:pPr>
      <w:spacing w:after="240"/>
    </w:pPr>
    <w:rPr>
      <w:b/>
      <w:iCs/>
      <w:szCs w:val="20"/>
    </w:rPr>
  </w:style>
  <w:style w:type="character" w:customStyle="1" w:styleId="ListIntroductionChar">
    <w:name w:val="List Introduction Char"/>
    <w:basedOn w:val="DefaultParagraphFont"/>
    <w:link w:val="ListIntroduction"/>
    <w:rsid w:val="00426ADE"/>
    <w:rPr>
      <w:rFonts w:ascii="Times New Roman" w:eastAsia="Times New Roman" w:hAnsi="Times New Roman" w:cs="Times New Roman"/>
      <w:iCs/>
      <w:sz w:val="24"/>
      <w:szCs w:val="20"/>
    </w:rPr>
  </w:style>
  <w:style w:type="paragraph" w:styleId="CommentSubject">
    <w:name w:val="annotation subject"/>
    <w:basedOn w:val="CommentText"/>
    <w:next w:val="CommentText"/>
    <w:link w:val="CommentSubjectChar"/>
    <w:uiPriority w:val="99"/>
    <w:semiHidden/>
    <w:unhideWhenUsed/>
    <w:rsid w:val="00426ADE"/>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426ADE"/>
    <w:rPr>
      <w:rFonts w:ascii="Times New Roman" w:eastAsia="Times New Roman" w:hAnsi="Times New Roman" w:cs="Times New Roman"/>
      <w:b/>
      <w:bCs/>
      <w:sz w:val="20"/>
      <w:szCs w:val="20"/>
    </w:rPr>
  </w:style>
  <w:style w:type="paragraph" w:styleId="TOCHeading">
    <w:name w:val="TOC Heading"/>
    <w:basedOn w:val="Heading1"/>
    <w:next w:val="Normal"/>
    <w:uiPriority w:val="39"/>
    <w:unhideWhenUsed/>
    <w:qFormat/>
    <w:rsid w:val="00C417EB"/>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paragraph" w:styleId="TOC2">
    <w:name w:val="toc 2"/>
    <w:basedOn w:val="Normal"/>
    <w:next w:val="Normal"/>
    <w:autoRedefine/>
    <w:uiPriority w:val="39"/>
    <w:unhideWhenUsed/>
    <w:rsid w:val="00C417EB"/>
    <w:pPr>
      <w:spacing w:after="100"/>
      <w:ind w:left="200"/>
    </w:pPr>
  </w:style>
  <w:style w:type="paragraph" w:styleId="TOC3">
    <w:name w:val="toc 3"/>
    <w:basedOn w:val="Normal"/>
    <w:next w:val="Normal"/>
    <w:autoRedefine/>
    <w:uiPriority w:val="39"/>
    <w:unhideWhenUsed/>
    <w:rsid w:val="00C417EB"/>
    <w:pPr>
      <w:spacing w:after="100"/>
      <w:ind w:left="400"/>
    </w:pPr>
  </w:style>
  <w:style w:type="character" w:styleId="Hyperlink">
    <w:name w:val="Hyperlink"/>
    <w:basedOn w:val="DefaultParagraphFont"/>
    <w:uiPriority w:val="99"/>
    <w:unhideWhenUsed/>
    <w:rsid w:val="00C417EB"/>
    <w:rPr>
      <w:color w:val="0000FF" w:themeColor="hyperlink"/>
      <w:u w:val="single"/>
    </w:rPr>
  </w:style>
  <w:style w:type="paragraph" w:styleId="NormalWeb">
    <w:name w:val="Normal (Web)"/>
    <w:basedOn w:val="Normal"/>
    <w:uiPriority w:val="99"/>
    <w:semiHidden/>
    <w:unhideWhenUsed/>
    <w:rsid w:val="006E16FD"/>
    <w:pPr>
      <w:spacing w:before="100" w:beforeAutospacing="1" w:after="100" w:afterAutospacing="1"/>
    </w:pPr>
    <w:rPr>
      <w:rFonts w:eastAsiaTheme="minorEastAsia"/>
      <w:sz w:val="24"/>
    </w:rPr>
  </w:style>
  <w:style w:type="paragraph" w:styleId="Title">
    <w:name w:val="Title"/>
    <w:basedOn w:val="Normal"/>
    <w:next w:val="Normal"/>
    <w:link w:val="TitleChar"/>
    <w:qFormat/>
    <w:rsid w:val="00B47EB3"/>
    <w:pPr>
      <w:widowControl w:val="0"/>
      <w:jc w:val="center"/>
    </w:pPr>
    <w:rPr>
      <w:rFonts w:ascii="Arial" w:eastAsia="SimSun" w:hAnsi="Arial"/>
      <w:b/>
      <w:sz w:val="36"/>
      <w:szCs w:val="20"/>
    </w:rPr>
  </w:style>
  <w:style w:type="character" w:customStyle="1" w:styleId="TitleChar">
    <w:name w:val="Title Char"/>
    <w:basedOn w:val="DefaultParagraphFont"/>
    <w:link w:val="Title"/>
    <w:rsid w:val="00B47EB3"/>
    <w:rPr>
      <w:rFonts w:ascii="Arial" w:eastAsia="SimSun" w:hAnsi="Arial" w:cs="Times New Roman"/>
      <w:b/>
      <w:sz w:val="36"/>
      <w:szCs w:val="20"/>
    </w:rPr>
  </w:style>
  <w:style w:type="paragraph" w:customStyle="1" w:styleId="Tabletext0">
    <w:name w:val="Tabletext"/>
    <w:basedOn w:val="Normal"/>
    <w:link w:val="TabletextChar"/>
    <w:rsid w:val="00B47EB3"/>
    <w:pPr>
      <w:keepLines/>
      <w:widowControl w:val="0"/>
      <w:spacing w:after="120" w:line="240" w:lineRule="atLeast"/>
    </w:pPr>
    <w:rPr>
      <w:rFonts w:ascii="Arial" w:eastAsia="SimSun" w:hAnsi="Arial"/>
      <w:szCs w:val="20"/>
    </w:rPr>
  </w:style>
  <w:style w:type="character" w:customStyle="1" w:styleId="TabletextChar">
    <w:name w:val="Tabletext Char"/>
    <w:basedOn w:val="DefaultParagraphFont"/>
    <w:link w:val="Tabletext0"/>
    <w:rsid w:val="00B47EB3"/>
    <w:rPr>
      <w:rFonts w:ascii="Arial" w:eastAsia="SimSun"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A67"/>
    <w:pPr>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qFormat/>
    <w:rsid w:val="000E5A21"/>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autoRedefine/>
    <w:qFormat/>
    <w:rsid w:val="000E5A21"/>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link w:val="Heading3Char"/>
    <w:autoRedefine/>
    <w:qFormat/>
    <w:rsid w:val="000E5A21"/>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0E5A21"/>
    <w:pPr>
      <w:keepNext/>
      <w:numPr>
        <w:ilvl w:val="3"/>
        <w:numId w:val="1"/>
      </w:numPr>
      <w:spacing w:before="240" w:after="60"/>
      <w:outlineLvl w:val="3"/>
    </w:pPr>
    <w:rPr>
      <w:b/>
      <w:bCs/>
      <w:sz w:val="28"/>
      <w:szCs w:val="28"/>
    </w:rPr>
  </w:style>
  <w:style w:type="paragraph" w:styleId="Heading5">
    <w:name w:val="heading 5"/>
    <w:basedOn w:val="Normal"/>
    <w:next w:val="Normal"/>
    <w:link w:val="Heading5Char"/>
    <w:qFormat/>
    <w:rsid w:val="000E5A21"/>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0E5A21"/>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0E5A21"/>
    <w:pPr>
      <w:numPr>
        <w:ilvl w:val="6"/>
        <w:numId w:val="1"/>
      </w:numPr>
      <w:spacing w:before="240" w:after="60"/>
      <w:outlineLvl w:val="6"/>
    </w:pPr>
    <w:rPr>
      <w:sz w:val="24"/>
    </w:rPr>
  </w:style>
  <w:style w:type="paragraph" w:styleId="Heading8">
    <w:name w:val="heading 8"/>
    <w:basedOn w:val="Normal"/>
    <w:next w:val="Normal"/>
    <w:link w:val="Heading8Char"/>
    <w:qFormat/>
    <w:rsid w:val="000E5A21"/>
    <w:pPr>
      <w:numPr>
        <w:ilvl w:val="7"/>
        <w:numId w:val="1"/>
      </w:numPr>
      <w:spacing w:before="240" w:after="60"/>
      <w:outlineLvl w:val="7"/>
    </w:pPr>
    <w:rPr>
      <w:i/>
      <w:iCs/>
      <w:sz w:val="24"/>
    </w:rPr>
  </w:style>
  <w:style w:type="paragraph" w:styleId="Heading9">
    <w:name w:val="heading 9"/>
    <w:basedOn w:val="Normal"/>
    <w:next w:val="Normal"/>
    <w:link w:val="Heading9Char"/>
    <w:qFormat/>
    <w:rsid w:val="000E5A21"/>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Page1">
    <w:name w:val="TitlePage 1"/>
    <w:basedOn w:val="Header"/>
    <w:rsid w:val="005C7A67"/>
    <w:pPr>
      <w:tabs>
        <w:tab w:val="clear" w:pos="4680"/>
        <w:tab w:val="clear" w:pos="9360"/>
        <w:tab w:val="center" w:pos="4320"/>
        <w:tab w:val="right" w:pos="8640"/>
      </w:tabs>
      <w:spacing w:after="360"/>
      <w:jc w:val="center"/>
    </w:pPr>
    <w:rPr>
      <w:b/>
      <w:sz w:val="56"/>
    </w:rPr>
  </w:style>
  <w:style w:type="paragraph" w:customStyle="1" w:styleId="TitlePage2">
    <w:name w:val="TitlePage 2"/>
    <w:basedOn w:val="Normal"/>
    <w:rsid w:val="005C7A67"/>
    <w:pPr>
      <w:ind w:left="432" w:right="702"/>
      <w:jc w:val="right"/>
    </w:pPr>
    <w:rPr>
      <w:b/>
      <w:sz w:val="40"/>
    </w:rPr>
  </w:style>
  <w:style w:type="paragraph" w:styleId="TOC1">
    <w:name w:val="toc 1"/>
    <w:basedOn w:val="Normal"/>
    <w:next w:val="Normal"/>
    <w:autoRedefine/>
    <w:uiPriority w:val="39"/>
    <w:rsid w:val="005C7A67"/>
    <w:pPr>
      <w:tabs>
        <w:tab w:val="right" w:leader="dot" w:pos="9360"/>
      </w:tabs>
      <w:ind w:left="360" w:hanging="360"/>
      <w:jc w:val="center"/>
    </w:pPr>
    <w:rPr>
      <w:rFonts w:ascii="Arial" w:hAnsi="Arial" w:cs="Arial"/>
      <w:b/>
      <w:noProof/>
    </w:rPr>
  </w:style>
  <w:style w:type="paragraph" w:styleId="Header">
    <w:name w:val="header"/>
    <w:basedOn w:val="Normal"/>
    <w:link w:val="HeaderChar"/>
    <w:uiPriority w:val="99"/>
    <w:unhideWhenUsed/>
    <w:rsid w:val="005C7A67"/>
    <w:pPr>
      <w:tabs>
        <w:tab w:val="center" w:pos="4680"/>
        <w:tab w:val="right" w:pos="9360"/>
      </w:tabs>
    </w:pPr>
  </w:style>
  <w:style w:type="character" w:customStyle="1" w:styleId="HeaderChar">
    <w:name w:val="Header Char"/>
    <w:basedOn w:val="DefaultParagraphFont"/>
    <w:link w:val="Header"/>
    <w:uiPriority w:val="99"/>
    <w:rsid w:val="005C7A67"/>
    <w:rPr>
      <w:rFonts w:ascii="Times New Roman" w:eastAsia="Times New Roman" w:hAnsi="Times New Roman" w:cs="Times New Roman"/>
      <w:sz w:val="20"/>
      <w:szCs w:val="24"/>
    </w:rPr>
  </w:style>
  <w:style w:type="paragraph" w:styleId="BalloonText">
    <w:name w:val="Balloon Text"/>
    <w:basedOn w:val="Normal"/>
    <w:link w:val="BalloonTextChar"/>
    <w:uiPriority w:val="99"/>
    <w:semiHidden/>
    <w:unhideWhenUsed/>
    <w:rsid w:val="005C7A67"/>
    <w:rPr>
      <w:rFonts w:ascii="Tahoma" w:hAnsi="Tahoma" w:cs="Tahoma"/>
      <w:sz w:val="16"/>
      <w:szCs w:val="16"/>
    </w:rPr>
  </w:style>
  <w:style w:type="character" w:customStyle="1" w:styleId="BalloonTextChar">
    <w:name w:val="Balloon Text Char"/>
    <w:basedOn w:val="DefaultParagraphFont"/>
    <w:link w:val="BalloonText"/>
    <w:uiPriority w:val="99"/>
    <w:semiHidden/>
    <w:rsid w:val="005C7A67"/>
    <w:rPr>
      <w:rFonts w:ascii="Tahoma" w:eastAsia="Times New Roman" w:hAnsi="Tahoma" w:cs="Tahoma"/>
      <w:sz w:val="16"/>
      <w:szCs w:val="16"/>
    </w:rPr>
  </w:style>
  <w:style w:type="paragraph" w:styleId="Footer">
    <w:name w:val="footer"/>
    <w:basedOn w:val="Normal"/>
    <w:link w:val="FooterChar"/>
    <w:uiPriority w:val="99"/>
    <w:unhideWhenUsed/>
    <w:rsid w:val="000E5A21"/>
    <w:pPr>
      <w:tabs>
        <w:tab w:val="center" w:pos="4680"/>
        <w:tab w:val="right" w:pos="9360"/>
      </w:tabs>
    </w:pPr>
  </w:style>
  <w:style w:type="character" w:customStyle="1" w:styleId="FooterChar">
    <w:name w:val="Footer Char"/>
    <w:basedOn w:val="DefaultParagraphFont"/>
    <w:link w:val="Footer"/>
    <w:uiPriority w:val="99"/>
    <w:rsid w:val="000E5A21"/>
    <w:rPr>
      <w:rFonts w:ascii="Times New Roman" w:eastAsia="Times New Roman" w:hAnsi="Times New Roman" w:cs="Times New Roman"/>
      <w:sz w:val="20"/>
      <w:szCs w:val="24"/>
    </w:rPr>
  </w:style>
  <w:style w:type="character" w:customStyle="1" w:styleId="Heading1Char">
    <w:name w:val="Heading 1 Char"/>
    <w:basedOn w:val="DefaultParagraphFont"/>
    <w:link w:val="Heading1"/>
    <w:rsid w:val="000E5A21"/>
    <w:rPr>
      <w:rFonts w:ascii="Arial" w:eastAsia="Times New Roman" w:hAnsi="Arial" w:cs="Arial"/>
      <w:b/>
      <w:bCs/>
      <w:kern w:val="32"/>
      <w:sz w:val="32"/>
      <w:szCs w:val="32"/>
    </w:rPr>
  </w:style>
  <w:style w:type="character" w:customStyle="1" w:styleId="Heading2Char">
    <w:name w:val="Heading 2 Char"/>
    <w:basedOn w:val="DefaultParagraphFont"/>
    <w:link w:val="Heading2"/>
    <w:rsid w:val="000E5A21"/>
    <w:rPr>
      <w:rFonts w:ascii="Arial" w:eastAsia="Times New Roman" w:hAnsi="Arial" w:cs="Arial"/>
      <w:b/>
      <w:bCs/>
      <w:i/>
      <w:iCs/>
      <w:sz w:val="28"/>
      <w:szCs w:val="28"/>
    </w:rPr>
  </w:style>
  <w:style w:type="character" w:customStyle="1" w:styleId="Heading3Char">
    <w:name w:val="Heading 3 Char"/>
    <w:basedOn w:val="DefaultParagraphFont"/>
    <w:link w:val="Heading3"/>
    <w:rsid w:val="000E5A21"/>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0E5A21"/>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0E5A21"/>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0E5A21"/>
    <w:rPr>
      <w:rFonts w:ascii="Times New Roman" w:eastAsia="Times New Roman" w:hAnsi="Times New Roman" w:cs="Times New Roman"/>
      <w:b/>
      <w:bCs/>
    </w:rPr>
  </w:style>
  <w:style w:type="character" w:customStyle="1" w:styleId="Heading7Char">
    <w:name w:val="Heading 7 Char"/>
    <w:basedOn w:val="DefaultParagraphFont"/>
    <w:link w:val="Heading7"/>
    <w:rsid w:val="000E5A21"/>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0E5A21"/>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0E5A21"/>
    <w:rPr>
      <w:rFonts w:ascii="Arial" w:eastAsia="Times New Roman" w:hAnsi="Arial" w:cs="Arial"/>
    </w:rPr>
  </w:style>
  <w:style w:type="paragraph" w:customStyle="1" w:styleId="Body">
    <w:name w:val="Body"/>
    <w:link w:val="BodyChar"/>
    <w:rsid w:val="000E5A21"/>
    <w:pPr>
      <w:spacing w:after="120" w:line="240" w:lineRule="auto"/>
    </w:pPr>
    <w:rPr>
      <w:rFonts w:ascii="Arial" w:eastAsia="Times New Roman" w:hAnsi="Arial" w:cs="Times New Roman"/>
      <w:sz w:val="20"/>
      <w:szCs w:val="20"/>
    </w:rPr>
  </w:style>
  <w:style w:type="character" w:customStyle="1" w:styleId="BodyChar">
    <w:name w:val="Body Char"/>
    <w:basedOn w:val="DefaultParagraphFont"/>
    <w:link w:val="Body"/>
    <w:rsid w:val="000E5A21"/>
    <w:rPr>
      <w:rFonts w:ascii="Arial" w:eastAsia="Times New Roman" w:hAnsi="Arial" w:cs="Times New Roman"/>
      <w:sz w:val="20"/>
      <w:szCs w:val="20"/>
    </w:rPr>
  </w:style>
  <w:style w:type="paragraph" w:styleId="Caption">
    <w:name w:val="caption"/>
    <w:basedOn w:val="Normal"/>
    <w:next w:val="Body"/>
    <w:link w:val="CaptionChar"/>
    <w:qFormat/>
    <w:rsid w:val="000E5A21"/>
    <w:pPr>
      <w:keepNext/>
      <w:spacing w:before="120"/>
      <w:jc w:val="center"/>
    </w:pPr>
    <w:rPr>
      <w:rFonts w:ascii="Arial" w:hAnsi="Arial"/>
      <w:b/>
      <w:sz w:val="18"/>
      <w:szCs w:val="20"/>
    </w:rPr>
  </w:style>
  <w:style w:type="character" w:customStyle="1" w:styleId="CaptionChar">
    <w:name w:val="Caption Char"/>
    <w:basedOn w:val="DefaultParagraphFont"/>
    <w:link w:val="Caption"/>
    <w:rsid w:val="000E5A21"/>
    <w:rPr>
      <w:rFonts w:ascii="Arial" w:eastAsia="Times New Roman" w:hAnsi="Arial" w:cs="Times New Roman"/>
      <w:b/>
      <w:sz w:val="18"/>
      <w:szCs w:val="20"/>
    </w:rPr>
  </w:style>
  <w:style w:type="character" w:customStyle="1" w:styleId="body2Char">
    <w:name w:val="body2 Char"/>
    <w:basedOn w:val="DefaultParagraphFont"/>
    <w:link w:val="body2"/>
    <w:locked/>
    <w:rsid w:val="00426ADE"/>
    <w:rPr>
      <w:sz w:val="21"/>
      <w:szCs w:val="24"/>
    </w:rPr>
  </w:style>
  <w:style w:type="paragraph" w:customStyle="1" w:styleId="body2">
    <w:name w:val="body2"/>
    <w:basedOn w:val="BodyText"/>
    <w:link w:val="body2Char"/>
    <w:rsid w:val="00426ADE"/>
    <w:rPr>
      <w:rFonts w:asciiTheme="minorHAnsi" w:eastAsiaTheme="minorHAnsi" w:hAnsiTheme="minorHAnsi" w:cstheme="minorBidi"/>
      <w:sz w:val="21"/>
    </w:rPr>
  </w:style>
  <w:style w:type="paragraph" w:customStyle="1" w:styleId="body3">
    <w:name w:val="body3"/>
    <w:basedOn w:val="body2"/>
    <w:rsid w:val="00426ADE"/>
  </w:style>
  <w:style w:type="paragraph" w:customStyle="1" w:styleId="TableText">
    <w:name w:val="Table Text"/>
    <w:rsid w:val="00426ADE"/>
    <w:pPr>
      <w:spacing w:before="40" w:after="40" w:line="240" w:lineRule="auto"/>
      <w:ind w:left="72" w:right="72"/>
    </w:pPr>
    <w:rPr>
      <w:rFonts w:ascii="Arial" w:eastAsia="Times New Roman" w:hAnsi="Arial" w:cs="Times New Roman"/>
      <w:sz w:val="20"/>
      <w:szCs w:val="20"/>
    </w:rPr>
  </w:style>
  <w:style w:type="table" w:styleId="TableGrid">
    <w:name w:val="Table Grid"/>
    <w:basedOn w:val="TableNormal"/>
    <w:uiPriority w:val="59"/>
    <w:rsid w:val="00426A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426ADE"/>
    <w:pPr>
      <w:spacing w:after="120"/>
    </w:pPr>
  </w:style>
  <w:style w:type="character" w:customStyle="1" w:styleId="BodyTextChar">
    <w:name w:val="Body Text Char"/>
    <w:basedOn w:val="DefaultParagraphFont"/>
    <w:link w:val="BodyText"/>
    <w:uiPriority w:val="99"/>
    <w:semiHidden/>
    <w:rsid w:val="00426ADE"/>
    <w:rPr>
      <w:rFonts w:ascii="Times New Roman" w:eastAsia="Times New Roman" w:hAnsi="Times New Roman" w:cs="Times New Roman"/>
      <w:sz w:val="20"/>
      <w:szCs w:val="24"/>
    </w:rPr>
  </w:style>
  <w:style w:type="paragraph" w:customStyle="1" w:styleId="BodyTextNumbered">
    <w:name w:val="Body Text Numbered"/>
    <w:basedOn w:val="BodyText"/>
    <w:link w:val="BodyTextNumberedChar"/>
    <w:rsid w:val="00426ADE"/>
    <w:pPr>
      <w:spacing w:after="240"/>
      <w:ind w:left="720" w:hanging="720"/>
    </w:pPr>
    <w:rPr>
      <w:iCs/>
      <w:sz w:val="24"/>
      <w:szCs w:val="20"/>
    </w:rPr>
  </w:style>
  <w:style w:type="character" w:customStyle="1" w:styleId="BodyTextNumberedChar">
    <w:name w:val="Body Text Numbered Char"/>
    <w:basedOn w:val="DefaultParagraphFont"/>
    <w:link w:val="BodyTextNumbered"/>
    <w:rsid w:val="00426ADE"/>
    <w:rPr>
      <w:rFonts w:ascii="Times New Roman" w:eastAsia="Times New Roman" w:hAnsi="Times New Roman" w:cs="Times New Roman"/>
      <w:iCs/>
      <w:sz w:val="24"/>
      <w:szCs w:val="20"/>
    </w:rPr>
  </w:style>
  <w:style w:type="character" w:styleId="PlaceholderText">
    <w:name w:val="Placeholder Text"/>
    <w:basedOn w:val="DefaultParagraphFont"/>
    <w:uiPriority w:val="99"/>
    <w:semiHidden/>
    <w:rsid w:val="00426ADE"/>
    <w:rPr>
      <w:color w:val="808080"/>
    </w:rPr>
  </w:style>
  <w:style w:type="paragraph" w:customStyle="1" w:styleId="H4">
    <w:name w:val="H4"/>
    <w:basedOn w:val="Heading4"/>
    <w:next w:val="BodyText"/>
    <w:link w:val="H4Char"/>
    <w:rsid w:val="00426ADE"/>
    <w:pPr>
      <w:widowControl w:val="0"/>
      <w:numPr>
        <w:ilvl w:val="0"/>
        <w:numId w:val="0"/>
      </w:numPr>
      <w:tabs>
        <w:tab w:val="left" w:pos="1260"/>
      </w:tabs>
      <w:spacing w:after="240"/>
      <w:ind w:left="1260" w:hanging="1260"/>
    </w:pPr>
    <w:rPr>
      <w:snapToGrid w:val="0"/>
      <w:sz w:val="24"/>
      <w:szCs w:val="20"/>
    </w:rPr>
  </w:style>
  <w:style w:type="character" w:styleId="CommentReference">
    <w:name w:val="annotation reference"/>
    <w:basedOn w:val="DefaultParagraphFont"/>
    <w:uiPriority w:val="99"/>
    <w:semiHidden/>
    <w:rsid w:val="00426ADE"/>
    <w:rPr>
      <w:sz w:val="16"/>
      <w:szCs w:val="16"/>
    </w:rPr>
  </w:style>
  <w:style w:type="paragraph" w:styleId="CommentText">
    <w:name w:val="annotation text"/>
    <w:basedOn w:val="Normal"/>
    <w:link w:val="CommentTextChar"/>
    <w:uiPriority w:val="99"/>
    <w:semiHidden/>
    <w:rsid w:val="00426ADE"/>
    <w:rPr>
      <w:szCs w:val="20"/>
    </w:rPr>
  </w:style>
  <w:style w:type="character" w:customStyle="1" w:styleId="CommentTextChar">
    <w:name w:val="Comment Text Char"/>
    <w:basedOn w:val="DefaultParagraphFont"/>
    <w:link w:val="CommentText"/>
    <w:uiPriority w:val="99"/>
    <w:semiHidden/>
    <w:rsid w:val="00426ADE"/>
    <w:rPr>
      <w:rFonts w:ascii="Times New Roman" w:eastAsia="Times New Roman" w:hAnsi="Times New Roman" w:cs="Times New Roman"/>
      <w:sz w:val="20"/>
      <w:szCs w:val="20"/>
    </w:rPr>
  </w:style>
  <w:style w:type="character" w:customStyle="1" w:styleId="H4Char">
    <w:name w:val="H4 Char"/>
    <w:basedOn w:val="DefaultParagraphFont"/>
    <w:link w:val="H4"/>
    <w:rsid w:val="00426ADE"/>
    <w:rPr>
      <w:rFonts w:ascii="Times New Roman" w:eastAsia="Times New Roman" w:hAnsi="Times New Roman" w:cs="Times New Roman"/>
      <w:b/>
      <w:bCs/>
      <w:snapToGrid w:val="0"/>
      <w:sz w:val="24"/>
      <w:szCs w:val="20"/>
    </w:rPr>
  </w:style>
  <w:style w:type="paragraph" w:styleId="List">
    <w:name w:val="List"/>
    <w:basedOn w:val="Normal"/>
    <w:link w:val="ListChar"/>
    <w:uiPriority w:val="99"/>
    <w:rsid w:val="00426ADE"/>
    <w:pPr>
      <w:spacing w:after="240"/>
      <w:ind w:left="720" w:hanging="720"/>
    </w:pPr>
    <w:rPr>
      <w:sz w:val="24"/>
      <w:szCs w:val="20"/>
    </w:rPr>
  </w:style>
  <w:style w:type="paragraph" w:styleId="List2">
    <w:name w:val="List 2"/>
    <w:basedOn w:val="Normal"/>
    <w:uiPriority w:val="99"/>
    <w:rsid w:val="00426ADE"/>
    <w:pPr>
      <w:spacing w:after="240"/>
      <w:ind w:left="1440" w:hanging="720"/>
    </w:pPr>
    <w:rPr>
      <w:sz w:val="24"/>
      <w:szCs w:val="20"/>
    </w:rPr>
  </w:style>
  <w:style w:type="character" w:customStyle="1" w:styleId="ListChar">
    <w:name w:val="List Char"/>
    <w:basedOn w:val="DefaultParagraphFont"/>
    <w:link w:val="List"/>
    <w:uiPriority w:val="99"/>
    <w:rsid w:val="00426ADE"/>
    <w:rPr>
      <w:rFonts w:ascii="Times New Roman" w:eastAsia="Times New Roman" w:hAnsi="Times New Roman" w:cs="Times New Roman"/>
      <w:sz w:val="24"/>
      <w:szCs w:val="20"/>
    </w:rPr>
  </w:style>
  <w:style w:type="paragraph" w:customStyle="1" w:styleId="ListIntroduction">
    <w:name w:val="List Introduction"/>
    <w:basedOn w:val="BodyText"/>
    <w:link w:val="ListIntroductionChar"/>
    <w:rsid w:val="00426ADE"/>
    <w:pPr>
      <w:keepNext/>
      <w:spacing w:after="240"/>
    </w:pPr>
    <w:rPr>
      <w:iCs/>
      <w:sz w:val="24"/>
      <w:szCs w:val="20"/>
    </w:rPr>
  </w:style>
  <w:style w:type="paragraph" w:customStyle="1" w:styleId="TableBody">
    <w:name w:val="Table Body"/>
    <w:basedOn w:val="BodyText"/>
    <w:rsid w:val="00426ADE"/>
    <w:pPr>
      <w:spacing w:after="60"/>
    </w:pPr>
    <w:rPr>
      <w:iCs/>
      <w:szCs w:val="20"/>
    </w:rPr>
  </w:style>
  <w:style w:type="paragraph" w:customStyle="1" w:styleId="TableHead">
    <w:name w:val="Table Head"/>
    <w:basedOn w:val="BodyText"/>
    <w:rsid w:val="00426ADE"/>
    <w:pPr>
      <w:spacing w:after="240"/>
    </w:pPr>
    <w:rPr>
      <w:b/>
      <w:iCs/>
      <w:szCs w:val="20"/>
    </w:rPr>
  </w:style>
  <w:style w:type="character" w:customStyle="1" w:styleId="ListIntroductionChar">
    <w:name w:val="List Introduction Char"/>
    <w:basedOn w:val="DefaultParagraphFont"/>
    <w:link w:val="ListIntroduction"/>
    <w:rsid w:val="00426ADE"/>
    <w:rPr>
      <w:rFonts w:ascii="Times New Roman" w:eastAsia="Times New Roman" w:hAnsi="Times New Roman" w:cs="Times New Roman"/>
      <w:iCs/>
      <w:sz w:val="24"/>
      <w:szCs w:val="20"/>
    </w:rPr>
  </w:style>
  <w:style w:type="paragraph" w:styleId="CommentSubject">
    <w:name w:val="annotation subject"/>
    <w:basedOn w:val="CommentText"/>
    <w:next w:val="CommentText"/>
    <w:link w:val="CommentSubjectChar"/>
    <w:uiPriority w:val="99"/>
    <w:semiHidden/>
    <w:unhideWhenUsed/>
    <w:rsid w:val="00426ADE"/>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426ADE"/>
    <w:rPr>
      <w:rFonts w:ascii="Times New Roman" w:eastAsia="Times New Roman" w:hAnsi="Times New Roman" w:cs="Times New Roman"/>
      <w:b/>
      <w:bCs/>
      <w:sz w:val="20"/>
      <w:szCs w:val="20"/>
    </w:rPr>
  </w:style>
  <w:style w:type="paragraph" w:styleId="TOCHeading">
    <w:name w:val="TOC Heading"/>
    <w:basedOn w:val="Heading1"/>
    <w:next w:val="Normal"/>
    <w:uiPriority w:val="39"/>
    <w:unhideWhenUsed/>
    <w:qFormat/>
    <w:rsid w:val="00C417EB"/>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paragraph" w:styleId="TOC2">
    <w:name w:val="toc 2"/>
    <w:basedOn w:val="Normal"/>
    <w:next w:val="Normal"/>
    <w:autoRedefine/>
    <w:uiPriority w:val="39"/>
    <w:unhideWhenUsed/>
    <w:rsid w:val="00C417EB"/>
    <w:pPr>
      <w:spacing w:after="100"/>
      <w:ind w:left="200"/>
    </w:pPr>
  </w:style>
  <w:style w:type="paragraph" w:styleId="TOC3">
    <w:name w:val="toc 3"/>
    <w:basedOn w:val="Normal"/>
    <w:next w:val="Normal"/>
    <w:autoRedefine/>
    <w:uiPriority w:val="39"/>
    <w:unhideWhenUsed/>
    <w:rsid w:val="00C417EB"/>
    <w:pPr>
      <w:spacing w:after="100"/>
      <w:ind w:left="400"/>
    </w:pPr>
  </w:style>
  <w:style w:type="character" w:styleId="Hyperlink">
    <w:name w:val="Hyperlink"/>
    <w:basedOn w:val="DefaultParagraphFont"/>
    <w:uiPriority w:val="99"/>
    <w:unhideWhenUsed/>
    <w:rsid w:val="00C417EB"/>
    <w:rPr>
      <w:color w:val="0000FF" w:themeColor="hyperlink"/>
      <w:u w:val="single"/>
    </w:rPr>
  </w:style>
  <w:style w:type="paragraph" w:styleId="NormalWeb">
    <w:name w:val="Normal (Web)"/>
    <w:basedOn w:val="Normal"/>
    <w:uiPriority w:val="99"/>
    <w:semiHidden/>
    <w:unhideWhenUsed/>
    <w:rsid w:val="006E16FD"/>
    <w:pPr>
      <w:spacing w:before="100" w:beforeAutospacing="1" w:after="100" w:afterAutospacing="1"/>
    </w:pPr>
    <w:rPr>
      <w:rFonts w:eastAsiaTheme="minorEastAsia"/>
      <w:sz w:val="24"/>
    </w:rPr>
  </w:style>
  <w:style w:type="paragraph" w:styleId="Title">
    <w:name w:val="Title"/>
    <w:basedOn w:val="Normal"/>
    <w:next w:val="Normal"/>
    <w:link w:val="TitleChar"/>
    <w:qFormat/>
    <w:rsid w:val="00B47EB3"/>
    <w:pPr>
      <w:widowControl w:val="0"/>
      <w:jc w:val="center"/>
    </w:pPr>
    <w:rPr>
      <w:rFonts w:ascii="Arial" w:eastAsia="SimSun" w:hAnsi="Arial"/>
      <w:b/>
      <w:sz w:val="36"/>
      <w:szCs w:val="20"/>
    </w:rPr>
  </w:style>
  <w:style w:type="character" w:customStyle="1" w:styleId="TitleChar">
    <w:name w:val="Title Char"/>
    <w:basedOn w:val="DefaultParagraphFont"/>
    <w:link w:val="Title"/>
    <w:rsid w:val="00B47EB3"/>
    <w:rPr>
      <w:rFonts w:ascii="Arial" w:eastAsia="SimSun" w:hAnsi="Arial" w:cs="Times New Roman"/>
      <w:b/>
      <w:sz w:val="36"/>
      <w:szCs w:val="20"/>
    </w:rPr>
  </w:style>
  <w:style w:type="paragraph" w:customStyle="1" w:styleId="Tabletext0">
    <w:name w:val="Tabletext"/>
    <w:basedOn w:val="Normal"/>
    <w:link w:val="TabletextChar"/>
    <w:rsid w:val="00B47EB3"/>
    <w:pPr>
      <w:keepLines/>
      <w:widowControl w:val="0"/>
      <w:spacing w:after="120" w:line="240" w:lineRule="atLeast"/>
    </w:pPr>
    <w:rPr>
      <w:rFonts w:ascii="Arial" w:eastAsia="SimSun" w:hAnsi="Arial"/>
      <w:szCs w:val="20"/>
    </w:rPr>
  </w:style>
  <w:style w:type="character" w:customStyle="1" w:styleId="TabletextChar">
    <w:name w:val="Tabletext Char"/>
    <w:basedOn w:val="DefaultParagraphFont"/>
    <w:link w:val="Tabletext0"/>
    <w:rsid w:val="00B47EB3"/>
    <w:rPr>
      <w:rFonts w:ascii="Arial" w:eastAsia="SimSu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8946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oleObject" Target="embeddings/oleObject4.bin"/><Relationship Id="rId26" Type="http://schemas.openxmlformats.org/officeDocument/2006/relationships/oleObject" Target="embeddings/oleObject8.bin"/><Relationship Id="rId39" Type="http://schemas.openxmlformats.org/officeDocument/2006/relationships/image" Target="media/image17.emf"/><Relationship Id="rId3" Type="http://schemas.openxmlformats.org/officeDocument/2006/relationships/styles" Target="styles.xml"/><Relationship Id="rId21" Type="http://schemas.openxmlformats.org/officeDocument/2006/relationships/image" Target="media/image8.emf"/><Relationship Id="rId34" Type="http://schemas.openxmlformats.org/officeDocument/2006/relationships/oleObject" Target="embeddings/oleObject12.bin"/><Relationship Id="rId42" Type="http://schemas.openxmlformats.org/officeDocument/2006/relationships/oleObject" Target="embeddings/oleObject16.bin"/><Relationship Id="rId47" Type="http://schemas.openxmlformats.org/officeDocument/2006/relationships/footer" Target="footer1.xml"/><Relationship Id="rId50"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image" Target="media/image6.emf"/><Relationship Id="rId25" Type="http://schemas.openxmlformats.org/officeDocument/2006/relationships/image" Target="media/image10.emf"/><Relationship Id="rId33" Type="http://schemas.openxmlformats.org/officeDocument/2006/relationships/image" Target="media/image14.emf"/><Relationship Id="rId38" Type="http://schemas.openxmlformats.org/officeDocument/2006/relationships/oleObject" Target="embeddings/oleObject14.bin"/><Relationship Id="rId46"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image" Target="media/image12.emf"/><Relationship Id="rId41" Type="http://schemas.openxmlformats.org/officeDocument/2006/relationships/image" Target="media/image18.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image" Target="media/image16.emf"/><Relationship Id="rId40" Type="http://schemas.openxmlformats.org/officeDocument/2006/relationships/oleObject" Target="embeddings/oleObject15.bin"/><Relationship Id="rId45"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5.emf"/><Relationship Id="rId23" Type="http://schemas.openxmlformats.org/officeDocument/2006/relationships/image" Target="media/image9.emf"/><Relationship Id="rId28" Type="http://schemas.openxmlformats.org/officeDocument/2006/relationships/oleObject" Target="embeddings/oleObject9.bin"/><Relationship Id="rId36" Type="http://schemas.openxmlformats.org/officeDocument/2006/relationships/oleObject" Target="embeddings/oleObject13.bin"/><Relationship Id="rId49"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image" Target="media/image7.emf"/><Relationship Id="rId31" Type="http://schemas.openxmlformats.org/officeDocument/2006/relationships/image" Target="media/image13.emf"/><Relationship Id="rId44" Type="http://schemas.openxmlformats.org/officeDocument/2006/relationships/oleObject" Target="embeddings/oleObject17.bin"/><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11.emf"/><Relationship Id="rId30" Type="http://schemas.openxmlformats.org/officeDocument/2006/relationships/oleObject" Target="embeddings/oleObject10.bin"/><Relationship Id="rId35" Type="http://schemas.openxmlformats.org/officeDocument/2006/relationships/image" Target="media/image15.emf"/><Relationship Id="rId43" Type="http://schemas.openxmlformats.org/officeDocument/2006/relationships/image" Target="media/image19.emf"/><Relationship Id="rId48" Type="http://schemas.openxmlformats.org/officeDocument/2006/relationships/footer" Target="footer2.xm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F358A1-5B1F-495C-A54B-2839377B7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27</Pages>
  <Words>3902</Words>
  <Characters>22246</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26096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Carrie Tucker</dc:creator>
  <cp:lastModifiedBy>Carrie Tucker</cp:lastModifiedBy>
  <cp:revision>12</cp:revision>
  <dcterms:created xsi:type="dcterms:W3CDTF">2012-01-11T19:33:00Z</dcterms:created>
  <dcterms:modified xsi:type="dcterms:W3CDTF">2012-01-12T22:14:00Z</dcterms:modified>
</cp:coreProperties>
</file>