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63E13" w14:textId="77777777" w:rsidR="00ED64B4" w:rsidRDefault="00ED64B4" w:rsidP="00ED64B4">
      <w:pPr>
        <w:pStyle w:val="NormalArial"/>
      </w:pPr>
    </w:p>
    <w:p w14:paraId="6BB84F71" w14:textId="77777777" w:rsidR="00ED64B4" w:rsidRDefault="00ED64B4" w:rsidP="00ED64B4"/>
    <w:p w14:paraId="18CC9BAA" w14:textId="77777777" w:rsidR="00F23561" w:rsidRDefault="00F23561" w:rsidP="00C21DD5">
      <w:pPr>
        <w:tabs>
          <w:tab w:val="num" w:pos="0"/>
        </w:tabs>
        <w:rPr>
          <w:rFonts w:ascii="Arial" w:hAnsi="Arial" w:cs="Arial"/>
        </w:rPr>
      </w:pPr>
    </w:p>
    <w:p w14:paraId="7C7C74BD" w14:textId="77777777" w:rsidR="00602465" w:rsidRDefault="00602465" w:rsidP="00602465"/>
    <w:p w14:paraId="4D976867" w14:textId="77777777" w:rsidR="00602465" w:rsidRDefault="00602465" w:rsidP="00602465"/>
    <w:tbl>
      <w:tblPr>
        <w:tblpPr w:leftFromText="180" w:rightFromText="180" w:vertAnchor="page" w:horzAnchor="margin" w:tblpY="4021"/>
        <w:tblW w:w="5000" w:type="pct"/>
        <w:tblLook w:val="04A0" w:firstRow="1" w:lastRow="0" w:firstColumn="1" w:lastColumn="0" w:noHBand="0" w:noVBand="1"/>
      </w:tblPr>
      <w:tblGrid>
        <w:gridCol w:w="9576"/>
      </w:tblGrid>
      <w:tr w:rsidR="00711323" w14:paraId="617045B8" w14:textId="77777777" w:rsidTr="00711323">
        <w:trPr>
          <w:trHeight w:val="1440"/>
        </w:trPr>
        <w:tc>
          <w:tcPr>
            <w:tcW w:w="5000" w:type="pct"/>
            <w:tcBorders>
              <w:bottom w:val="single" w:sz="4" w:space="0" w:color="auto"/>
            </w:tcBorders>
            <w:vAlign w:val="center"/>
          </w:tcPr>
          <w:p w14:paraId="448D0711" w14:textId="77777777" w:rsidR="00A52038" w:rsidRDefault="00A52038" w:rsidP="00A52038">
            <w:pPr>
              <w:pStyle w:val="BodyText"/>
              <w:jc w:val="center"/>
              <w:rPr>
                <w:b/>
                <w:sz w:val="36"/>
                <w:szCs w:val="36"/>
              </w:rPr>
            </w:pPr>
            <w:r>
              <w:rPr>
                <w:b/>
                <w:sz w:val="36"/>
                <w:szCs w:val="36"/>
              </w:rPr>
              <w:t>ERCOT Planning Guide</w:t>
            </w:r>
          </w:p>
          <w:p w14:paraId="7154F43C" w14:textId="706366B3" w:rsidR="00711323" w:rsidRDefault="00A52038" w:rsidP="00A52038">
            <w:pPr>
              <w:pStyle w:val="BodyText"/>
              <w:jc w:val="center"/>
              <w:rPr>
                <w:b/>
                <w:sz w:val="36"/>
                <w:szCs w:val="36"/>
              </w:rPr>
            </w:pPr>
            <w:r>
              <w:rPr>
                <w:b/>
                <w:sz w:val="36"/>
                <w:szCs w:val="36"/>
              </w:rPr>
              <w:t xml:space="preserve">Section </w:t>
            </w:r>
            <w:r w:rsidR="00C81CBA">
              <w:rPr>
                <w:b/>
                <w:sz w:val="36"/>
                <w:szCs w:val="36"/>
              </w:rPr>
              <w:t>9</w:t>
            </w:r>
            <w:r>
              <w:rPr>
                <w:b/>
                <w:sz w:val="36"/>
                <w:szCs w:val="36"/>
              </w:rPr>
              <w:t xml:space="preserve">:  </w:t>
            </w:r>
            <w:r w:rsidR="007723B0">
              <w:t xml:space="preserve"> </w:t>
            </w:r>
            <w:r w:rsidR="007723B0" w:rsidRPr="007723B0">
              <w:rPr>
                <w:b/>
                <w:sz w:val="36"/>
                <w:szCs w:val="36"/>
              </w:rPr>
              <w:t xml:space="preserve">Large Load </w:t>
            </w:r>
            <w:r w:rsidR="00382D04">
              <w:rPr>
                <w:b/>
                <w:sz w:val="36"/>
                <w:szCs w:val="36"/>
              </w:rPr>
              <w:t>Interconnection or Modification</w:t>
            </w:r>
          </w:p>
          <w:p w14:paraId="632A9290" w14:textId="77777777" w:rsidR="00230E62" w:rsidRDefault="00230E62" w:rsidP="00A52038">
            <w:pPr>
              <w:pStyle w:val="BodyText"/>
              <w:jc w:val="center"/>
              <w:rPr>
                <w:b/>
                <w:sz w:val="36"/>
                <w:szCs w:val="36"/>
              </w:rPr>
            </w:pPr>
          </w:p>
          <w:p w14:paraId="73458663" w14:textId="27B8E582" w:rsidR="00711323" w:rsidRDefault="00894D45" w:rsidP="00711323">
            <w:pPr>
              <w:pStyle w:val="BodyText"/>
              <w:jc w:val="center"/>
              <w:rPr>
                <w:b/>
              </w:rPr>
            </w:pPr>
            <w:r>
              <w:rPr>
                <w:b/>
              </w:rPr>
              <w:t>July</w:t>
            </w:r>
            <w:r w:rsidR="00A52038">
              <w:rPr>
                <w:b/>
              </w:rPr>
              <w:t xml:space="preserve"> 1</w:t>
            </w:r>
            <w:r w:rsidR="00554D21">
              <w:rPr>
                <w:b/>
              </w:rPr>
              <w:t>1</w:t>
            </w:r>
            <w:r w:rsidR="00A52038">
              <w:rPr>
                <w:b/>
              </w:rPr>
              <w:t>, 20</w:t>
            </w:r>
            <w:r w:rsidR="00230E62">
              <w:rPr>
                <w:b/>
              </w:rPr>
              <w:t>2</w:t>
            </w:r>
            <w:r>
              <w:rPr>
                <w:b/>
              </w:rPr>
              <w:t>6</w:t>
            </w:r>
          </w:p>
          <w:p w14:paraId="4D416944" w14:textId="77777777" w:rsidR="00711323" w:rsidRPr="00C42F52" w:rsidRDefault="00711323" w:rsidP="00711323">
            <w:pPr>
              <w:pStyle w:val="NoSpacing"/>
              <w:jc w:val="center"/>
              <w:rPr>
                <w:rFonts w:ascii="Times New Roman" w:hAnsi="Times New Roman"/>
                <w:sz w:val="36"/>
                <w:szCs w:val="36"/>
              </w:rPr>
            </w:pPr>
          </w:p>
        </w:tc>
      </w:tr>
      <w:tr w:rsidR="00711323" w14:paraId="5B22EFA5" w14:textId="77777777" w:rsidTr="00711323">
        <w:trPr>
          <w:trHeight w:val="720"/>
        </w:trPr>
        <w:tc>
          <w:tcPr>
            <w:tcW w:w="5000" w:type="pct"/>
            <w:tcBorders>
              <w:top w:val="single" w:sz="4" w:space="0" w:color="auto"/>
            </w:tcBorders>
            <w:vAlign w:val="center"/>
          </w:tcPr>
          <w:p w14:paraId="2B2F92E4" w14:textId="77777777" w:rsidR="00711323" w:rsidRDefault="00711323" w:rsidP="00711323">
            <w:pPr>
              <w:pStyle w:val="NoSpacing"/>
              <w:jc w:val="center"/>
              <w:rPr>
                <w:rFonts w:ascii="Cambria" w:hAnsi="Cambria"/>
                <w:sz w:val="44"/>
                <w:szCs w:val="44"/>
              </w:rPr>
            </w:pPr>
          </w:p>
        </w:tc>
      </w:tr>
      <w:tr w:rsidR="00711323" w14:paraId="38E51167" w14:textId="77777777" w:rsidTr="00711323">
        <w:trPr>
          <w:trHeight w:val="360"/>
        </w:trPr>
        <w:tc>
          <w:tcPr>
            <w:tcW w:w="5000" w:type="pct"/>
            <w:vAlign w:val="center"/>
          </w:tcPr>
          <w:p w14:paraId="66507D55" w14:textId="77777777" w:rsidR="00711323" w:rsidRPr="00C42F52" w:rsidRDefault="00711323" w:rsidP="00711323">
            <w:pPr>
              <w:pStyle w:val="NoSpacing"/>
              <w:jc w:val="center"/>
            </w:pPr>
          </w:p>
        </w:tc>
      </w:tr>
      <w:tr w:rsidR="00711323" w14:paraId="1D9DCA8B" w14:textId="77777777" w:rsidTr="00711323">
        <w:trPr>
          <w:trHeight w:val="360"/>
        </w:trPr>
        <w:tc>
          <w:tcPr>
            <w:tcW w:w="5000" w:type="pct"/>
            <w:vAlign w:val="center"/>
          </w:tcPr>
          <w:p w14:paraId="46D968FF" w14:textId="77777777" w:rsidR="00711323" w:rsidRPr="00C42F52" w:rsidRDefault="00711323" w:rsidP="00711323">
            <w:pPr>
              <w:pStyle w:val="NoSpacing"/>
              <w:jc w:val="center"/>
              <w:rPr>
                <w:b/>
                <w:bCs/>
              </w:rPr>
            </w:pPr>
          </w:p>
        </w:tc>
      </w:tr>
      <w:tr w:rsidR="00711323" w14:paraId="6572A6FF" w14:textId="77777777" w:rsidTr="00711323">
        <w:trPr>
          <w:trHeight w:val="360"/>
        </w:trPr>
        <w:tc>
          <w:tcPr>
            <w:tcW w:w="5000" w:type="pct"/>
            <w:vAlign w:val="center"/>
          </w:tcPr>
          <w:p w14:paraId="496FEA0C" w14:textId="77777777" w:rsidR="00711323" w:rsidRPr="00C42F52" w:rsidRDefault="00711323" w:rsidP="00711323">
            <w:pPr>
              <w:pStyle w:val="NoSpacing"/>
              <w:jc w:val="center"/>
              <w:rPr>
                <w:b/>
                <w:bCs/>
              </w:rPr>
            </w:pPr>
          </w:p>
        </w:tc>
      </w:tr>
    </w:tbl>
    <w:p w14:paraId="7A7D8044" w14:textId="77777777" w:rsidR="00602465" w:rsidRDefault="00602465" w:rsidP="00602465"/>
    <w:p w14:paraId="3BAEA5AB" w14:textId="77777777" w:rsidR="00BE2296" w:rsidRDefault="00BE2296" w:rsidP="00B74C35">
      <w:pPr>
        <w:pStyle w:val="TOC1"/>
        <w:sectPr w:rsidR="00BE2296" w:rsidSect="0074209E">
          <w:footerReference w:type="default" r:id="rId8"/>
          <w:pgSz w:w="12240" w:h="15840" w:code="1"/>
          <w:pgMar w:top="1440" w:right="1440" w:bottom="1440" w:left="1440" w:header="720" w:footer="720" w:gutter="0"/>
          <w:cols w:space="720"/>
          <w:docGrid w:linePitch="360"/>
        </w:sectPr>
      </w:pPr>
      <w:bookmarkStart w:id="0" w:name="_Toc500725462"/>
    </w:p>
    <w:p w14:paraId="44A1A50A" w14:textId="24CF161F" w:rsidR="00B74C35" w:rsidRPr="00B74C35" w:rsidRDefault="00745CD4" w:rsidP="00B74C35">
      <w:pPr>
        <w:pStyle w:val="TOC1"/>
        <w:rPr>
          <w:rFonts w:asciiTheme="minorHAnsi" w:eastAsiaTheme="minorEastAsia" w:hAnsiTheme="minorHAnsi" w:cstheme="minorBidi"/>
          <w:kern w:val="2"/>
          <w14:ligatures w14:val="standardContextual"/>
        </w:rPr>
      </w:pPr>
      <w:r w:rsidRPr="00B74C35">
        <w:rPr>
          <w:sz w:val="20"/>
          <w:szCs w:val="20"/>
        </w:rPr>
        <w:lastRenderedPageBreak/>
        <w:fldChar w:fldCharType="begin"/>
      </w:r>
      <w:r w:rsidRPr="00B74C35">
        <w:rPr>
          <w:sz w:val="20"/>
          <w:szCs w:val="20"/>
        </w:rPr>
        <w:instrText xml:space="preserve"> TOC \o "1-4" \h \z \u </w:instrText>
      </w:r>
      <w:r w:rsidRPr="00B74C35">
        <w:rPr>
          <w:sz w:val="20"/>
          <w:szCs w:val="20"/>
        </w:rPr>
        <w:fldChar w:fldCharType="separate"/>
      </w:r>
      <w:hyperlink w:anchor="_Toc234303035" w:history="1">
        <w:r w:rsidR="00B74C35" w:rsidRPr="00B74C35">
          <w:rPr>
            <w:rStyle w:val="Hyperlink"/>
          </w:rPr>
          <w:t>9</w:t>
        </w:r>
        <w:r w:rsidR="00B74C35" w:rsidRPr="00B74C35">
          <w:rPr>
            <w:rFonts w:asciiTheme="minorHAnsi" w:eastAsiaTheme="minorEastAsia" w:hAnsiTheme="minorHAnsi" w:cstheme="minorBidi"/>
            <w:kern w:val="2"/>
            <w14:ligatures w14:val="standardContextual"/>
          </w:rPr>
          <w:tab/>
        </w:r>
        <w:r w:rsidR="00B74C35" w:rsidRPr="00B74C35">
          <w:rPr>
            <w:rStyle w:val="Hyperlink"/>
          </w:rPr>
          <w:t>LARGE LOAD Interconnection or Modification</w:t>
        </w:r>
        <w:r w:rsidR="00B74C35" w:rsidRPr="00B74C35">
          <w:rPr>
            <w:webHidden/>
          </w:rPr>
          <w:tab/>
        </w:r>
        <w:r w:rsidR="00B74C35" w:rsidRPr="00B74C35">
          <w:rPr>
            <w:webHidden/>
          </w:rPr>
          <w:fldChar w:fldCharType="begin"/>
        </w:r>
        <w:r w:rsidR="00B74C35" w:rsidRPr="00B74C35">
          <w:rPr>
            <w:webHidden/>
          </w:rPr>
          <w:instrText xml:space="preserve"> PAGEREF _Toc234303035 \h </w:instrText>
        </w:r>
        <w:r w:rsidR="00B74C35" w:rsidRPr="00B74C35">
          <w:rPr>
            <w:webHidden/>
          </w:rPr>
        </w:r>
        <w:r w:rsidR="00B74C35" w:rsidRPr="00B74C35">
          <w:rPr>
            <w:webHidden/>
          </w:rPr>
          <w:fldChar w:fldCharType="separate"/>
        </w:r>
        <w:r w:rsidR="00B74C35" w:rsidRPr="00B74C35">
          <w:rPr>
            <w:webHidden/>
          </w:rPr>
          <w:t>1</w:t>
        </w:r>
        <w:r w:rsidR="00B74C35" w:rsidRPr="00B74C35">
          <w:rPr>
            <w:webHidden/>
          </w:rPr>
          <w:fldChar w:fldCharType="end"/>
        </w:r>
      </w:hyperlink>
    </w:p>
    <w:p w14:paraId="0845489A" w14:textId="376AC1B0" w:rsidR="00B74C35" w:rsidRPr="00B74C35" w:rsidRDefault="00B74C35">
      <w:pPr>
        <w:pStyle w:val="TOC2"/>
        <w:tabs>
          <w:tab w:val="left" w:pos="960"/>
          <w:tab w:val="right" w:leader="dot" w:pos="9350"/>
        </w:tabs>
        <w:rPr>
          <w:rFonts w:asciiTheme="minorHAnsi" w:eastAsiaTheme="minorEastAsia" w:hAnsiTheme="minorHAnsi" w:cstheme="minorBidi"/>
          <w:smallCaps w:val="0"/>
          <w:noProof/>
          <w:kern w:val="2"/>
          <w14:ligatures w14:val="standardContextual"/>
        </w:rPr>
      </w:pPr>
      <w:hyperlink w:anchor="_Toc234303036" w:history="1">
        <w:r w:rsidRPr="00B74C35">
          <w:rPr>
            <w:rStyle w:val="Hyperlink"/>
            <w:noProof/>
          </w:rPr>
          <w:t>9.1</w:t>
        </w:r>
        <w:r w:rsidRPr="00B74C35">
          <w:rPr>
            <w:rFonts w:asciiTheme="minorHAnsi" w:eastAsiaTheme="minorEastAsia" w:hAnsiTheme="minorHAnsi" w:cstheme="minorBidi"/>
            <w:smallCaps w:val="0"/>
            <w:noProof/>
            <w:kern w:val="2"/>
            <w14:ligatures w14:val="standardContextual"/>
          </w:rPr>
          <w:tab/>
        </w:r>
        <w:r w:rsidRPr="00B74C35">
          <w:rPr>
            <w:rStyle w:val="Hyperlink"/>
            <w:noProof/>
          </w:rPr>
          <w:t>Introduction</w:t>
        </w:r>
        <w:r w:rsidRPr="00B74C35">
          <w:rPr>
            <w:noProof/>
            <w:webHidden/>
          </w:rPr>
          <w:tab/>
        </w:r>
        <w:r w:rsidRPr="00B74C35">
          <w:rPr>
            <w:noProof/>
            <w:webHidden/>
          </w:rPr>
          <w:fldChar w:fldCharType="begin"/>
        </w:r>
        <w:r w:rsidRPr="00B74C35">
          <w:rPr>
            <w:noProof/>
            <w:webHidden/>
          </w:rPr>
          <w:instrText xml:space="preserve"> PAGEREF _Toc234303036 \h </w:instrText>
        </w:r>
        <w:r w:rsidRPr="00B74C35">
          <w:rPr>
            <w:noProof/>
            <w:webHidden/>
          </w:rPr>
        </w:r>
        <w:r w:rsidRPr="00B74C35">
          <w:rPr>
            <w:noProof/>
            <w:webHidden/>
          </w:rPr>
          <w:fldChar w:fldCharType="separate"/>
        </w:r>
        <w:r w:rsidRPr="00B74C35">
          <w:rPr>
            <w:noProof/>
            <w:webHidden/>
          </w:rPr>
          <w:t>1</w:t>
        </w:r>
        <w:r w:rsidRPr="00B74C35">
          <w:rPr>
            <w:noProof/>
            <w:webHidden/>
          </w:rPr>
          <w:fldChar w:fldCharType="end"/>
        </w:r>
      </w:hyperlink>
    </w:p>
    <w:p w14:paraId="64FEF8DC" w14:textId="1A07264F" w:rsidR="00B74C35" w:rsidRPr="00B74C35" w:rsidRDefault="00B74C35">
      <w:pPr>
        <w:pStyle w:val="TOC2"/>
        <w:tabs>
          <w:tab w:val="left" w:pos="960"/>
          <w:tab w:val="right" w:leader="dot" w:pos="9350"/>
        </w:tabs>
        <w:rPr>
          <w:rFonts w:asciiTheme="minorHAnsi" w:eastAsiaTheme="minorEastAsia" w:hAnsiTheme="minorHAnsi" w:cstheme="minorBidi"/>
          <w:smallCaps w:val="0"/>
          <w:noProof/>
          <w:kern w:val="2"/>
          <w14:ligatures w14:val="standardContextual"/>
        </w:rPr>
      </w:pPr>
      <w:hyperlink w:anchor="_Toc234303037" w:history="1">
        <w:r w:rsidRPr="00B74C35">
          <w:rPr>
            <w:rStyle w:val="Hyperlink"/>
            <w:noProof/>
          </w:rPr>
          <w:t>9.2</w:t>
        </w:r>
        <w:r w:rsidRPr="00B74C35">
          <w:rPr>
            <w:rFonts w:asciiTheme="minorHAnsi" w:eastAsiaTheme="minorEastAsia" w:hAnsiTheme="minorHAnsi" w:cstheme="minorBidi"/>
            <w:smallCaps w:val="0"/>
            <w:noProof/>
            <w:kern w:val="2"/>
            <w14:ligatures w14:val="standardContextual"/>
          </w:rPr>
          <w:tab/>
        </w:r>
        <w:r w:rsidRPr="00B74C35">
          <w:rPr>
            <w:rStyle w:val="Hyperlink"/>
            <w:noProof/>
          </w:rPr>
          <w:t>General Provisions</w:t>
        </w:r>
        <w:r w:rsidRPr="00B74C35">
          <w:rPr>
            <w:noProof/>
            <w:webHidden/>
          </w:rPr>
          <w:tab/>
        </w:r>
        <w:r w:rsidRPr="00B74C35">
          <w:rPr>
            <w:noProof/>
            <w:webHidden/>
          </w:rPr>
          <w:fldChar w:fldCharType="begin"/>
        </w:r>
        <w:r w:rsidRPr="00B74C35">
          <w:rPr>
            <w:noProof/>
            <w:webHidden/>
          </w:rPr>
          <w:instrText xml:space="preserve"> PAGEREF _Toc234303037 \h </w:instrText>
        </w:r>
        <w:r w:rsidRPr="00B74C35">
          <w:rPr>
            <w:noProof/>
            <w:webHidden/>
          </w:rPr>
        </w:r>
        <w:r w:rsidRPr="00B74C35">
          <w:rPr>
            <w:noProof/>
            <w:webHidden/>
          </w:rPr>
          <w:fldChar w:fldCharType="separate"/>
        </w:r>
        <w:r w:rsidRPr="00B74C35">
          <w:rPr>
            <w:noProof/>
            <w:webHidden/>
          </w:rPr>
          <w:t>2</w:t>
        </w:r>
        <w:r w:rsidRPr="00B74C35">
          <w:rPr>
            <w:noProof/>
            <w:webHidden/>
          </w:rPr>
          <w:fldChar w:fldCharType="end"/>
        </w:r>
      </w:hyperlink>
    </w:p>
    <w:p w14:paraId="249E039D" w14:textId="29245C83" w:rsidR="00B74C35" w:rsidRPr="00B74C35" w:rsidRDefault="00B74C35">
      <w:pPr>
        <w:pStyle w:val="TOC3"/>
        <w:tabs>
          <w:tab w:val="left" w:pos="1200"/>
          <w:tab w:val="right" w:leader="dot" w:pos="9350"/>
        </w:tabs>
        <w:rPr>
          <w:rFonts w:asciiTheme="minorHAnsi" w:eastAsiaTheme="minorEastAsia" w:hAnsiTheme="minorHAnsi" w:cstheme="minorBidi"/>
          <w:i w:val="0"/>
          <w:iCs w:val="0"/>
          <w:noProof/>
          <w:kern w:val="2"/>
          <w14:ligatures w14:val="standardContextual"/>
        </w:rPr>
      </w:pPr>
      <w:hyperlink w:anchor="_Toc234303038" w:history="1">
        <w:r w:rsidRPr="00B74C35">
          <w:rPr>
            <w:rStyle w:val="Hyperlink"/>
            <w:i w:val="0"/>
            <w:iCs w:val="0"/>
            <w:noProof/>
          </w:rPr>
          <w:t>9.2.1</w:t>
        </w:r>
        <w:r w:rsidRPr="00B74C35">
          <w:rPr>
            <w:rFonts w:asciiTheme="minorHAnsi" w:eastAsiaTheme="minorEastAsia" w:hAnsiTheme="minorHAnsi" w:cstheme="minorBidi"/>
            <w:i w:val="0"/>
            <w:iCs w:val="0"/>
            <w:noProof/>
            <w:kern w:val="2"/>
            <w14:ligatures w14:val="standardContextual"/>
          </w:rPr>
          <w:tab/>
        </w:r>
        <w:r w:rsidRPr="00B74C35">
          <w:rPr>
            <w:rStyle w:val="Hyperlink"/>
            <w:i w:val="0"/>
            <w:iCs w:val="0"/>
            <w:noProof/>
          </w:rPr>
          <w:t>Applicability of the Batch Zero Process</w:t>
        </w:r>
        <w:r w:rsidRPr="00B74C35">
          <w:rPr>
            <w:i w:val="0"/>
            <w:iCs w:val="0"/>
            <w:noProof/>
            <w:webHidden/>
          </w:rPr>
          <w:tab/>
        </w:r>
        <w:r w:rsidRPr="00B74C35">
          <w:rPr>
            <w:i w:val="0"/>
            <w:iCs w:val="0"/>
            <w:noProof/>
            <w:webHidden/>
          </w:rPr>
          <w:fldChar w:fldCharType="begin"/>
        </w:r>
        <w:r w:rsidRPr="00B74C35">
          <w:rPr>
            <w:i w:val="0"/>
            <w:iCs w:val="0"/>
            <w:noProof/>
            <w:webHidden/>
          </w:rPr>
          <w:instrText xml:space="preserve"> PAGEREF _Toc234303038 \h </w:instrText>
        </w:r>
        <w:r w:rsidRPr="00B74C35">
          <w:rPr>
            <w:i w:val="0"/>
            <w:iCs w:val="0"/>
            <w:noProof/>
            <w:webHidden/>
          </w:rPr>
        </w:r>
        <w:r w:rsidRPr="00B74C35">
          <w:rPr>
            <w:i w:val="0"/>
            <w:iCs w:val="0"/>
            <w:noProof/>
            <w:webHidden/>
          </w:rPr>
          <w:fldChar w:fldCharType="separate"/>
        </w:r>
        <w:r w:rsidRPr="00B74C35">
          <w:rPr>
            <w:i w:val="0"/>
            <w:iCs w:val="0"/>
            <w:noProof/>
            <w:webHidden/>
          </w:rPr>
          <w:t>2</w:t>
        </w:r>
        <w:r w:rsidRPr="00B74C35">
          <w:rPr>
            <w:i w:val="0"/>
            <w:iCs w:val="0"/>
            <w:noProof/>
            <w:webHidden/>
          </w:rPr>
          <w:fldChar w:fldCharType="end"/>
        </w:r>
      </w:hyperlink>
    </w:p>
    <w:p w14:paraId="5CFD62E5" w14:textId="0E59FE87" w:rsidR="00B74C35" w:rsidRPr="00B74C35" w:rsidRDefault="00B74C35">
      <w:pPr>
        <w:pStyle w:val="TOC4"/>
        <w:tabs>
          <w:tab w:val="left" w:pos="1680"/>
          <w:tab w:val="right" w:leader="dot" w:pos="9350"/>
        </w:tabs>
        <w:rPr>
          <w:rFonts w:asciiTheme="minorHAnsi" w:eastAsiaTheme="minorEastAsia" w:hAnsiTheme="minorHAnsi" w:cstheme="minorBidi"/>
          <w:noProof/>
          <w:kern w:val="2"/>
          <w:sz w:val="20"/>
          <w:szCs w:val="20"/>
          <w14:ligatures w14:val="standardContextual"/>
        </w:rPr>
      </w:pPr>
      <w:hyperlink w:anchor="_Toc234303039" w:history="1">
        <w:r w:rsidRPr="00B74C35">
          <w:rPr>
            <w:rStyle w:val="Hyperlink"/>
            <w:noProof/>
            <w:sz w:val="20"/>
            <w:szCs w:val="20"/>
          </w:rPr>
          <w:t>9.2.1.1</w:t>
        </w:r>
        <w:r w:rsidRPr="00B74C35">
          <w:rPr>
            <w:rFonts w:asciiTheme="minorHAnsi" w:eastAsiaTheme="minorEastAsia" w:hAnsiTheme="minorHAnsi" w:cstheme="minorBidi"/>
            <w:noProof/>
            <w:kern w:val="2"/>
            <w:sz w:val="20"/>
            <w:szCs w:val="20"/>
            <w14:ligatures w14:val="standardContextual"/>
          </w:rPr>
          <w:tab/>
        </w:r>
        <w:r w:rsidRPr="00B74C35">
          <w:rPr>
            <w:rStyle w:val="Hyperlink"/>
            <w:noProof/>
            <w:sz w:val="20"/>
            <w:szCs w:val="20"/>
          </w:rPr>
          <w:t>Eligibility Criteria for Inclusion of a Large Load as Base Load not Subject to Additional Study in the Batch Zero Process</w:t>
        </w:r>
        <w:r w:rsidRPr="00B74C35">
          <w:rPr>
            <w:noProof/>
            <w:webHidden/>
            <w:sz w:val="20"/>
            <w:szCs w:val="20"/>
          </w:rPr>
          <w:tab/>
        </w:r>
        <w:r w:rsidRPr="00B74C35">
          <w:rPr>
            <w:noProof/>
            <w:webHidden/>
            <w:sz w:val="20"/>
            <w:szCs w:val="20"/>
          </w:rPr>
          <w:fldChar w:fldCharType="begin"/>
        </w:r>
        <w:r w:rsidRPr="00B74C35">
          <w:rPr>
            <w:noProof/>
            <w:webHidden/>
            <w:sz w:val="20"/>
            <w:szCs w:val="20"/>
          </w:rPr>
          <w:instrText xml:space="preserve"> PAGEREF _Toc234303039 \h </w:instrText>
        </w:r>
        <w:r w:rsidRPr="00B74C35">
          <w:rPr>
            <w:noProof/>
            <w:webHidden/>
            <w:sz w:val="20"/>
            <w:szCs w:val="20"/>
          </w:rPr>
        </w:r>
        <w:r w:rsidRPr="00B74C35">
          <w:rPr>
            <w:noProof/>
            <w:webHidden/>
            <w:sz w:val="20"/>
            <w:szCs w:val="20"/>
          </w:rPr>
          <w:fldChar w:fldCharType="separate"/>
        </w:r>
        <w:r w:rsidRPr="00B74C35">
          <w:rPr>
            <w:noProof/>
            <w:webHidden/>
            <w:sz w:val="20"/>
            <w:szCs w:val="20"/>
          </w:rPr>
          <w:t>3</w:t>
        </w:r>
        <w:r w:rsidRPr="00B74C35">
          <w:rPr>
            <w:noProof/>
            <w:webHidden/>
            <w:sz w:val="20"/>
            <w:szCs w:val="20"/>
          </w:rPr>
          <w:fldChar w:fldCharType="end"/>
        </w:r>
      </w:hyperlink>
    </w:p>
    <w:p w14:paraId="7FC7C241" w14:textId="1345C536" w:rsidR="00B74C35" w:rsidRPr="00B74C35" w:rsidRDefault="00B74C35">
      <w:pPr>
        <w:pStyle w:val="TOC4"/>
        <w:tabs>
          <w:tab w:val="left" w:pos="1680"/>
          <w:tab w:val="right" w:leader="dot" w:pos="9350"/>
        </w:tabs>
        <w:rPr>
          <w:rFonts w:asciiTheme="minorHAnsi" w:eastAsiaTheme="minorEastAsia" w:hAnsiTheme="minorHAnsi" w:cstheme="minorBidi"/>
          <w:noProof/>
          <w:kern w:val="2"/>
          <w:sz w:val="20"/>
          <w:szCs w:val="20"/>
          <w14:ligatures w14:val="standardContextual"/>
        </w:rPr>
      </w:pPr>
      <w:hyperlink w:anchor="_Toc234303040" w:history="1">
        <w:r w:rsidRPr="00B74C35">
          <w:rPr>
            <w:rStyle w:val="Hyperlink"/>
            <w:noProof/>
            <w:sz w:val="20"/>
            <w:szCs w:val="20"/>
          </w:rPr>
          <w:t>9.2.1.2</w:t>
        </w:r>
        <w:r w:rsidRPr="00B74C35">
          <w:rPr>
            <w:rFonts w:asciiTheme="minorHAnsi" w:eastAsiaTheme="minorEastAsia" w:hAnsiTheme="minorHAnsi" w:cstheme="minorBidi"/>
            <w:noProof/>
            <w:kern w:val="2"/>
            <w:sz w:val="20"/>
            <w:szCs w:val="20"/>
            <w14:ligatures w14:val="standardContextual"/>
          </w:rPr>
          <w:tab/>
        </w:r>
        <w:r w:rsidRPr="00B74C35">
          <w:rPr>
            <w:rStyle w:val="Hyperlink"/>
            <w:noProof/>
            <w:sz w:val="20"/>
            <w:szCs w:val="20"/>
          </w:rPr>
          <w:t>Eligibility Criteria for Inclusion as Load to be Studied and Allocated in Batch Zero</w:t>
        </w:r>
        <w:r w:rsidRPr="00B74C35">
          <w:rPr>
            <w:noProof/>
            <w:webHidden/>
            <w:sz w:val="20"/>
            <w:szCs w:val="20"/>
          </w:rPr>
          <w:tab/>
        </w:r>
        <w:r w:rsidRPr="00B74C35">
          <w:rPr>
            <w:noProof/>
            <w:webHidden/>
            <w:sz w:val="20"/>
            <w:szCs w:val="20"/>
          </w:rPr>
          <w:fldChar w:fldCharType="begin"/>
        </w:r>
        <w:r w:rsidRPr="00B74C35">
          <w:rPr>
            <w:noProof/>
            <w:webHidden/>
            <w:sz w:val="20"/>
            <w:szCs w:val="20"/>
          </w:rPr>
          <w:instrText xml:space="preserve"> PAGEREF _Toc234303040 \h </w:instrText>
        </w:r>
        <w:r w:rsidRPr="00B74C35">
          <w:rPr>
            <w:noProof/>
            <w:webHidden/>
            <w:sz w:val="20"/>
            <w:szCs w:val="20"/>
          </w:rPr>
        </w:r>
        <w:r w:rsidRPr="00B74C35">
          <w:rPr>
            <w:noProof/>
            <w:webHidden/>
            <w:sz w:val="20"/>
            <w:szCs w:val="20"/>
          </w:rPr>
          <w:fldChar w:fldCharType="separate"/>
        </w:r>
        <w:r w:rsidRPr="00B74C35">
          <w:rPr>
            <w:noProof/>
            <w:webHidden/>
            <w:sz w:val="20"/>
            <w:szCs w:val="20"/>
          </w:rPr>
          <w:t>14</w:t>
        </w:r>
        <w:r w:rsidRPr="00B74C35">
          <w:rPr>
            <w:noProof/>
            <w:webHidden/>
            <w:sz w:val="20"/>
            <w:szCs w:val="20"/>
          </w:rPr>
          <w:fldChar w:fldCharType="end"/>
        </w:r>
      </w:hyperlink>
    </w:p>
    <w:p w14:paraId="2D743A5D" w14:textId="2965BA75" w:rsidR="00B74C35" w:rsidRPr="00B74C35" w:rsidRDefault="00B74C35">
      <w:pPr>
        <w:pStyle w:val="TOC4"/>
        <w:tabs>
          <w:tab w:val="left" w:pos="1680"/>
          <w:tab w:val="right" w:leader="dot" w:pos="9350"/>
        </w:tabs>
        <w:rPr>
          <w:rFonts w:asciiTheme="minorHAnsi" w:eastAsiaTheme="minorEastAsia" w:hAnsiTheme="minorHAnsi" w:cstheme="minorBidi"/>
          <w:noProof/>
          <w:kern w:val="2"/>
          <w:sz w:val="20"/>
          <w:szCs w:val="20"/>
          <w14:ligatures w14:val="standardContextual"/>
        </w:rPr>
      </w:pPr>
      <w:hyperlink w:anchor="_Toc234303041" w:history="1">
        <w:r w:rsidRPr="00B74C35">
          <w:rPr>
            <w:rStyle w:val="Hyperlink"/>
            <w:noProof/>
            <w:sz w:val="20"/>
            <w:szCs w:val="20"/>
          </w:rPr>
          <w:t>9.2.1.3</w:t>
        </w:r>
        <w:r w:rsidRPr="00B74C35">
          <w:rPr>
            <w:rFonts w:asciiTheme="minorHAnsi" w:eastAsiaTheme="minorEastAsia" w:hAnsiTheme="minorHAnsi" w:cstheme="minorBidi"/>
            <w:noProof/>
            <w:kern w:val="2"/>
            <w:sz w:val="20"/>
            <w:szCs w:val="20"/>
            <w14:ligatures w14:val="standardContextual"/>
          </w:rPr>
          <w:tab/>
        </w:r>
        <w:r w:rsidRPr="00B74C35">
          <w:rPr>
            <w:rStyle w:val="Hyperlink"/>
            <w:noProof/>
            <w:sz w:val="20"/>
            <w:szCs w:val="20"/>
          </w:rPr>
          <w:t>Load Not Included in Batch Zero</w:t>
        </w:r>
        <w:r w:rsidRPr="00B74C35">
          <w:rPr>
            <w:noProof/>
            <w:webHidden/>
            <w:sz w:val="20"/>
            <w:szCs w:val="20"/>
          </w:rPr>
          <w:tab/>
        </w:r>
        <w:r w:rsidRPr="00B74C35">
          <w:rPr>
            <w:noProof/>
            <w:webHidden/>
            <w:sz w:val="20"/>
            <w:szCs w:val="20"/>
          </w:rPr>
          <w:fldChar w:fldCharType="begin"/>
        </w:r>
        <w:r w:rsidRPr="00B74C35">
          <w:rPr>
            <w:noProof/>
            <w:webHidden/>
            <w:sz w:val="20"/>
            <w:szCs w:val="20"/>
          </w:rPr>
          <w:instrText xml:space="preserve"> PAGEREF _Toc234303041 \h </w:instrText>
        </w:r>
        <w:r w:rsidRPr="00B74C35">
          <w:rPr>
            <w:noProof/>
            <w:webHidden/>
            <w:sz w:val="20"/>
            <w:szCs w:val="20"/>
          </w:rPr>
        </w:r>
        <w:r w:rsidRPr="00B74C35">
          <w:rPr>
            <w:noProof/>
            <w:webHidden/>
            <w:sz w:val="20"/>
            <w:szCs w:val="20"/>
          </w:rPr>
          <w:fldChar w:fldCharType="separate"/>
        </w:r>
        <w:r w:rsidRPr="00B74C35">
          <w:rPr>
            <w:noProof/>
            <w:webHidden/>
            <w:sz w:val="20"/>
            <w:szCs w:val="20"/>
          </w:rPr>
          <w:t>16</w:t>
        </w:r>
        <w:r w:rsidRPr="00B74C35">
          <w:rPr>
            <w:noProof/>
            <w:webHidden/>
            <w:sz w:val="20"/>
            <w:szCs w:val="20"/>
          </w:rPr>
          <w:fldChar w:fldCharType="end"/>
        </w:r>
      </w:hyperlink>
    </w:p>
    <w:p w14:paraId="5EEFDA46" w14:textId="57AA339B" w:rsidR="00B74C35" w:rsidRPr="00B74C35" w:rsidRDefault="00B74C35">
      <w:pPr>
        <w:pStyle w:val="TOC4"/>
        <w:tabs>
          <w:tab w:val="left" w:pos="1680"/>
          <w:tab w:val="right" w:leader="dot" w:pos="9350"/>
        </w:tabs>
        <w:rPr>
          <w:rFonts w:asciiTheme="minorHAnsi" w:eastAsiaTheme="minorEastAsia" w:hAnsiTheme="minorHAnsi" w:cstheme="minorBidi"/>
          <w:noProof/>
          <w:kern w:val="2"/>
          <w:sz w:val="20"/>
          <w:szCs w:val="20"/>
          <w14:ligatures w14:val="standardContextual"/>
        </w:rPr>
      </w:pPr>
      <w:hyperlink w:anchor="_Toc234303042" w:history="1">
        <w:r w:rsidRPr="00B74C35">
          <w:rPr>
            <w:rStyle w:val="Hyperlink"/>
            <w:noProof/>
            <w:sz w:val="20"/>
            <w:szCs w:val="20"/>
          </w:rPr>
          <w:t>9.2.1.4</w:t>
        </w:r>
        <w:r w:rsidRPr="00B74C35">
          <w:rPr>
            <w:rFonts w:asciiTheme="minorHAnsi" w:eastAsiaTheme="minorEastAsia" w:hAnsiTheme="minorHAnsi" w:cstheme="minorBidi"/>
            <w:noProof/>
            <w:kern w:val="2"/>
            <w:sz w:val="20"/>
            <w:szCs w:val="20"/>
            <w14:ligatures w14:val="standardContextual"/>
          </w:rPr>
          <w:tab/>
        </w:r>
        <w:r w:rsidRPr="00B74C35">
          <w:rPr>
            <w:rStyle w:val="Hyperlink"/>
            <w:noProof/>
            <w:sz w:val="20"/>
            <w:szCs w:val="20"/>
          </w:rPr>
          <w:t>Evaluation of Existing Interconnection Studies for Large Loads</w:t>
        </w:r>
        <w:r w:rsidRPr="00B74C35">
          <w:rPr>
            <w:noProof/>
            <w:webHidden/>
            <w:sz w:val="20"/>
            <w:szCs w:val="20"/>
          </w:rPr>
          <w:tab/>
        </w:r>
        <w:r w:rsidRPr="00B74C35">
          <w:rPr>
            <w:noProof/>
            <w:webHidden/>
            <w:sz w:val="20"/>
            <w:szCs w:val="20"/>
          </w:rPr>
          <w:fldChar w:fldCharType="begin"/>
        </w:r>
        <w:r w:rsidRPr="00B74C35">
          <w:rPr>
            <w:noProof/>
            <w:webHidden/>
            <w:sz w:val="20"/>
            <w:szCs w:val="20"/>
          </w:rPr>
          <w:instrText xml:space="preserve"> PAGEREF _Toc234303042 \h </w:instrText>
        </w:r>
        <w:r w:rsidRPr="00B74C35">
          <w:rPr>
            <w:noProof/>
            <w:webHidden/>
            <w:sz w:val="20"/>
            <w:szCs w:val="20"/>
          </w:rPr>
        </w:r>
        <w:r w:rsidRPr="00B74C35">
          <w:rPr>
            <w:noProof/>
            <w:webHidden/>
            <w:sz w:val="20"/>
            <w:szCs w:val="20"/>
          </w:rPr>
          <w:fldChar w:fldCharType="separate"/>
        </w:r>
        <w:r w:rsidRPr="00B74C35">
          <w:rPr>
            <w:noProof/>
            <w:webHidden/>
            <w:sz w:val="20"/>
            <w:szCs w:val="20"/>
          </w:rPr>
          <w:t>16</w:t>
        </w:r>
        <w:r w:rsidRPr="00B74C35">
          <w:rPr>
            <w:noProof/>
            <w:webHidden/>
            <w:sz w:val="20"/>
            <w:szCs w:val="20"/>
          </w:rPr>
          <w:fldChar w:fldCharType="end"/>
        </w:r>
      </w:hyperlink>
    </w:p>
    <w:p w14:paraId="32959D20" w14:textId="5ED2EB6B" w:rsidR="00B74C35" w:rsidRPr="00B74C35" w:rsidRDefault="00B74C35">
      <w:pPr>
        <w:pStyle w:val="TOC3"/>
        <w:tabs>
          <w:tab w:val="left" w:pos="1200"/>
          <w:tab w:val="right" w:leader="dot" w:pos="9350"/>
        </w:tabs>
        <w:rPr>
          <w:rFonts w:asciiTheme="minorHAnsi" w:eastAsiaTheme="minorEastAsia" w:hAnsiTheme="minorHAnsi" w:cstheme="minorBidi"/>
          <w:i w:val="0"/>
          <w:iCs w:val="0"/>
          <w:noProof/>
          <w:kern w:val="2"/>
          <w14:ligatures w14:val="standardContextual"/>
        </w:rPr>
      </w:pPr>
      <w:hyperlink w:anchor="_Toc234303043" w:history="1">
        <w:r w:rsidRPr="00B74C35">
          <w:rPr>
            <w:rStyle w:val="Hyperlink"/>
            <w:i w:val="0"/>
            <w:iCs w:val="0"/>
            <w:noProof/>
          </w:rPr>
          <w:t>9.2.2</w:t>
        </w:r>
        <w:r w:rsidRPr="00B74C35">
          <w:rPr>
            <w:rFonts w:asciiTheme="minorHAnsi" w:eastAsiaTheme="minorEastAsia" w:hAnsiTheme="minorHAnsi" w:cstheme="minorBidi"/>
            <w:i w:val="0"/>
            <w:iCs w:val="0"/>
            <w:noProof/>
            <w:kern w:val="2"/>
            <w14:ligatures w14:val="standardContextual"/>
          </w:rPr>
          <w:tab/>
        </w:r>
        <w:r w:rsidRPr="00B74C35">
          <w:rPr>
            <w:rStyle w:val="Hyperlink"/>
            <w:i w:val="0"/>
            <w:iCs w:val="0"/>
            <w:noProof/>
          </w:rPr>
          <w:t>Submission of Large Load Information for Batch Zero Process</w:t>
        </w:r>
        <w:r w:rsidRPr="00B74C35">
          <w:rPr>
            <w:i w:val="0"/>
            <w:iCs w:val="0"/>
            <w:noProof/>
            <w:webHidden/>
          </w:rPr>
          <w:tab/>
        </w:r>
        <w:r w:rsidRPr="00B74C35">
          <w:rPr>
            <w:i w:val="0"/>
            <w:iCs w:val="0"/>
            <w:noProof/>
            <w:webHidden/>
          </w:rPr>
          <w:fldChar w:fldCharType="begin"/>
        </w:r>
        <w:r w:rsidRPr="00B74C35">
          <w:rPr>
            <w:i w:val="0"/>
            <w:iCs w:val="0"/>
            <w:noProof/>
            <w:webHidden/>
          </w:rPr>
          <w:instrText xml:space="preserve"> PAGEREF _Toc234303043 \h </w:instrText>
        </w:r>
        <w:r w:rsidRPr="00B74C35">
          <w:rPr>
            <w:i w:val="0"/>
            <w:iCs w:val="0"/>
            <w:noProof/>
            <w:webHidden/>
          </w:rPr>
        </w:r>
        <w:r w:rsidRPr="00B74C35">
          <w:rPr>
            <w:i w:val="0"/>
            <w:iCs w:val="0"/>
            <w:noProof/>
            <w:webHidden/>
          </w:rPr>
          <w:fldChar w:fldCharType="separate"/>
        </w:r>
        <w:r w:rsidRPr="00B74C35">
          <w:rPr>
            <w:i w:val="0"/>
            <w:iCs w:val="0"/>
            <w:noProof/>
            <w:webHidden/>
          </w:rPr>
          <w:t>19</w:t>
        </w:r>
        <w:r w:rsidRPr="00B74C35">
          <w:rPr>
            <w:i w:val="0"/>
            <w:iCs w:val="0"/>
            <w:noProof/>
            <w:webHidden/>
          </w:rPr>
          <w:fldChar w:fldCharType="end"/>
        </w:r>
      </w:hyperlink>
    </w:p>
    <w:p w14:paraId="30B9AB78" w14:textId="41709094" w:rsidR="00B74C35" w:rsidRPr="00B74C35" w:rsidRDefault="00B74C35">
      <w:pPr>
        <w:pStyle w:val="TOC4"/>
        <w:tabs>
          <w:tab w:val="left" w:pos="1680"/>
          <w:tab w:val="right" w:leader="dot" w:pos="9350"/>
        </w:tabs>
        <w:rPr>
          <w:rFonts w:asciiTheme="minorHAnsi" w:eastAsiaTheme="minorEastAsia" w:hAnsiTheme="minorHAnsi" w:cstheme="minorBidi"/>
          <w:noProof/>
          <w:kern w:val="2"/>
          <w:sz w:val="20"/>
          <w:szCs w:val="20"/>
          <w14:ligatures w14:val="standardContextual"/>
        </w:rPr>
      </w:pPr>
      <w:hyperlink w:anchor="_Toc234303044" w:history="1">
        <w:r w:rsidRPr="00B74C35">
          <w:rPr>
            <w:rStyle w:val="Hyperlink"/>
            <w:noProof/>
            <w:sz w:val="20"/>
            <w:szCs w:val="20"/>
          </w:rPr>
          <w:t>9.2.2.1</w:t>
        </w:r>
        <w:r w:rsidRPr="00B74C35">
          <w:rPr>
            <w:rFonts w:asciiTheme="minorHAnsi" w:eastAsiaTheme="minorEastAsia" w:hAnsiTheme="minorHAnsi" w:cstheme="minorBidi"/>
            <w:noProof/>
            <w:kern w:val="2"/>
            <w:sz w:val="20"/>
            <w:szCs w:val="20"/>
            <w14:ligatures w14:val="standardContextual"/>
          </w:rPr>
          <w:tab/>
        </w:r>
        <w:r w:rsidRPr="00B74C35">
          <w:rPr>
            <w:rStyle w:val="Hyperlink"/>
            <w:noProof/>
            <w:sz w:val="20"/>
            <w:szCs w:val="20"/>
          </w:rPr>
          <w:t>Additional Information Required for Provisional Controllable Load Resources (PCLRs)</w:t>
        </w:r>
        <w:r w:rsidRPr="00B74C35">
          <w:rPr>
            <w:noProof/>
            <w:webHidden/>
            <w:sz w:val="20"/>
            <w:szCs w:val="20"/>
          </w:rPr>
          <w:tab/>
        </w:r>
        <w:r w:rsidRPr="00B74C35">
          <w:rPr>
            <w:noProof/>
            <w:webHidden/>
            <w:sz w:val="20"/>
            <w:szCs w:val="20"/>
          </w:rPr>
          <w:fldChar w:fldCharType="begin"/>
        </w:r>
        <w:r w:rsidRPr="00B74C35">
          <w:rPr>
            <w:noProof/>
            <w:webHidden/>
            <w:sz w:val="20"/>
            <w:szCs w:val="20"/>
          </w:rPr>
          <w:instrText xml:space="preserve"> PAGEREF _Toc234303044 \h </w:instrText>
        </w:r>
        <w:r w:rsidRPr="00B74C35">
          <w:rPr>
            <w:noProof/>
            <w:webHidden/>
            <w:sz w:val="20"/>
            <w:szCs w:val="20"/>
          </w:rPr>
        </w:r>
        <w:r w:rsidRPr="00B74C35">
          <w:rPr>
            <w:noProof/>
            <w:webHidden/>
            <w:sz w:val="20"/>
            <w:szCs w:val="20"/>
          </w:rPr>
          <w:fldChar w:fldCharType="separate"/>
        </w:r>
        <w:r w:rsidRPr="00B74C35">
          <w:rPr>
            <w:noProof/>
            <w:webHidden/>
            <w:sz w:val="20"/>
            <w:szCs w:val="20"/>
          </w:rPr>
          <w:t>21</w:t>
        </w:r>
        <w:r w:rsidRPr="00B74C35">
          <w:rPr>
            <w:noProof/>
            <w:webHidden/>
            <w:sz w:val="20"/>
            <w:szCs w:val="20"/>
          </w:rPr>
          <w:fldChar w:fldCharType="end"/>
        </w:r>
      </w:hyperlink>
    </w:p>
    <w:p w14:paraId="5DF3E213" w14:textId="15146CEF" w:rsidR="00B74C35" w:rsidRPr="00B74C35" w:rsidRDefault="00B74C35">
      <w:pPr>
        <w:pStyle w:val="TOC4"/>
        <w:tabs>
          <w:tab w:val="left" w:pos="1680"/>
          <w:tab w:val="right" w:leader="dot" w:pos="9350"/>
        </w:tabs>
        <w:rPr>
          <w:rFonts w:asciiTheme="minorHAnsi" w:eastAsiaTheme="minorEastAsia" w:hAnsiTheme="minorHAnsi" w:cstheme="minorBidi"/>
          <w:noProof/>
          <w:kern w:val="2"/>
          <w:sz w:val="20"/>
          <w:szCs w:val="20"/>
          <w14:ligatures w14:val="standardContextual"/>
        </w:rPr>
      </w:pPr>
      <w:hyperlink w:anchor="_Toc234303045" w:history="1">
        <w:r w:rsidRPr="00B74C35">
          <w:rPr>
            <w:rStyle w:val="Hyperlink"/>
            <w:noProof/>
            <w:sz w:val="20"/>
            <w:szCs w:val="20"/>
          </w:rPr>
          <w:t>9.2.2.2</w:t>
        </w:r>
        <w:r w:rsidRPr="00B74C35">
          <w:rPr>
            <w:rFonts w:asciiTheme="minorHAnsi" w:eastAsiaTheme="minorEastAsia" w:hAnsiTheme="minorHAnsi" w:cstheme="minorBidi"/>
            <w:noProof/>
            <w:kern w:val="2"/>
            <w:sz w:val="20"/>
            <w:szCs w:val="20"/>
            <w14:ligatures w14:val="standardContextual"/>
          </w:rPr>
          <w:tab/>
        </w:r>
        <w:r w:rsidRPr="00B74C35">
          <w:rPr>
            <w:rStyle w:val="Hyperlink"/>
            <w:noProof/>
            <w:sz w:val="20"/>
            <w:szCs w:val="20"/>
          </w:rPr>
          <w:t>Additional Information Required for Withdrawal-Limited Private Use Networks (WLPUNs)</w:t>
        </w:r>
        <w:r w:rsidRPr="00B74C35">
          <w:rPr>
            <w:noProof/>
            <w:webHidden/>
            <w:sz w:val="20"/>
            <w:szCs w:val="20"/>
          </w:rPr>
          <w:tab/>
        </w:r>
        <w:r w:rsidRPr="00B74C35">
          <w:rPr>
            <w:noProof/>
            <w:webHidden/>
            <w:sz w:val="20"/>
            <w:szCs w:val="20"/>
          </w:rPr>
          <w:fldChar w:fldCharType="begin"/>
        </w:r>
        <w:r w:rsidRPr="00B74C35">
          <w:rPr>
            <w:noProof/>
            <w:webHidden/>
            <w:sz w:val="20"/>
            <w:szCs w:val="20"/>
          </w:rPr>
          <w:instrText xml:space="preserve"> PAGEREF _Toc234303045 \h </w:instrText>
        </w:r>
        <w:r w:rsidRPr="00B74C35">
          <w:rPr>
            <w:noProof/>
            <w:webHidden/>
            <w:sz w:val="20"/>
            <w:szCs w:val="20"/>
          </w:rPr>
        </w:r>
        <w:r w:rsidRPr="00B74C35">
          <w:rPr>
            <w:noProof/>
            <w:webHidden/>
            <w:sz w:val="20"/>
            <w:szCs w:val="20"/>
          </w:rPr>
          <w:fldChar w:fldCharType="separate"/>
        </w:r>
        <w:r w:rsidRPr="00B74C35">
          <w:rPr>
            <w:noProof/>
            <w:webHidden/>
            <w:sz w:val="20"/>
            <w:szCs w:val="20"/>
          </w:rPr>
          <w:t>21</w:t>
        </w:r>
        <w:r w:rsidRPr="00B74C35">
          <w:rPr>
            <w:noProof/>
            <w:webHidden/>
            <w:sz w:val="20"/>
            <w:szCs w:val="20"/>
          </w:rPr>
          <w:fldChar w:fldCharType="end"/>
        </w:r>
      </w:hyperlink>
    </w:p>
    <w:p w14:paraId="7034D7AE" w14:textId="63ADA04C" w:rsidR="00B74C35" w:rsidRPr="00B74C35" w:rsidRDefault="00B74C35">
      <w:pPr>
        <w:pStyle w:val="TOC3"/>
        <w:tabs>
          <w:tab w:val="left" w:pos="1200"/>
          <w:tab w:val="right" w:leader="dot" w:pos="9350"/>
        </w:tabs>
        <w:rPr>
          <w:rFonts w:asciiTheme="minorHAnsi" w:eastAsiaTheme="minorEastAsia" w:hAnsiTheme="minorHAnsi" w:cstheme="minorBidi"/>
          <w:i w:val="0"/>
          <w:iCs w:val="0"/>
          <w:noProof/>
          <w:kern w:val="2"/>
          <w14:ligatures w14:val="standardContextual"/>
        </w:rPr>
      </w:pPr>
      <w:hyperlink w:anchor="_Toc234303046" w:history="1">
        <w:r w:rsidRPr="00B74C35">
          <w:rPr>
            <w:rStyle w:val="Hyperlink"/>
            <w:i w:val="0"/>
            <w:iCs w:val="0"/>
            <w:noProof/>
          </w:rPr>
          <w:t>9.2.3</w:t>
        </w:r>
        <w:r w:rsidRPr="00B74C35">
          <w:rPr>
            <w:rFonts w:asciiTheme="minorHAnsi" w:eastAsiaTheme="minorEastAsia" w:hAnsiTheme="minorHAnsi" w:cstheme="minorBidi"/>
            <w:i w:val="0"/>
            <w:iCs w:val="0"/>
            <w:noProof/>
            <w:kern w:val="2"/>
            <w14:ligatures w14:val="standardContextual"/>
          </w:rPr>
          <w:tab/>
        </w:r>
        <w:r w:rsidRPr="00B74C35">
          <w:rPr>
            <w:rStyle w:val="Hyperlink"/>
            <w:i w:val="0"/>
            <w:iCs w:val="0"/>
            <w:noProof/>
          </w:rPr>
          <w:t>Modification of Large Load Information</w:t>
        </w:r>
        <w:r w:rsidRPr="00B74C35">
          <w:rPr>
            <w:i w:val="0"/>
            <w:iCs w:val="0"/>
            <w:noProof/>
            <w:webHidden/>
          </w:rPr>
          <w:tab/>
        </w:r>
        <w:r w:rsidRPr="00B74C35">
          <w:rPr>
            <w:i w:val="0"/>
            <w:iCs w:val="0"/>
            <w:noProof/>
            <w:webHidden/>
          </w:rPr>
          <w:fldChar w:fldCharType="begin"/>
        </w:r>
        <w:r w:rsidRPr="00B74C35">
          <w:rPr>
            <w:i w:val="0"/>
            <w:iCs w:val="0"/>
            <w:noProof/>
            <w:webHidden/>
          </w:rPr>
          <w:instrText xml:space="preserve"> PAGEREF _Toc234303046 \h </w:instrText>
        </w:r>
        <w:r w:rsidRPr="00B74C35">
          <w:rPr>
            <w:i w:val="0"/>
            <w:iCs w:val="0"/>
            <w:noProof/>
            <w:webHidden/>
          </w:rPr>
        </w:r>
        <w:r w:rsidRPr="00B74C35">
          <w:rPr>
            <w:i w:val="0"/>
            <w:iCs w:val="0"/>
            <w:noProof/>
            <w:webHidden/>
          </w:rPr>
          <w:fldChar w:fldCharType="separate"/>
        </w:r>
        <w:r w:rsidRPr="00B74C35">
          <w:rPr>
            <w:i w:val="0"/>
            <w:iCs w:val="0"/>
            <w:noProof/>
            <w:webHidden/>
          </w:rPr>
          <w:t>22</w:t>
        </w:r>
        <w:r w:rsidRPr="00B74C35">
          <w:rPr>
            <w:i w:val="0"/>
            <w:iCs w:val="0"/>
            <w:noProof/>
            <w:webHidden/>
          </w:rPr>
          <w:fldChar w:fldCharType="end"/>
        </w:r>
      </w:hyperlink>
    </w:p>
    <w:p w14:paraId="364313D1" w14:textId="6357DDCD" w:rsidR="00B74C35" w:rsidRPr="00B74C35" w:rsidRDefault="00B74C35">
      <w:pPr>
        <w:pStyle w:val="TOC3"/>
        <w:tabs>
          <w:tab w:val="left" w:pos="1200"/>
          <w:tab w:val="right" w:leader="dot" w:pos="9350"/>
        </w:tabs>
        <w:rPr>
          <w:rFonts w:asciiTheme="minorHAnsi" w:eastAsiaTheme="minorEastAsia" w:hAnsiTheme="minorHAnsi" w:cstheme="minorBidi"/>
          <w:i w:val="0"/>
          <w:iCs w:val="0"/>
          <w:noProof/>
          <w:kern w:val="2"/>
          <w14:ligatures w14:val="standardContextual"/>
        </w:rPr>
      </w:pPr>
      <w:hyperlink w:anchor="_Toc234303047" w:history="1">
        <w:r w:rsidRPr="00B74C35">
          <w:rPr>
            <w:rStyle w:val="Hyperlink"/>
            <w:i w:val="0"/>
            <w:iCs w:val="0"/>
            <w:noProof/>
          </w:rPr>
          <w:t>9.2.4</w:t>
        </w:r>
        <w:r w:rsidRPr="00B74C35">
          <w:rPr>
            <w:rFonts w:asciiTheme="minorHAnsi" w:eastAsiaTheme="minorEastAsia" w:hAnsiTheme="minorHAnsi" w:cstheme="minorBidi"/>
            <w:i w:val="0"/>
            <w:iCs w:val="0"/>
            <w:noProof/>
            <w:kern w:val="2"/>
            <w14:ligatures w14:val="standardContextual"/>
          </w:rPr>
          <w:tab/>
        </w:r>
        <w:r w:rsidRPr="00B74C35">
          <w:rPr>
            <w:rStyle w:val="Hyperlink"/>
            <w:i w:val="0"/>
            <w:iCs w:val="0"/>
            <w:noProof/>
          </w:rPr>
          <w:t>Load Commissioning Plan</w:t>
        </w:r>
        <w:r w:rsidRPr="00B74C35">
          <w:rPr>
            <w:i w:val="0"/>
            <w:iCs w:val="0"/>
            <w:noProof/>
            <w:webHidden/>
          </w:rPr>
          <w:tab/>
        </w:r>
        <w:r w:rsidRPr="00B74C35">
          <w:rPr>
            <w:i w:val="0"/>
            <w:iCs w:val="0"/>
            <w:noProof/>
            <w:webHidden/>
          </w:rPr>
          <w:fldChar w:fldCharType="begin"/>
        </w:r>
        <w:r w:rsidRPr="00B74C35">
          <w:rPr>
            <w:i w:val="0"/>
            <w:iCs w:val="0"/>
            <w:noProof/>
            <w:webHidden/>
          </w:rPr>
          <w:instrText xml:space="preserve"> PAGEREF _Toc234303047 \h </w:instrText>
        </w:r>
        <w:r w:rsidRPr="00B74C35">
          <w:rPr>
            <w:i w:val="0"/>
            <w:iCs w:val="0"/>
            <w:noProof/>
            <w:webHidden/>
          </w:rPr>
        </w:r>
        <w:r w:rsidRPr="00B74C35">
          <w:rPr>
            <w:i w:val="0"/>
            <w:iCs w:val="0"/>
            <w:noProof/>
            <w:webHidden/>
          </w:rPr>
          <w:fldChar w:fldCharType="separate"/>
        </w:r>
        <w:r w:rsidRPr="00B74C35">
          <w:rPr>
            <w:i w:val="0"/>
            <w:iCs w:val="0"/>
            <w:noProof/>
            <w:webHidden/>
          </w:rPr>
          <w:t>22</w:t>
        </w:r>
        <w:r w:rsidRPr="00B74C35">
          <w:rPr>
            <w:i w:val="0"/>
            <w:iCs w:val="0"/>
            <w:noProof/>
            <w:webHidden/>
          </w:rPr>
          <w:fldChar w:fldCharType="end"/>
        </w:r>
      </w:hyperlink>
    </w:p>
    <w:p w14:paraId="465BF817" w14:textId="38221FA9" w:rsidR="00B74C35" w:rsidRPr="00B74C35" w:rsidRDefault="00B74C35">
      <w:pPr>
        <w:pStyle w:val="TOC3"/>
        <w:tabs>
          <w:tab w:val="left" w:pos="1200"/>
          <w:tab w:val="right" w:leader="dot" w:pos="9350"/>
        </w:tabs>
        <w:rPr>
          <w:rFonts w:asciiTheme="minorHAnsi" w:eastAsiaTheme="minorEastAsia" w:hAnsiTheme="minorHAnsi" w:cstheme="minorBidi"/>
          <w:i w:val="0"/>
          <w:iCs w:val="0"/>
          <w:noProof/>
          <w:kern w:val="2"/>
          <w14:ligatures w14:val="standardContextual"/>
        </w:rPr>
      </w:pPr>
      <w:hyperlink w:anchor="_Toc234303048" w:history="1">
        <w:r w:rsidRPr="00B74C35">
          <w:rPr>
            <w:rStyle w:val="Hyperlink"/>
            <w:i w:val="0"/>
            <w:iCs w:val="0"/>
            <w:noProof/>
          </w:rPr>
          <w:t>9.2.5</w:t>
        </w:r>
        <w:r w:rsidRPr="00B74C35">
          <w:rPr>
            <w:rFonts w:asciiTheme="minorHAnsi" w:eastAsiaTheme="minorEastAsia" w:hAnsiTheme="minorHAnsi" w:cstheme="minorBidi"/>
            <w:i w:val="0"/>
            <w:iCs w:val="0"/>
            <w:noProof/>
            <w:kern w:val="2"/>
            <w14:ligatures w14:val="standardContextual"/>
          </w:rPr>
          <w:tab/>
        </w:r>
        <w:r w:rsidRPr="00B74C35">
          <w:rPr>
            <w:rStyle w:val="Hyperlink"/>
            <w:i w:val="0"/>
            <w:iCs w:val="0"/>
            <w:noProof/>
          </w:rPr>
          <w:t>Required Interconnection Equipment</w:t>
        </w:r>
        <w:r w:rsidRPr="00B74C35">
          <w:rPr>
            <w:i w:val="0"/>
            <w:iCs w:val="0"/>
            <w:noProof/>
            <w:webHidden/>
          </w:rPr>
          <w:tab/>
        </w:r>
        <w:r w:rsidRPr="00B74C35">
          <w:rPr>
            <w:i w:val="0"/>
            <w:iCs w:val="0"/>
            <w:noProof/>
            <w:webHidden/>
          </w:rPr>
          <w:fldChar w:fldCharType="begin"/>
        </w:r>
        <w:r w:rsidRPr="00B74C35">
          <w:rPr>
            <w:i w:val="0"/>
            <w:iCs w:val="0"/>
            <w:noProof/>
            <w:webHidden/>
          </w:rPr>
          <w:instrText xml:space="preserve"> PAGEREF _Toc234303048 \h </w:instrText>
        </w:r>
        <w:r w:rsidRPr="00B74C35">
          <w:rPr>
            <w:i w:val="0"/>
            <w:iCs w:val="0"/>
            <w:noProof/>
            <w:webHidden/>
          </w:rPr>
        </w:r>
        <w:r w:rsidRPr="00B74C35">
          <w:rPr>
            <w:i w:val="0"/>
            <w:iCs w:val="0"/>
            <w:noProof/>
            <w:webHidden/>
          </w:rPr>
          <w:fldChar w:fldCharType="separate"/>
        </w:r>
        <w:r w:rsidRPr="00B74C35">
          <w:rPr>
            <w:i w:val="0"/>
            <w:iCs w:val="0"/>
            <w:noProof/>
            <w:webHidden/>
          </w:rPr>
          <w:t>23</w:t>
        </w:r>
        <w:r w:rsidRPr="00B74C35">
          <w:rPr>
            <w:i w:val="0"/>
            <w:iCs w:val="0"/>
            <w:noProof/>
            <w:webHidden/>
          </w:rPr>
          <w:fldChar w:fldCharType="end"/>
        </w:r>
      </w:hyperlink>
    </w:p>
    <w:p w14:paraId="514968EA" w14:textId="0402657F" w:rsidR="00B74C35" w:rsidRPr="00B74C35" w:rsidRDefault="00B74C35">
      <w:pPr>
        <w:pStyle w:val="TOC2"/>
        <w:tabs>
          <w:tab w:val="left" w:pos="960"/>
          <w:tab w:val="right" w:leader="dot" w:pos="9350"/>
        </w:tabs>
        <w:rPr>
          <w:rFonts w:asciiTheme="minorHAnsi" w:eastAsiaTheme="minorEastAsia" w:hAnsiTheme="minorHAnsi" w:cstheme="minorBidi"/>
          <w:smallCaps w:val="0"/>
          <w:noProof/>
          <w:kern w:val="2"/>
          <w14:ligatures w14:val="standardContextual"/>
        </w:rPr>
      </w:pPr>
      <w:hyperlink w:anchor="_Toc234303049" w:history="1">
        <w:r w:rsidRPr="00B74C35">
          <w:rPr>
            <w:rStyle w:val="Hyperlink"/>
            <w:noProof/>
          </w:rPr>
          <w:t>9.3</w:t>
        </w:r>
        <w:r w:rsidRPr="00B74C35">
          <w:rPr>
            <w:rFonts w:asciiTheme="minorHAnsi" w:eastAsiaTheme="minorEastAsia" w:hAnsiTheme="minorHAnsi" w:cstheme="minorBidi"/>
            <w:smallCaps w:val="0"/>
            <w:noProof/>
            <w:kern w:val="2"/>
            <w14:ligatures w14:val="standardContextual"/>
          </w:rPr>
          <w:tab/>
        </w:r>
        <w:r w:rsidRPr="00B74C35">
          <w:rPr>
            <w:rStyle w:val="Hyperlink"/>
            <w:noProof/>
          </w:rPr>
          <w:t>Batch Zero Interconnection Study</w:t>
        </w:r>
        <w:r w:rsidRPr="00B74C35">
          <w:rPr>
            <w:noProof/>
            <w:webHidden/>
          </w:rPr>
          <w:tab/>
        </w:r>
        <w:r w:rsidRPr="00B74C35">
          <w:rPr>
            <w:noProof/>
            <w:webHidden/>
          </w:rPr>
          <w:fldChar w:fldCharType="begin"/>
        </w:r>
        <w:r w:rsidRPr="00B74C35">
          <w:rPr>
            <w:noProof/>
            <w:webHidden/>
          </w:rPr>
          <w:instrText xml:space="preserve"> PAGEREF _Toc234303049 \h </w:instrText>
        </w:r>
        <w:r w:rsidRPr="00B74C35">
          <w:rPr>
            <w:noProof/>
            <w:webHidden/>
          </w:rPr>
        </w:r>
        <w:r w:rsidRPr="00B74C35">
          <w:rPr>
            <w:noProof/>
            <w:webHidden/>
          </w:rPr>
          <w:fldChar w:fldCharType="separate"/>
        </w:r>
        <w:r w:rsidRPr="00B74C35">
          <w:rPr>
            <w:noProof/>
            <w:webHidden/>
          </w:rPr>
          <w:t>24</w:t>
        </w:r>
        <w:r w:rsidRPr="00B74C35">
          <w:rPr>
            <w:noProof/>
            <w:webHidden/>
          </w:rPr>
          <w:fldChar w:fldCharType="end"/>
        </w:r>
      </w:hyperlink>
    </w:p>
    <w:p w14:paraId="084ABBB1" w14:textId="6E673128" w:rsidR="00B74C35" w:rsidRPr="00B74C35" w:rsidRDefault="00B74C35">
      <w:pPr>
        <w:pStyle w:val="TOC3"/>
        <w:tabs>
          <w:tab w:val="left" w:pos="1200"/>
          <w:tab w:val="right" w:leader="dot" w:pos="9350"/>
        </w:tabs>
        <w:rPr>
          <w:rFonts w:asciiTheme="minorHAnsi" w:eastAsiaTheme="minorEastAsia" w:hAnsiTheme="minorHAnsi" w:cstheme="minorBidi"/>
          <w:i w:val="0"/>
          <w:iCs w:val="0"/>
          <w:noProof/>
          <w:kern w:val="2"/>
          <w14:ligatures w14:val="standardContextual"/>
        </w:rPr>
      </w:pPr>
      <w:hyperlink w:anchor="_Toc234303050" w:history="1">
        <w:r w:rsidRPr="00B74C35">
          <w:rPr>
            <w:rStyle w:val="Hyperlink"/>
            <w:i w:val="0"/>
            <w:iCs w:val="0"/>
            <w:noProof/>
          </w:rPr>
          <w:t>9.3.1</w:t>
        </w:r>
        <w:r w:rsidRPr="00B74C35">
          <w:rPr>
            <w:rFonts w:asciiTheme="minorHAnsi" w:eastAsiaTheme="minorEastAsia" w:hAnsiTheme="minorHAnsi" w:cstheme="minorBidi"/>
            <w:i w:val="0"/>
            <w:iCs w:val="0"/>
            <w:noProof/>
            <w:kern w:val="2"/>
            <w14:ligatures w14:val="standardContextual"/>
          </w:rPr>
          <w:tab/>
        </w:r>
        <w:r w:rsidRPr="00B74C35">
          <w:rPr>
            <w:rStyle w:val="Hyperlink"/>
            <w:i w:val="0"/>
            <w:iCs w:val="0"/>
            <w:noProof/>
          </w:rPr>
          <w:t>Batch Zero Process Overview and Timelines</w:t>
        </w:r>
        <w:r w:rsidRPr="00B74C35">
          <w:rPr>
            <w:i w:val="0"/>
            <w:iCs w:val="0"/>
            <w:noProof/>
            <w:webHidden/>
          </w:rPr>
          <w:tab/>
        </w:r>
        <w:r w:rsidRPr="00B74C35">
          <w:rPr>
            <w:i w:val="0"/>
            <w:iCs w:val="0"/>
            <w:noProof/>
            <w:webHidden/>
          </w:rPr>
          <w:fldChar w:fldCharType="begin"/>
        </w:r>
        <w:r w:rsidRPr="00B74C35">
          <w:rPr>
            <w:i w:val="0"/>
            <w:iCs w:val="0"/>
            <w:noProof/>
            <w:webHidden/>
          </w:rPr>
          <w:instrText xml:space="preserve"> PAGEREF _Toc234303050 \h </w:instrText>
        </w:r>
        <w:r w:rsidRPr="00B74C35">
          <w:rPr>
            <w:i w:val="0"/>
            <w:iCs w:val="0"/>
            <w:noProof/>
            <w:webHidden/>
          </w:rPr>
        </w:r>
        <w:r w:rsidRPr="00B74C35">
          <w:rPr>
            <w:i w:val="0"/>
            <w:iCs w:val="0"/>
            <w:noProof/>
            <w:webHidden/>
          </w:rPr>
          <w:fldChar w:fldCharType="separate"/>
        </w:r>
        <w:r w:rsidRPr="00B74C35">
          <w:rPr>
            <w:i w:val="0"/>
            <w:iCs w:val="0"/>
            <w:noProof/>
            <w:webHidden/>
          </w:rPr>
          <w:t>24</w:t>
        </w:r>
        <w:r w:rsidRPr="00B74C35">
          <w:rPr>
            <w:i w:val="0"/>
            <w:iCs w:val="0"/>
            <w:noProof/>
            <w:webHidden/>
          </w:rPr>
          <w:fldChar w:fldCharType="end"/>
        </w:r>
      </w:hyperlink>
    </w:p>
    <w:p w14:paraId="360F313F" w14:textId="2DCDD5E0" w:rsidR="00B74C35" w:rsidRPr="00B74C35" w:rsidRDefault="00B74C35">
      <w:pPr>
        <w:pStyle w:val="TOC3"/>
        <w:tabs>
          <w:tab w:val="left" w:pos="1200"/>
          <w:tab w:val="right" w:leader="dot" w:pos="9350"/>
        </w:tabs>
        <w:rPr>
          <w:rFonts w:asciiTheme="minorHAnsi" w:eastAsiaTheme="minorEastAsia" w:hAnsiTheme="minorHAnsi" w:cstheme="minorBidi"/>
          <w:i w:val="0"/>
          <w:iCs w:val="0"/>
          <w:noProof/>
          <w:kern w:val="2"/>
          <w14:ligatures w14:val="standardContextual"/>
        </w:rPr>
      </w:pPr>
      <w:hyperlink w:anchor="_Toc234303051" w:history="1">
        <w:r w:rsidRPr="00B74C35">
          <w:rPr>
            <w:rStyle w:val="Hyperlink"/>
            <w:i w:val="0"/>
            <w:iCs w:val="0"/>
            <w:noProof/>
          </w:rPr>
          <w:t>9.3.2</w:t>
        </w:r>
        <w:r w:rsidRPr="00B74C35">
          <w:rPr>
            <w:rFonts w:asciiTheme="minorHAnsi" w:eastAsiaTheme="minorEastAsia" w:hAnsiTheme="minorHAnsi" w:cstheme="minorBidi"/>
            <w:i w:val="0"/>
            <w:iCs w:val="0"/>
            <w:noProof/>
            <w:kern w:val="2"/>
            <w14:ligatures w14:val="standardContextual"/>
          </w:rPr>
          <w:tab/>
        </w:r>
        <w:r w:rsidRPr="00B74C35">
          <w:rPr>
            <w:rStyle w:val="Hyperlink"/>
            <w:i w:val="0"/>
            <w:iCs w:val="0"/>
            <w:noProof/>
          </w:rPr>
          <w:t>Batch Zero Interconnection Study Methodology</w:t>
        </w:r>
        <w:r w:rsidRPr="00B74C35">
          <w:rPr>
            <w:i w:val="0"/>
            <w:iCs w:val="0"/>
            <w:noProof/>
            <w:webHidden/>
          </w:rPr>
          <w:tab/>
        </w:r>
        <w:r w:rsidRPr="00B74C35">
          <w:rPr>
            <w:i w:val="0"/>
            <w:iCs w:val="0"/>
            <w:noProof/>
            <w:webHidden/>
          </w:rPr>
          <w:fldChar w:fldCharType="begin"/>
        </w:r>
        <w:r w:rsidRPr="00B74C35">
          <w:rPr>
            <w:i w:val="0"/>
            <w:iCs w:val="0"/>
            <w:noProof/>
            <w:webHidden/>
          </w:rPr>
          <w:instrText xml:space="preserve"> PAGEREF _Toc234303051 \h </w:instrText>
        </w:r>
        <w:r w:rsidRPr="00B74C35">
          <w:rPr>
            <w:i w:val="0"/>
            <w:iCs w:val="0"/>
            <w:noProof/>
            <w:webHidden/>
          </w:rPr>
        </w:r>
        <w:r w:rsidRPr="00B74C35">
          <w:rPr>
            <w:i w:val="0"/>
            <w:iCs w:val="0"/>
            <w:noProof/>
            <w:webHidden/>
          </w:rPr>
          <w:fldChar w:fldCharType="separate"/>
        </w:r>
        <w:r w:rsidRPr="00B74C35">
          <w:rPr>
            <w:i w:val="0"/>
            <w:iCs w:val="0"/>
            <w:noProof/>
            <w:webHidden/>
          </w:rPr>
          <w:t>25</w:t>
        </w:r>
        <w:r w:rsidRPr="00B74C35">
          <w:rPr>
            <w:i w:val="0"/>
            <w:iCs w:val="0"/>
            <w:noProof/>
            <w:webHidden/>
          </w:rPr>
          <w:fldChar w:fldCharType="end"/>
        </w:r>
      </w:hyperlink>
    </w:p>
    <w:p w14:paraId="7FE0FD59" w14:textId="3583593C" w:rsidR="00B74C35" w:rsidRPr="00B74C35" w:rsidRDefault="00B74C35">
      <w:pPr>
        <w:pStyle w:val="TOC4"/>
        <w:tabs>
          <w:tab w:val="left" w:pos="1680"/>
          <w:tab w:val="right" w:leader="dot" w:pos="9350"/>
        </w:tabs>
        <w:rPr>
          <w:rFonts w:asciiTheme="minorHAnsi" w:eastAsiaTheme="minorEastAsia" w:hAnsiTheme="minorHAnsi" w:cstheme="minorBidi"/>
          <w:noProof/>
          <w:kern w:val="2"/>
          <w:sz w:val="20"/>
          <w:szCs w:val="20"/>
          <w14:ligatures w14:val="standardContextual"/>
        </w:rPr>
      </w:pPr>
      <w:hyperlink w:anchor="_Toc234303052" w:history="1">
        <w:r w:rsidRPr="00B74C35">
          <w:rPr>
            <w:rStyle w:val="Hyperlink"/>
            <w:noProof/>
            <w:sz w:val="20"/>
            <w:szCs w:val="20"/>
          </w:rPr>
          <w:t>9.3.2.1</w:t>
        </w:r>
        <w:r w:rsidRPr="00B74C35">
          <w:rPr>
            <w:rFonts w:asciiTheme="minorHAnsi" w:eastAsiaTheme="minorEastAsia" w:hAnsiTheme="minorHAnsi" w:cstheme="minorBidi"/>
            <w:noProof/>
            <w:kern w:val="2"/>
            <w:sz w:val="20"/>
            <w:szCs w:val="20"/>
            <w14:ligatures w14:val="standardContextual"/>
          </w:rPr>
          <w:tab/>
        </w:r>
        <w:r w:rsidRPr="00B74C35">
          <w:rPr>
            <w:rStyle w:val="Hyperlink"/>
            <w:noProof/>
            <w:sz w:val="20"/>
            <w:szCs w:val="20"/>
          </w:rPr>
          <w:t>Treatment of Provisional Controllable Load Resources (PCLRs) in the Batch Zero Interconnection Study</w:t>
        </w:r>
        <w:r w:rsidRPr="00B74C35">
          <w:rPr>
            <w:noProof/>
            <w:webHidden/>
            <w:sz w:val="20"/>
            <w:szCs w:val="20"/>
          </w:rPr>
          <w:tab/>
        </w:r>
        <w:r w:rsidRPr="00B74C35">
          <w:rPr>
            <w:noProof/>
            <w:webHidden/>
            <w:sz w:val="20"/>
            <w:szCs w:val="20"/>
          </w:rPr>
          <w:fldChar w:fldCharType="begin"/>
        </w:r>
        <w:r w:rsidRPr="00B74C35">
          <w:rPr>
            <w:noProof/>
            <w:webHidden/>
            <w:sz w:val="20"/>
            <w:szCs w:val="20"/>
          </w:rPr>
          <w:instrText xml:space="preserve"> PAGEREF _Toc234303052 \h </w:instrText>
        </w:r>
        <w:r w:rsidRPr="00B74C35">
          <w:rPr>
            <w:noProof/>
            <w:webHidden/>
            <w:sz w:val="20"/>
            <w:szCs w:val="20"/>
          </w:rPr>
        </w:r>
        <w:r w:rsidRPr="00B74C35">
          <w:rPr>
            <w:noProof/>
            <w:webHidden/>
            <w:sz w:val="20"/>
            <w:szCs w:val="20"/>
          </w:rPr>
          <w:fldChar w:fldCharType="separate"/>
        </w:r>
        <w:r w:rsidRPr="00B74C35">
          <w:rPr>
            <w:noProof/>
            <w:webHidden/>
            <w:sz w:val="20"/>
            <w:szCs w:val="20"/>
          </w:rPr>
          <w:t>27</w:t>
        </w:r>
        <w:r w:rsidRPr="00B74C35">
          <w:rPr>
            <w:noProof/>
            <w:webHidden/>
            <w:sz w:val="20"/>
            <w:szCs w:val="20"/>
          </w:rPr>
          <w:fldChar w:fldCharType="end"/>
        </w:r>
      </w:hyperlink>
    </w:p>
    <w:p w14:paraId="756439C3" w14:textId="0F9E4B63" w:rsidR="00B74C35" w:rsidRPr="00B74C35" w:rsidRDefault="00B74C35">
      <w:pPr>
        <w:pStyle w:val="TOC4"/>
        <w:tabs>
          <w:tab w:val="left" w:pos="1680"/>
          <w:tab w:val="right" w:leader="dot" w:pos="9350"/>
        </w:tabs>
        <w:rPr>
          <w:rFonts w:asciiTheme="minorHAnsi" w:eastAsiaTheme="minorEastAsia" w:hAnsiTheme="minorHAnsi" w:cstheme="minorBidi"/>
          <w:noProof/>
          <w:kern w:val="2"/>
          <w:sz w:val="20"/>
          <w:szCs w:val="20"/>
          <w14:ligatures w14:val="standardContextual"/>
        </w:rPr>
      </w:pPr>
      <w:hyperlink w:anchor="_Toc234303053" w:history="1">
        <w:r w:rsidRPr="00B74C35">
          <w:rPr>
            <w:rStyle w:val="Hyperlink"/>
            <w:noProof/>
            <w:sz w:val="20"/>
            <w:szCs w:val="20"/>
          </w:rPr>
          <w:t>9.3.2.2</w:t>
        </w:r>
        <w:r w:rsidRPr="00B74C35">
          <w:rPr>
            <w:rFonts w:asciiTheme="minorHAnsi" w:eastAsiaTheme="minorEastAsia" w:hAnsiTheme="minorHAnsi" w:cstheme="minorBidi"/>
            <w:noProof/>
            <w:kern w:val="2"/>
            <w:sz w:val="20"/>
            <w:szCs w:val="20"/>
            <w14:ligatures w14:val="standardContextual"/>
          </w:rPr>
          <w:tab/>
        </w:r>
        <w:r w:rsidRPr="00B74C35">
          <w:rPr>
            <w:rStyle w:val="Hyperlink"/>
            <w:noProof/>
            <w:sz w:val="20"/>
            <w:szCs w:val="20"/>
          </w:rPr>
          <w:t>Treatment of Withdrawal-Limited Private Use Networks (WLPUNs) in the Batch Zero Interconnection Study</w:t>
        </w:r>
        <w:r w:rsidRPr="00B74C35">
          <w:rPr>
            <w:noProof/>
            <w:webHidden/>
            <w:sz w:val="20"/>
            <w:szCs w:val="20"/>
          </w:rPr>
          <w:tab/>
        </w:r>
        <w:r w:rsidRPr="00B74C35">
          <w:rPr>
            <w:noProof/>
            <w:webHidden/>
            <w:sz w:val="20"/>
            <w:szCs w:val="20"/>
          </w:rPr>
          <w:fldChar w:fldCharType="begin"/>
        </w:r>
        <w:r w:rsidRPr="00B74C35">
          <w:rPr>
            <w:noProof/>
            <w:webHidden/>
            <w:sz w:val="20"/>
            <w:szCs w:val="20"/>
          </w:rPr>
          <w:instrText xml:space="preserve"> PAGEREF _Toc234303053 \h </w:instrText>
        </w:r>
        <w:r w:rsidRPr="00B74C35">
          <w:rPr>
            <w:noProof/>
            <w:webHidden/>
            <w:sz w:val="20"/>
            <w:szCs w:val="20"/>
          </w:rPr>
        </w:r>
        <w:r w:rsidRPr="00B74C35">
          <w:rPr>
            <w:noProof/>
            <w:webHidden/>
            <w:sz w:val="20"/>
            <w:szCs w:val="20"/>
          </w:rPr>
          <w:fldChar w:fldCharType="separate"/>
        </w:r>
        <w:r w:rsidRPr="00B74C35">
          <w:rPr>
            <w:noProof/>
            <w:webHidden/>
            <w:sz w:val="20"/>
            <w:szCs w:val="20"/>
          </w:rPr>
          <w:t>28</w:t>
        </w:r>
        <w:r w:rsidRPr="00B74C35">
          <w:rPr>
            <w:noProof/>
            <w:webHidden/>
            <w:sz w:val="20"/>
            <w:szCs w:val="20"/>
          </w:rPr>
          <w:fldChar w:fldCharType="end"/>
        </w:r>
      </w:hyperlink>
    </w:p>
    <w:p w14:paraId="2108E68D" w14:textId="21ABF6C0" w:rsidR="00B74C35" w:rsidRPr="00B74C35" w:rsidRDefault="00B74C35">
      <w:pPr>
        <w:pStyle w:val="TOC2"/>
        <w:tabs>
          <w:tab w:val="left" w:pos="960"/>
          <w:tab w:val="right" w:leader="dot" w:pos="9350"/>
        </w:tabs>
        <w:rPr>
          <w:rFonts w:asciiTheme="minorHAnsi" w:eastAsiaTheme="minorEastAsia" w:hAnsiTheme="minorHAnsi" w:cstheme="minorBidi"/>
          <w:smallCaps w:val="0"/>
          <w:noProof/>
          <w:kern w:val="2"/>
          <w14:ligatures w14:val="standardContextual"/>
        </w:rPr>
      </w:pPr>
      <w:hyperlink w:anchor="_Toc234303054" w:history="1">
        <w:r w:rsidRPr="00B74C35">
          <w:rPr>
            <w:rStyle w:val="Hyperlink"/>
            <w:noProof/>
          </w:rPr>
          <w:t>9.4</w:t>
        </w:r>
        <w:r w:rsidRPr="00B74C35">
          <w:rPr>
            <w:rFonts w:asciiTheme="minorHAnsi" w:eastAsiaTheme="minorEastAsia" w:hAnsiTheme="minorHAnsi" w:cstheme="minorBidi"/>
            <w:smallCaps w:val="0"/>
            <w:noProof/>
            <w:kern w:val="2"/>
            <w14:ligatures w14:val="standardContextual"/>
          </w:rPr>
          <w:tab/>
        </w:r>
        <w:r w:rsidRPr="00B74C35">
          <w:rPr>
            <w:rStyle w:val="Hyperlink"/>
            <w:noProof/>
          </w:rPr>
          <w:t>Batch Zero Report and Interconnecting Large Load Entity (ILLE) Commitment</w:t>
        </w:r>
        <w:r w:rsidRPr="00B74C35">
          <w:rPr>
            <w:noProof/>
            <w:webHidden/>
          </w:rPr>
          <w:tab/>
        </w:r>
        <w:r w:rsidRPr="00B74C35">
          <w:rPr>
            <w:noProof/>
            <w:webHidden/>
          </w:rPr>
          <w:fldChar w:fldCharType="begin"/>
        </w:r>
        <w:r w:rsidRPr="00B74C35">
          <w:rPr>
            <w:noProof/>
            <w:webHidden/>
          </w:rPr>
          <w:instrText xml:space="preserve"> PAGEREF _Toc234303054 \h </w:instrText>
        </w:r>
        <w:r w:rsidRPr="00B74C35">
          <w:rPr>
            <w:noProof/>
            <w:webHidden/>
          </w:rPr>
        </w:r>
        <w:r w:rsidRPr="00B74C35">
          <w:rPr>
            <w:noProof/>
            <w:webHidden/>
          </w:rPr>
          <w:fldChar w:fldCharType="separate"/>
        </w:r>
        <w:r w:rsidRPr="00B74C35">
          <w:rPr>
            <w:noProof/>
            <w:webHidden/>
          </w:rPr>
          <w:t>28</w:t>
        </w:r>
        <w:r w:rsidRPr="00B74C35">
          <w:rPr>
            <w:noProof/>
            <w:webHidden/>
          </w:rPr>
          <w:fldChar w:fldCharType="end"/>
        </w:r>
      </w:hyperlink>
    </w:p>
    <w:p w14:paraId="6D817AAC" w14:textId="1011F9FF" w:rsidR="00B74C35" w:rsidRPr="00B74C35" w:rsidRDefault="00B74C35">
      <w:pPr>
        <w:pStyle w:val="TOC3"/>
        <w:tabs>
          <w:tab w:val="left" w:pos="1200"/>
          <w:tab w:val="right" w:leader="dot" w:pos="9350"/>
        </w:tabs>
        <w:rPr>
          <w:rFonts w:asciiTheme="minorHAnsi" w:eastAsiaTheme="minorEastAsia" w:hAnsiTheme="minorHAnsi" w:cstheme="minorBidi"/>
          <w:i w:val="0"/>
          <w:iCs w:val="0"/>
          <w:noProof/>
          <w:kern w:val="2"/>
          <w14:ligatures w14:val="standardContextual"/>
        </w:rPr>
      </w:pPr>
      <w:hyperlink w:anchor="_Toc234303055" w:history="1">
        <w:r w:rsidRPr="00B74C35">
          <w:rPr>
            <w:rStyle w:val="Hyperlink"/>
            <w:i w:val="0"/>
            <w:iCs w:val="0"/>
            <w:noProof/>
          </w:rPr>
          <w:t>9.4.1</w:t>
        </w:r>
        <w:r w:rsidRPr="00B74C35">
          <w:rPr>
            <w:rFonts w:asciiTheme="minorHAnsi" w:eastAsiaTheme="minorEastAsia" w:hAnsiTheme="minorHAnsi" w:cstheme="minorBidi"/>
            <w:i w:val="0"/>
            <w:iCs w:val="0"/>
            <w:noProof/>
            <w:kern w:val="2"/>
            <w14:ligatures w14:val="standardContextual"/>
          </w:rPr>
          <w:tab/>
        </w:r>
        <w:r w:rsidRPr="00B74C35">
          <w:rPr>
            <w:rStyle w:val="Hyperlink"/>
            <w:i w:val="0"/>
            <w:iCs w:val="0"/>
            <w:noProof/>
          </w:rPr>
          <w:t>Additional Commitments for Provisional Controllable Load Resources (PCLRs)</w:t>
        </w:r>
        <w:r w:rsidRPr="00B74C35">
          <w:rPr>
            <w:i w:val="0"/>
            <w:iCs w:val="0"/>
            <w:noProof/>
            <w:webHidden/>
          </w:rPr>
          <w:tab/>
        </w:r>
        <w:r w:rsidRPr="00B74C35">
          <w:rPr>
            <w:i w:val="0"/>
            <w:iCs w:val="0"/>
            <w:noProof/>
            <w:webHidden/>
          </w:rPr>
          <w:fldChar w:fldCharType="begin"/>
        </w:r>
        <w:r w:rsidRPr="00B74C35">
          <w:rPr>
            <w:i w:val="0"/>
            <w:iCs w:val="0"/>
            <w:noProof/>
            <w:webHidden/>
          </w:rPr>
          <w:instrText xml:space="preserve"> PAGEREF _Toc234303055 \h </w:instrText>
        </w:r>
        <w:r w:rsidRPr="00B74C35">
          <w:rPr>
            <w:i w:val="0"/>
            <w:iCs w:val="0"/>
            <w:noProof/>
            <w:webHidden/>
          </w:rPr>
        </w:r>
        <w:r w:rsidRPr="00B74C35">
          <w:rPr>
            <w:i w:val="0"/>
            <w:iCs w:val="0"/>
            <w:noProof/>
            <w:webHidden/>
          </w:rPr>
          <w:fldChar w:fldCharType="separate"/>
        </w:r>
        <w:r w:rsidRPr="00B74C35">
          <w:rPr>
            <w:i w:val="0"/>
            <w:iCs w:val="0"/>
            <w:noProof/>
            <w:webHidden/>
          </w:rPr>
          <w:t>30</w:t>
        </w:r>
        <w:r w:rsidRPr="00B74C35">
          <w:rPr>
            <w:i w:val="0"/>
            <w:iCs w:val="0"/>
            <w:noProof/>
            <w:webHidden/>
          </w:rPr>
          <w:fldChar w:fldCharType="end"/>
        </w:r>
      </w:hyperlink>
    </w:p>
    <w:p w14:paraId="1B4C1551" w14:textId="3482D59D" w:rsidR="00B74C35" w:rsidRPr="00B74C35" w:rsidRDefault="00B74C35">
      <w:pPr>
        <w:pStyle w:val="TOC3"/>
        <w:tabs>
          <w:tab w:val="left" w:pos="1200"/>
          <w:tab w:val="right" w:leader="dot" w:pos="9350"/>
        </w:tabs>
        <w:rPr>
          <w:rFonts w:asciiTheme="minorHAnsi" w:eastAsiaTheme="minorEastAsia" w:hAnsiTheme="minorHAnsi" w:cstheme="minorBidi"/>
          <w:i w:val="0"/>
          <w:iCs w:val="0"/>
          <w:noProof/>
          <w:kern w:val="2"/>
          <w14:ligatures w14:val="standardContextual"/>
        </w:rPr>
      </w:pPr>
      <w:hyperlink w:anchor="_Toc234303056" w:history="1">
        <w:r w:rsidRPr="00B74C35">
          <w:rPr>
            <w:rStyle w:val="Hyperlink"/>
            <w:i w:val="0"/>
            <w:iCs w:val="0"/>
            <w:noProof/>
          </w:rPr>
          <w:t>9.4.2</w:t>
        </w:r>
        <w:r w:rsidRPr="00B74C35">
          <w:rPr>
            <w:rFonts w:asciiTheme="minorHAnsi" w:eastAsiaTheme="minorEastAsia" w:hAnsiTheme="minorHAnsi" w:cstheme="minorBidi"/>
            <w:i w:val="0"/>
            <w:iCs w:val="0"/>
            <w:noProof/>
            <w:kern w:val="2"/>
            <w14:ligatures w14:val="standardContextual"/>
          </w:rPr>
          <w:tab/>
        </w:r>
        <w:r w:rsidRPr="00B74C35">
          <w:rPr>
            <w:rStyle w:val="Hyperlink"/>
            <w:i w:val="0"/>
            <w:iCs w:val="0"/>
            <w:noProof/>
          </w:rPr>
          <w:t>Additional Commitments for Withdrawal-Limited Private Use Networks (WLPUNs)</w:t>
        </w:r>
        <w:r w:rsidRPr="00B74C35">
          <w:rPr>
            <w:i w:val="0"/>
            <w:iCs w:val="0"/>
            <w:noProof/>
            <w:webHidden/>
          </w:rPr>
          <w:tab/>
        </w:r>
        <w:r w:rsidRPr="00B74C35">
          <w:rPr>
            <w:i w:val="0"/>
            <w:iCs w:val="0"/>
            <w:noProof/>
            <w:webHidden/>
          </w:rPr>
          <w:fldChar w:fldCharType="begin"/>
        </w:r>
        <w:r w:rsidRPr="00B74C35">
          <w:rPr>
            <w:i w:val="0"/>
            <w:iCs w:val="0"/>
            <w:noProof/>
            <w:webHidden/>
          </w:rPr>
          <w:instrText xml:space="preserve"> PAGEREF _Toc234303056 \h </w:instrText>
        </w:r>
        <w:r w:rsidRPr="00B74C35">
          <w:rPr>
            <w:i w:val="0"/>
            <w:iCs w:val="0"/>
            <w:noProof/>
            <w:webHidden/>
          </w:rPr>
        </w:r>
        <w:r w:rsidRPr="00B74C35">
          <w:rPr>
            <w:i w:val="0"/>
            <w:iCs w:val="0"/>
            <w:noProof/>
            <w:webHidden/>
          </w:rPr>
          <w:fldChar w:fldCharType="separate"/>
        </w:r>
        <w:r w:rsidRPr="00B74C35">
          <w:rPr>
            <w:i w:val="0"/>
            <w:iCs w:val="0"/>
            <w:noProof/>
            <w:webHidden/>
          </w:rPr>
          <w:t>31</w:t>
        </w:r>
        <w:r w:rsidRPr="00B74C35">
          <w:rPr>
            <w:i w:val="0"/>
            <w:iCs w:val="0"/>
            <w:noProof/>
            <w:webHidden/>
          </w:rPr>
          <w:fldChar w:fldCharType="end"/>
        </w:r>
      </w:hyperlink>
    </w:p>
    <w:p w14:paraId="50DA8F94" w14:textId="1A7461FD" w:rsidR="00B74C35" w:rsidRPr="00B74C35" w:rsidRDefault="00B74C35">
      <w:pPr>
        <w:pStyle w:val="TOC2"/>
        <w:tabs>
          <w:tab w:val="left" w:pos="960"/>
          <w:tab w:val="right" w:leader="dot" w:pos="9350"/>
        </w:tabs>
        <w:rPr>
          <w:rFonts w:asciiTheme="minorHAnsi" w:eastAsiaTheme="minorEastAsia" w:hAnsiTheme="minorHAnsi" w:cstheme="minorBidi"/>
          <w:smallCaps w:val="0"/>
          <w:noProof/>
          <w:kern w:val="2"/>
          <w14:ligatures w14:val="standardContextual"/>
        </w:rPr>
      </w:pPr>
      <w:hyperlink w:anchor="_Toc234303057" w:history="1">
        <w:r w:rsidRPr="00B74C35">
          <w:rPr>
            <w:rStyle w:val="Hyperlink"/>
            <w:noProof/>
          </w:rPr>
          <w:t>9.5</w:t>
        </w:r>
        <w:r w:rsidRPr="00B74C35">
          <w:rPr>
            <w:rFonts w:asciiTheme="minorHAnsi" w:eastAsiaTheme="minorEastAsia" w:hAnsiTheme="minorHAnsi" w:cstheme="minorBidi"/>
            <w:smallCaps w:val="0"/>
            <w:noProof/>
            <w:kern w:val="2"/>
            <w14:ligatures w14:val="standardContextual"/>
          </w:rPr>
          <w:tab/>
        </w:r>
        <w:r w:rsidRPr="00B74C35">
          <w:rPr>
            <w:rStyle w:val="Hyperlink"/>
            <w:noProof/>
          </w:rPr>
          <w:t>Batch Zero Study Refinement and Delivery of Transmission Plan</w:t>
        </w:r>
        <w:r w:rsidRPr="00B74C35">
          <w:rPr>
            <w:noProof/>
            <w:webHidden/>
          </w:rPr>
          <w:tab/>
        </w:r>
        <w:r w:rsidRPr="00B74C35">
          <w:rPr>
            <w:noProof/>
            <w:webHidden/>
          </w:rPr>
          <w:fldChar w:fldCharType="begin"/>
        </w:r>
        <w:r w:rsidRPr="00B74C35">
          <w:rPr>
            <w:noProof/>
            <w:webHidden/>
          </w:rPr>
          <w:instrText xml:space="preserve"> PAGEREF _Toc234303057 \h </w:instrText>
        </w:r>
        <w:r w:rsidRPr="00B74C35">
          <w:rPr>
            <w:noProof/>
            <w:webHidden/>
          </w:rPr>
        </w:r>
        <w:r w:rsidRPr="00B74C35">
          <w:rPr>
            <w:noProof/>
            <w:webHidden/>
          </w:rPr>
          <w:fldChar w:fldCharType="separate"/>
        </w:r>
        <w:r w:rsidRPr="00B74C35">
          <w:rPr>
            <w:noProof/>
            <w:webHidden/>
          </w:rPr>
          <w:t>32</w:t>
        </w:r>
        <w:r w:rsidRPr="00B74C35">
          <w:rPr>
            <w:noProof/>
            <w:webHidden/>
          </w:rPr>
          <w:fldChar w:fldCharType="end"/>
        </w:r>
      </w:hyperlink>
    </w:p>
    <w:p w14:paraId="6BC301B8" w14:textId="133C51F0" w:rsidR="00B74C35" w:rsidRPr="00B74C35" w:rsidRDefault="00B74C35">
      <w:pPr>
        <w:pStyle w:val="TOC3"/>
        <w:tabs>
          <w:tab w:val="left" w:pos="1200"/>
          <w:tab w:val="right" w:leader="dot" w:pos="9350"/>
        </w:tabs>
        <w:rPr>
          <w:rFonts w:asciiTheme="minorHAnsi" w:eastAsiaTheme="minorEastAsia" w:hAnsiTheme="minorHAnsi" w:cstheme="minorBidi"/>
          <w:i w:val="0"/>
          <w:iCs w:val="0"/>
          <w:noProof/>
          <w:kern w:val="2"/>
          <w14:ligatures w14:val="standardContextual"/>
        </w:rPr>
      </w:pPr>
      <w:hyperlink w:anchor="_Toc234303058" w:history="1">
        <w:r w:rsidRPr="00B74C35">
          <w:rPr>
            <w:rStyle w:val="Hyperlink"/>
            <w:i w:val="0"/>
            <w:iCs w:val="0"/>
            <w:noProof/>
          </w:rPr>
          <w:t>9.5.1</w:t>
        </w:r>
        <w:r w:rsidRPr="00B74C35">
          <w:rPr>
            <w:rFonts w:asciiTheme="minorHAnsi" w:eastAsiaTheme="minorEastAsia" w:hAnsiTheme="minorHAnsi" w:cstheme="minorBidi"/>
            <w:i w:val="0"/>
            <w:iCs w:val="0"/>
            <w:noProof/>
            <w:kern w:val="2"/>
            <w14:ligatures w14:val="standardContextual"/>
          </w:rPr>
          <w:tab/>
        </w:r>
        <w:r w:rsidRPr="00B74C35">
          <w:rPr>
            <w:rStyle w:val="Hyperlink"/>
            <w:i w:val="0"/>
            <w:iCs w:val="0"/>
            <w:noProof/>
          </w:rPr>
          <w:t>ERCOT Activities During the Batch Zero Refinement Period</w:t>
        </w:r>
        <w:r w:rsidRPr="00B74C35">
          <w:rPr>
            <w:i w:val="0"/>
            <w:iCs w:val="0"/>
            <w:noProof/>
            <w:webHidden/>
          </w:rPr>
          <w:tab/>
        </w:r>
        <w:r w:rsidRPr="00B74C35">
          <w:rPr>
            <w:i w:val="0"/>
            <w:iCs w:val="0"/>
            <w:noProof/>
            <w:webHidden/>
          </w:rPr>
          <w:fldChar w:fldCharType="begin"/>
        </w:r>
        <w:r w:rsidRPr="00B74C35">
          <w:rPr>
            <w:i w:val="0"/>
            <w:iCs w:val="0"/>
            <w:noProof/>
            <w:webHidden/>
          </w:rPr>
          <w:instrText xml:space="preserve"> PAGEREF _Toc234303058 \h </w:instrText>
        </w:r>
        <w:r w:rsidRPr="00B74C35">
          <w:rPr>
            <w:i w:val="0"/>
            <w:iCs w:val="0"/>
            <w:noProof/>
            <w:webHidden/>
          </w:rPr>
        </w:r>
        <w:r w:rsidRPr="00B74C35">
          <w:rPr>
            <w:i w:val="0"/>
            <w:iCs w:val="0"/>
            <w:noProof/>
            <w:webHidden/>
          </w:rPr>
          <w:fldChar w:fldCharType="separate"/>
        </w:r>
        <w:r w:rsidRPr="00B74C35">
          <w:rPr>
            <w:i w:val="0"/>
            <w:iCs w:val="0"/>
            <w:noProof/>
            <w:webHidden/>
          </w:rPr>
          <w:t>33</w:t>
        </w:r>
        <w:r w:rsidRPr="00B74C35">
          <w:rPr>
            <w:i w:val="0"/>
            <w:iCs w:val="0"/>
            <w:noProof/>
            <w:webHidden/>
          </w:rPr>
          <w:fldChar w:fldCharType="end"/>
        </w:r>
      </w:hyperlink>
    </w:p>
    <w:p w14:paraId="3325F1B2" w14:textId="4649E5A7" w:rsidR="00B74C35" w:rsidRPr="00B74C35" w:rsidRDefault="00B74C35">
      <w:pPr>
        <w:pStyle w:val="TOC3"/>
        <w:tabs>
          <w:tab w:val="left" w:pos="1200"/>
          <w:tab w:val="right" w:leader="dot" w:pos="9350"/>
        </w:tabs>
        <w:rPr>
          <w:rFonts w:asciiTheme="minorHAnsi" w:eastAsiaTheme="minorEastAsia" w:hAnsiTheme="minorHAnsi" w:cstheme="minorBidi"/>
          <w:i w:val="0"/>
          <w:iCs w:val="0"/>
          <w:noProof/>
          <w:kern w:val="2"/>
          <w14:ligatures w14:val="standardContextual"/>
        </w:rPr>
      </w:pPr>
      <w:hyperlink w:anchor="_Toc234303059" w:history="1">
        <w:r w:rsidRPr="00B74C35">
          <w:rPr>
            <w:rStyle w:val="Hyperlink"/>
            <w:i w:val="0"/>
            <w:iCs w:val="0"/>
            <w:noProof/>
          </w:rPr>
          <w:t>9.5.2</w:t>
        </w:r>
        <w:r w:rsidRPr="00B74C35">
          <w:rPr>
            <w:rFonts w:asciiTheme="minorHAnsi" w:eastAsiaTheme="minorEastAsia" w:hAnsiTheme="minorHAnsi" w:cstheme="minorBidi"/>
            <w:i w:val="0"/>
            <w:iCs w:val="0"/>
            <w:noProof/>
            <w:kern w:val="2"/>
            <w14:ligatures w14:val="standardContextual"/>
          </w:rPr>
          <w:tab/>
        </w:r>
        <w:r w:rsidRPr="00B74C35">
          <w:rPr>
            <w:rStyle w:val="Hyperlink"/>
            <w:i w:val="0"/>
            <w:iCs w:val="0"/>
            <w:noProof/>
          </w:rPr>
          <w:t>System Protection (Short-Circuit) Analysis</w:t>
        </w:r>
        <w:r w:rsidRPr="00B74C35">
          <w:rPr>
            <w:i w:val="0"/>
            <w:iCs w:val="0"/>
            <w:noProof/>
            <w:webHidden/>
          </w:rPr>
          <w:tab/>
        </w:r>
        <w:r w:rsidRPr="00B74C35">
          <w:rPr>
            <w:i w:val="0"/>
            <w:iCs w:val="0"/>
            <w:noProof/>
            <w:webHidden/>
          </w:rPr>
          <w:fldChar w:fldCharType="begin"/>
        </w:r>
        <w:r w:rsidRPr="00B74C35">
          <w:rPr>
            <w:i w:val="0"/>
            <w:iCs w:val="0"/>
            <w:noProof/>
            <w:webHidden/>
          </w:rPr>
          <w:instrText xml:space="preserve"> PAGEREF _Toc234303059 \h </w:instrText>
        </w:r>
        <w:r w:rsidRPr="00B74C35">
          <w:rPr>
            <w:i w:val="0"/>
            <w:iCs w:val="0"/>
            <w:noProof/>
            <w:webHidden/>
          </w:rPr>
        </w:r>
        <w:r w:rsidRPr="00B74C35">
          <w:rPr>
            <w:i w:val="0"/>
            <w:iCs w:val="0"/>
            <w:noProof/>
            <w:webHidden/>
          </w:rPr>
          <w:fldChar w:fldCharType="separate"/>
        </w:r>
        <w:r w:rsidRPr="00B74C35">
          <w:rPr>
            <w:i w:val="0"/>
            <w:iCs w:val="0"/>
            <w:noProof/>
            <w:webHidden/>
          </w:rPr>
          <w:t>34</w:t>
        </w:r>
        <w:r w:rsidRPr="00B74C35">
          <w:rPr>
            <w:i w:val="0"/>
            <w:iCs w:val="0"/>
            <w:noProof/>
            <w:webHidden/>
          </w:rPr>
          <w:fldChar w:fldCharType="end"/>
        </w:r>
      </w:hyperlink>
    </w:p>
    <w:p w14:paraId="51B60B43" w14:textId="32326323" w:rsidR="00B74C35" w:rsidRPr="00B74C35" w:rsidRDefault="00B74C35">
      <w:pPr>
        <w:pStyle w:val="TOC3"/>
        <w:tabs>
          <w:tab w:val="left" w:pos="1200"/>
          <w:tab w:val="right" w:leader="dot" w:pos="9350"/>
        </w:tabs>
        <w:rPr>
          <w:rFonts w:asciiTheme="minorHAnsi" w:eastAsiaTheme="minorEastAsia" w:hAnsiTheme="minorHAnsi" w:cstheme="minorBidi"/>
          <w:i w:val="0"/>
          <w:iCs w:val="0"/>
          <w:noProof/>
          <w:kern w:val="2"/>
          <w14:ligatures w14:val="standardContextual"/>
        </w:rPr>
      </w:pPr>
      <w:hyperlink w:anchor="_Toc234303060" w:history="1">
        <w:r w:rsidRPr="00B74C35">
          <w:rPr>
            <w:rStyle w:val="Hyperlink"/>
            <w:i w:val="0"/>
            <w:iCs w:val="0"/>
            <w:noProof/>
          </w:rPr>
          <w:t>9.5.3</w:t>
        </w:r>
        <w:r w:rsidRPr="00B74C35">
          <w:rPr>
            <w:rFonts w:asciiTheme="minorHAnsi" w:eastAsiaTheme="minorEastAsia" w:hAnsiTheme="minorHAnsi" w:cstheme="minorBidi"/>
            <w:i w:val="0"/>
            <w:iCs w:val="0"/>
            <w:noProof/>
            <w:kern w:val="2"/>
            <w14:ligatures w14:val="standardContextual"/>
          </w:rPr>
          <w:tab/>
        </w:r>
        <w:r w:rsidRPr="00B74C35">
          <w:rPr>
            <w:rStyle w:val="Hyperlink"/>
            <w:i w:val="0"/>
            <w:iCs w:val="0"/>
            <w:noProof/>
          </w:rPr>
          <w:t>Treatment of Provisional Controllable Load Resources (PCLRs) in the Batch Zero Refinement Study</w:t>
        </w:r>
        <w:r w:rsidRPr="00B74C35">
          <w:rPr>
            <w:i w:val="0"/>
            <w:iCs w:val="0"/>
            <w:noProof/>
            <w:webHidden/>
          </w:rPr>
          <w:tab/>
        </w:r>
        <w:r w:rsidRPr="00B74C35">
          <w:rPr>
            <w:i w:val="0"/>
            <w:iCs w:val="0"/>
            <w:noProof/>
            <w:webHidden/>
          </w:rPr>
          <w:fldChar w:fldCharType="begin"/>
        </w:r>
        <w:r w:rsidRPr="00B74C35">
          <w:rPr>
            <w:i w:val="0"/>
            <w:iCs w:val="0"/>
            <w:noProof/>
            <w:webHidden/>
          </w:rPr>
          <w:instrText xml:space="preserve"> PAGEREF _Toc234303060 \h </w:instrText>
        </w:r>
        <w:r w:rsidRPr="00B74C35">
          <w:rPr>
            <w:i w:val="0"/>
            <w:iCs w:val="0"/>
            <w:noProof/>
            <w:webHidden/>
          </w:rPr>
        </w:r>
        <w:r w:rsidRPr="00B74C35">
          <w:rPr>
            <w:i w:val="0"/>
            <w:iCs w:val="0"/>
            <w:noProof/>
            <w:webHidden/>
          </w:rPr>
          <w:fldChar w:fldCharType="separate"/>
        </w:r>
        <w:r w:rsidRPr="00B74C35">
          <w:rPr>
            <w:i w:val="0"/>
            <w:iCs w:val="0"/>
            <w:noProof/>
            <w:webHidden/>
          </w:rPr>
          <w:t>34</w:t>
        </w:r>
        <w:r w:rsidRPr="00B74C35">
          <w:rPr>
            <w:i w:val="0"/>
            <w:iCs w:val="0"/>
            <w:noProof/>
            <w:webHidden/>
          </w:rPr>
          <w:fldChar w:fldCharType="end"/>
        </w:r>
      </w:hyperlink>
    </w:p>
    <w:p w14:paraId="4FDADBC3" w14:textId="1A6446D4" w:rsidR="00B74C35" w:rsidRPr="00B74C35" w:rsidRDefault="00B74C35">
      <w:pPr>
        <w:pStyle w:val="TOC3"/>
        <w:tabs>
          <w:tab w:val="left" w:pos="1200"/>
          <w:tab w:val="right" w:leader="dot" w:pos="9350"/>
        </w:tabs>
        <w:rPr>
          <w:rFonts w:asciiTheme="minorHAnsi" w:eastAsiaTheme="minorEastAsia" w:hAnsiTheme="minorHAnsi" w:cstheme="minorBidi"/>
          <w:i w:val="0"/>
          <w:iCs w:val="0"/>
          <w:noProof/>
          <w:kern w:val="2"/>
          <w14:ligatures w14:val="standardContextual"/>
        </w:rPr>
      </w:pPr>
      <w:hyperlink w:anchor="_Toc234303061" w:history="1">
        <w:r w:rsidRPr="00B74C35">
          <w:rPr>
            <w:rStyle w:val="Hyperlink"/>
            <w:i w:val="0"/>
            <w:iCs w:val="0"/>
            <w:noProof/>
          </w:rPr>
          <w:t>9.5.4</w:t>
        </w:r>
        <w:r w:rsidRPr="00B74C35">
          <w:rPr>
            <w:rFonts w:asciiTheme="minorHAnsi" w:eastAsiaTheme="minorEastAsia" w:hAnsiTheme="minorHAnsi" w:cstheme="minorBidi"/>
            <w:i w:val="0"/>
            <w:iCs w:val="0"/>
            <w:noProof/>
            <w:kern w:val="2"/>
            <w14:ligatures w14:val="standardContextual"/>
          </w:rPr>
          <w:tab/>
        </w:r>
        <w:r w:rsidRPr="00B74C35">
          <w:rPr>
            <w:rStyle w:val="Hyperlink"/>
            <w:i w:val="0"/>
            <w:iCs w:val="0"/>
            <w:noProof/>
          </w:rPr>
          <w:t>Treatment of Withdrawal-Limited Private Use Networks (WLPUNs) in the Batch Zero Refinement Study</w:t>
        </w:r>
        <w:r w:rsidRPr="00B74C35">
          <w:rPr>
            <w:i w:val="0"/>
            <w:iCs w:val="0"/>
            <w:noProof/>
            <w:webHidden/>
          </w:rPr>
          <w:tab/>
        </w:r>
        <w:r w:rsidRPr="00B74C35">
          <w:rPr>
            <w:i w:val="0"/>
            <w:iCs w:val="0"/>
            <w:noProof/>
            <w:webHidden/>
          </w:rPr>
          <w:fldChar w:fldCharType="begin"/>
        </w:r>
        <w:r w:rsidRPr="00B74C35">
          <w:rPr>
            <w:i w:val="0"/>
            <w:iCs w:val="0"/>
            <w:noProof/>
            <w:webHidden/>
          </w:rPr>
          <w:instrText xml:space="preserve"> PAGEREF _Toc234303061 \h </w:instrText>
        </w:r>
        <w:r w:rsidRPr="00B74C35">
          <w:rPr>
            <w:i w:val="0"/>
            <w:iCs w:val="0"/>
            <w:noProof/>
            <w:webHidden/>
          </w:rPr>
        </w:r>
        <w:r w:rsidRPr="00B74C35">
          <w:rPr>
            <w:i w:val="0"/>
            <w:iCs w:val="0"/>
            <w:noProof/>
            <w:webHidden/>
          </w:rPr>
          <w:fldChar w:fldCharType="separate"/>
        </w:r>
        <w:r w:rsidRPr="00B74C35">
          <w:rPr>
            <w:i w:val="0"/>
            <w:iCs w:val="0"/>
            <w:noProof/>
            <w:webHidden/>
          </w:rPr>
          <w:t>34</w:t>
        </w:r>
        <w:r w:rsidRPr="00B74C35">
          <w:rPr>
            <w:i w:val="0"/>
            <w:iCs w:val="0"/>
            <w:noProof/>
            <w:webHidden/>
          </w:rPr>
          <w:fldChar w:fldCharType="end"/>
        </w:r>
      </w:hyperlink>
    </w:p>
    <w:p w14:paraId="1A2D9A30" w14:textId="113DA1E5" w:rsidR="00B74C35" w:rsidRPr="00B74C35" w:rsidRDefault="00B74C35">
      <w:pPr>
        <w:pStyle w:val="TOC2"/>
        <w:tabs>
          <w:tab w:val="left" w:pos="960"/>
          <w:tab w:val="right" w:leader="dot" w:pos="9350"/>
        </w:tabs>
        <w:rPr>
          <w:rFonts w:asciiTheme="minorHAnsi" w:eastAsiaTheme="minorEastAsia" w:hAnsiTheme="minorHAnsi" w:cstheme="minorBidi"/>
          <w:smallCaps w:val="0"/>
          <w:noProof/>
          <w:kern w:val="2"/>
          <w14:ligatures w14:val="standardContextual"/>
        </w:rPr>
      </w:pPr>
      <w:hyperlink w:anchor="_Toc234303062" w:history="1">
        <w:r w:rsidRPr="00B74C35">
          <w:rPr>
            <w:rStyle w:val="Hyperlink"/>
            <w:noProof/>
          </w:rPr>
          <w:t>9.6</w:t>
        </w:r>
        <w:r w:rsidRPr="00B74C35">
          <w:rPr>
            <w:rFonts w:asciiTheme="minorHAnsi" w:eastAsiaTheme="minorEastAsia" w:hAnsiTheme="minorHAnsi" w:cstheme="minorBidi"/>
            <w:smallCaps w:val="0"/>
            <w:noProof/>
            <w:kern w:val="2"/>
            <w14:ligatures w14:val="standardContextual"/>
          </w:rPr>
          <w:tab/>
        </w:r>
        <w:r w:rsidRPr="00B74C35">
          <w:rPr>
            <w:rStyle w:val="Hyperlink"/>
            <w:noProof/>
          </w:rPr>
          <w:t>Initial Energization and Continuing Operations for Large Loads</w:t>
        </w:r>
        <w:r w:rsidRPr="00B74C35">
          <w:rPr>
            <w:noProof/>
            <w:webHidden/>
          </w:rPr>
          <w:tab/>
        </w:r>
        <w:r w:rsidRPr="00B74C35">
          <w:rPr>
            <w:noProof/>
            <w:webHidden/>
          </w:rPr>
          <w:fldChar w:fldCharType="begin"/>
        </w:r>
        <w:r w:rsidRPr="00B74C35">
          <w:rPr>
            <w:noProof/>
            <w:webHidden/>
          </w:rPr>
          <w:instrText xml:space="preserve"> PAGEREF _Toc234303062 \h </w:instrText>
        </w:r>
        <w:r w:rsidRPr="00B74C35">
          <w:rPr>
            <w:noProof/>
            <w:webHidden/>
          </w:rPr>
        </w:r>
        <w:r w:rsidRPr="00B74C35">
          <w:rPr>
            <w:noProof/>
            <w:webHidden/>
          </w:rPr>
          <w:fldChar w:fldCharType="separate"/>
        </w:r>
        <w:r w:rsidRPr="00B74C35">
          <w:rPr>
            <w:noProof/>
            <w:webHidden/>
          </w:rPr>
          <w:t>34</w:t>
        </w:r>
        <w:r w:rsidRPr="00B74C35">
          <w:rPr>
            <w:noProof/>
            <w:webHidden/>
          </w:rPr>
          <w:fldChar w:fldCharType="end"/>
        </w:r>
      </w:hyperlink>
    </w:p>
    <w:p w14:paraId="6280EED0" w14:textId="1CCB9D8A" w:rsidR="00B74C35" w:rsidRPr="00B74C35" w:rsidRDefault="00B74C35">
      <w:pPr>
        <w:pStyle w:val="TOC3"/>
        <w:tabs>
          <w:tab w:val="left" w:pos="1200"/>
          <w:tab w:val="right" w:leader="dot" w:pos="9350"/>
        </w:tabs>
        <w:rPr>
          <w:rFonts w:asciiTheme="minorHAnsi" w:eastAsiaTheme="minorEastAsia" w:hAnsiTheme="minorHAnsi" w:cstheme="minorBidi"/>
          <w:i w:val="0"/>
          <w:iCs w:val="0"/>
          <w:noProof/>
          <w:kern w:val="2"/>
          <w14:ligatures w14:val="standardContextual"/>
        </w:rPr>
      </w:pPr>
      <w:hyperlink w:anchor="_Toc234303063" w:history="1">
        <w:r w:rsidRPr="00B74C35">
          <w:rPr>
            <w:rStyle w:val="Hyperlink"/>
            <w:i w:val="0"/>
            <w:iCs w:val="0"/>
            <w:noProof/>
          </w:rPr>
          <w:t>9.6.1</w:t>
        </w:r>
        <w:r w:rsidRPr="00B74C35">
          <w:rPr>
            <w:rFonts w:asciiTheme="minorHAnsi" w:eastAsiaTheme="minorEastAsia" w:hAnsiTheme="minorHAnsi" w:cstheme="minorBidi"/>
            <w:i w:val="0"/>
            <w:iCs w:val="0"/>
            <w:noProof/>
            <w:kern w:val="2"/>
            <w14:ligatures w14:val="standardContextual"/>
          </w:rPr>
          <w:tab/>
        </w:r>
        <w:r w:rsidRPr="00B74C35">
          <w:rPr>
            <w:rStyle w:val="Hyperlink"/>
            <w:i w:val="0"/>
            <w:iCs w:val="0"/>
            <w:noProof/>
          </w:rPr>
          <w:t>Additional Energization and Operation Requirements for Provisional Controllable Load Resources (PCLRs)</w:t>
        </w:r>
        <w:r w:rsidRPr="00B74C35">
          <w:rPr>
            <w:i w:val="0"/>
            <w:iCs w:val="0"/>
            <w:noProof/>
            <w:webHidden/>
          </w:rPr>
          <w:tab/>
        </w:r>
        <w:r w:rsidRPr="00B74C35">
          <w:rPr>
            <w:i w:val="0"/>
            <w:iCs w:val="0"/>
            <w:noProof/>
            <w:webHidden/>
          </w:rPr>
          <w:fldChar w:fldCharType="begin"/>
        </w:r>
        <w:r w:rsidRPr="00B74C35">
          <w:rPr>
            <w:i w:val="0"/>
            <w:iCs w:val="0"/>
            <w:noProof/>
            <w:webHidden/>
          </w:rPr>
          <w:instrText xml:space="preserve"> PAGEREF _Toc234303063 \h </w:instrText>
        </w:r>
        <w:r w:rsidRPr="00B74C35">
          <w:rPr>
            <w:i w:val="0"/>
            <w:iCs w:val="0"/>
            <w:noProof/>
            <w:webHidden/>
          </w:rPr>
        </w:r>
        <w:r w:rsidRPr="00B74C35">
          <w:rPr>
            <w:i w:val="0"/>
            <w:iCs w:val="0"/>
            <w:noProof/>
            <w:webHidden/>
          </w:rPr>
          <w:fldChar w:fldCharType="separate"/>
        </w:r>
        <w:r w:rsidRPr="00B74C35">
          <w:rPr>
            <w:i w:val="0"/>
            <w:iCs w:val="0"/>
            <w:noProof/>
            <w:webHidden/>
          </w:rPr>
          <w:t>35</w:t>
        </w:r>
        <w:r w:rsidRPr="00B74C35">
          <w:rPr>
            <w:i w:val="0"/>
            <w:iCs w:val="0"/>
            <w:noProof/>
            <w:webHidden/>
          </w:rPr>
          <w:fldChar w:fldCharType="end"/>
        </w:r>
      </w:hyperlink>
    </w:p>
    <w:p w14:paraId="0756976E" w14:textId="7DCAA4D2" w:rsidR="00B74C35" w:rsidRPr="00B74C35" w:rsidRDefault="00B74C35">
      <w:pPr>
        <w:pStyle w:val="TOC3"/>
        <w:tabs>
          <w:tab w:val="left" w:pos="1200"/>
          <w:tab w:val="right" w:leader="dot" w:pos="9350"/>
        </w:tabs>
        <w:rPr>
          <w:rFonts w:asciiTheme="minorHAnsi" w:eastAsiaTheme="minorEastAsia" w:hAnsiTheme="minorHAnsi" w:cstheme="minorBidi"/>
          <w:i w:val="0"/>
          <w:iCs w:val="0"/>
          <w:noProof/>
          <w:kern w:val="2"/>
          <w14:ligatures w14:val="standardContextual"/>
        </w:rPr>
      </w:pPr>
      <w:hyperlink w:anchor="_Toc234303064" w:history="1">
        <w:r w:rsidRPr="00B74C35">
          <w:rPr>
            <w:rStyle w:val="Hyperlink"/>
            <w:i w:val="0"/>
            <w:iCs w:val="0"/>
            <w:noProof/>
          </w:rPr>
          <w:t>9.6.2</w:t>
        </w:r>
        <w:r w:rsidRPr="00B74C35">
          <w:rPr>
            <w:rFonts w:asciiTheme="minorHAnsi" w:eastAsiaTheme="minorEastAsia" w:hAnsiTheme="minorHAnsi" w:cstheme="minorBidi"/>
            <w:i w:val="0"/>
            <w:iCs w:val="0"/>
            <w:noProof/>
            <w:kern w:val="2"/>
            <w14:ligatures w14:val="standardContextual"/>
          </w:rPr>
          <w:tab/>
        </w:r>
        <w:r w:rsidRPr="00B74C35">
          <w:rPr>
            <w:rStyle w:val="Hyperlink"/>
            <w:i w:val="0"/>
            <w:iCs w:val="0"/>
            <w:noProof/>
          </w:rPr>
          <w:t>Additional Energization and Operation Requirements for Withdrawal-Limited Private Use Networks (WLPUNs)</w:t>
        </w:r>
        <w:r w:rsidRPr="00B74C35">
          <w:rPr>
            <w:i w:val="0"/>
            <w:iCs w:val="0"/>
            <w:noProof/>
            <w:webHidden/>
          </w:rPr>
          <w:tab/>
        </w:r>
        <w:r w:rsidRPr="00B74C35">
          <w:rPr>
            <w:i w:val="0"/>
            <w:iCs w:val="0"/>
            <w:noProof/>
            <w:webHidden/>
          </w:rPr>
          <w:fldChar w:fldCharType="begin"/>
        </w:r>
        <w:r w:rsidRPr="00B74C35">
          <w:rPr>
            <w:i w:val="0"/>
            <w:iCs w:val="0"/>
            <w:noProof/>
            <w:webHidden/>
          </w:rPr>
          <w:instrText xml:space="preserve"> PAGEREF _Toc234303064 \h </w:instrText>
        </w:r>
        <w:r w:rsidRPr="00B74C35">
          <w:rPr>
            <w:i w:val="0"/>
            <w:iCs w:val="0"/>
            <w:noProof/>
            <w:webHidden/>
          </w:rPr>
        </w:r>
        <w:r w:rsidRPr="00B74C35">
          <w:rPr>
            <w:i w:val="0"/>
            <w:iCs w:val="0"/>
            <w:noProof/>
            <w:webHidden/>
          </w:rPr>
          <w:fldChar w:fldCharType="separate"/>
        </w:r>
        <w:r w:rsidRPr="00B74C35">
          <w:rPr>
            <w:i w:val="0"/>
            <w:iCs w:val="0"/>
            <w:noProof/>
            <w:webHidden/>
          </w:rPr>
          <w:t>36</w:t>
        </w:r>
        <w:r w:rsidRPr="00B74C35">
          <w:rPr>
            <w:i w:val="0"/>
            <w:iCs w:val="0"/>
            <w:noProof/>
            <w:webHidden/>
          </w:rPr>
          <w:fldChar w:fldCharType="end"/>
        </w:r>
      </w:hyperlink>
    </w:p>
    <w:p w14:paraId="1FFBFFB9" w14:textId="4FD5C90E" w:rsidR="00B74C35" w:rsidRPr="00B74C35" w:rsidRDefault="00B74C35">
      <w:pPr>
        <w:pStyle w:val="TOC2"/>
        <w:tabs>
          <w:tab w:val="left" w:pos="960"/>
          <w:tab w:val="right" w:leader="dot" w:pos="9350"/>
        </w:tabs>
        <w:rPr>
          <w:rFonts w:asciiTheme="minorHAnsi" w:eastAsiaTheme="minorEastAsia" w:hAnsiTheme="minorHAnsi" w:cstheme="minorBidi"/>
          <w:smallCaps w:val="0"/>
          <w:noProof/>
          <w:kern w:val="2"/>
          <w14:ligatures w14:val="standardContextual"/>
        </w:rPr>
      </w:pPr>
      <w:hyperlink w:anchor="_Toc234303065" w:history="1">
        <w:r w:rsidRPr="00B74C35">
          <w:rPr>
            <w:rStyle w:val="Hyperlink"/>
            <w:noProof/>
          </w:rPr>
          <w:t>9.7</w:t>
        </w:r>
        <w:r w:rsidRPr="00B74C35">
          <w:rPr>
            <w:rFonts w:asciiTheme="minorHAnsi" w:eastAsiaTheme="minorEastAsia" w:hAnsiTheme="minorHAnsi" w:cstheme="minorBidi"/>
            <w:smallCaps w:val="0"/>
            <w:noProof/>
            <w:kern w:val="2"/>
            <w14:ligatures w14:val="standardContextual"/>
          </w:rPr>
          <w:tab/>
        </w:r>
        <w:r w:rsidRPr="00B74C35">
          <w:rPr>
            <w:rStyle w:val="Hyperlink"/>
            <w:noProof/>
          </w:rPr>
          <w:t>Required Disclosures</w:t>
        </w:r>
        <w:r w:rsidRPr="00B74C35">
          <w:rPr>
            <w:noProof/>
            <w:webHidden/>
          </w:rPr>
          <w:tab/>
        </w:r>
        <w:r w:rsidRPr="00B74C35">
          <w:rPr>
            <w:noProof/>
            <w:webHidden/>
          </w:rPr>
          <w:fldChar w:fldCharType="begin"/>
        </w:r>
        <w:r w:rsidRPr="00B74C35">
          <w:rPr>
            <w:noProof/>
            <w:webHidden/>
          </w:rPr>
          <w:instrText xml:space="preserve"> PAGEREF _Toc234303065 \h </w:instrText>
        </w:r>
        <w:r w:rsidRPr="00B74C35">
          <w:rPr>
            <w:noProof/>
            <w:webHidden/>
          </w:rPr>
        </w:r>
        <w:r w:rsidRPr="00B74C35">
          <w:rPr>
            <w:noProof/>
            <w:webHidden/>
          </w:rPr>
          <w:fldChar w:fldCharType="separate"/>
        </w:r>
        <w:r w:rsidRPr="00B74C35">
          <w:rPr>
            <w:noProof/>
            <w:webHidden/>
          </w:rPr>
          <w:t>37</w:t>
        </w:r>
        <w:r w:rsidRPr="00B74C35">
          <w:rPr>
            <w:noProof/>
            <w:webHidden/>
          </w:rPr>
          <w:fldChar w:fldCharType="end"/>
        </w:r>
      </w:hyperlink>
    </w:p>
    <w:p w14:paraId="218E2EDB" w14:textId="21A1FE18" w:rsidR="00B74C35" w:rsidRPr="00B74C35" w:rsidRDefault="00B74C35">
      <w:pPr>
        <w:pStyle w:val="TOC2"/>
        <w:tabs>
          <w:tab w:val="left" w:pos="960"/>
          <w:tab w:val="right" w:leader="dot" w:pos="9350"/>
        </w:tabs>
        <w:rPr>
          <w:rFonts w:asciiTheme="minorHAnsi" w:eastAsiaTheme="minorEastAsia" w:hAnsiTheme="minorHAnsi" w:cstheme="minorBidi"/>
          <w:smallCaps w:val="0"/>
          <w:noProof/>
          <w:kern w:val="2"/>
          <w14:ligatures w14:val="standardContextual"/>
        </w:rPr>
      </w:pPr>
      <w:hyperlink w:anchor="_Toc234303066" w:history="1">
        <w:r w:rsidRPr="00B74C35">
          <w:rPr>
            <w:rStyle w:val="Hyperlink"/>
            <w:noProof/>
          </w:rPr>
          <w:t>9.8</w:t>
        </w:r>
        <w:r w:rsidRPr="00B74C35">
          <w:rPr>
            <w:rFonts w:asciiTheme="minorHAnsi" w:eastAsiaTheme="minorEastAsia" w:hAnsiTheme="minorHAnsi" w:cstheme="minorBidi"/>
            <w:smallCaps w:val="0"/>
            <w:noProof/>
            <w:kern w:val="2"/>
            <w14:ligatures w14:val="standardContextual"/>
          </w:rPr>
          <w:tab/>
        </w:r>
        <w:r w:rsidRPr="00B74C35">
          <w:rPr>
            <w:rStyle w:val="Hyperlink"/>
            <w:noProof/>
          </w:rPr>
          <w:t>Legacy Interconnection Study Procedures for Large Loads</w:t>
        </w:r>
        <w:r w:rsidRPr="00B74C35">
          <w:rPr>
            <w:noProof/>
            <w:webHidden/>
          </w:rPr>
          <w:tab/>
        </w:r>
        <w:r w:rsidRPr="00B74C35">
          <w:rPr>
            <w:noProof/>
            <w:webHidden/>
          </w:rPr>
          <w:fldChar w:fldCharType="begin"/>
        </w:r>
        <w:r w:rsidRPr="00B74C35">
          <w:rPr>
            <w:noProof/>
            <w:webHidden/>
          </w:rPr>
          <w:instrText xml:space="preserve"> PAGEREF _Toc234303066 \h </w:instrText>
        </w:r>
        <w:r w:rsidRPr="00B74C35">
          <w:rPr>
            <w:noProof/>
            <w:webHidden/>
          </w:rPr>
        </w:r>
        <w:r w:rsidRPr="00B74C35">
          <w:rPr>
            <w:noProof/>
            <w:webHidden/>
          </w:rPr>
          <w:fldChar w:fldCharType="separate"/>
        </w:r>
        <w:r w:rsidRPr="00B74C35">
          <w:rPr>
            <w:noProof/>
            <w:webHidden/>
          </w:rPr>
          <w:t>39</w:t>
        </w:r>
        <w:r w:rsidRPr="00B74C35">
          <w:rPr>
            <w:noProof/>
            <w:webHidden/>
          </w:rPr>
          <w:fldChar w:fldCharType="end"/>
        </w:r>
      </w:hyperlink>
    </w:p>
    <w:p w14:paraId="66A84872" w14:textId="5E4BF658" w:rsidR="00B74C35" w:rsidRPr="00B74C35" w:rsidRDefault="00B74C35">
      <w:pPr>
        <w:pStyle w:val="TOC3"/>
        <w:tabs>
          <w:tab w:val="left" w:pos="1200"/>
          <w:tab w:val="right" w:leader="dot" w:pos="9350"/>
        </w:tabs>
        <w:rPr>
          <w:rFonts w:asciiTheme="minorHAnsi" w:eastAsiaTheme="minorEastAsia" w:hAnsiTheme="minorHAnsi" w:cstheme="minorBidi"/>
          <w:i w:val="0"/>
          <w:iCs w:val="0"/>
          <w:noProof/>
          <w:kern w:val="2"/>
          <w14:ligatures w14:val="standardContextual"/>
        </w:rPr>
      </w:pPr>
      <w:hyperlink w:anchor="_Toc234303067" w:history="1">
        <w:r w:rsidRPr="00B74C35">
          <w:rPr>
            <w:rStyle w:val="Hyperlink"/>
            <w:i w:val="0"/>
            <w:iCs w:val="0"/>
            <w:noProof/>
          </w:rPr>
          <w:t>9.8.1</w:t>
        </w:r>
        <w:r w:rsidRPr="00B74C35">
          <w:rPr>
            <w:rFonts w:asciiTheme="minorHAnsi" w:eastAsiaTheme="minorEastAsia" w:hAnsiTheme="minorHAnsi" w:cstheme="minorBidi"/>
            <w:i w:val="0"/>
            <w:iCs w:val="0"/>
            <w:noProof/>
            <w:kern w:val="2"/>
            <w14:ligatures w14:val="standardContextual"/>
          </w:rPr>
          <w:tab/>
        </w:r>
        <w:r w:rsidRPr="00B74C35">
          <w:rPr>
            <w:rStyle w:val="Hyperlink"/>
            <w:i w:val="0"/>
            <w:iCs w:val="0"/>
            <w:noProof/>
          </w:rPr>
          <w:t>Legacy Large Load Interconnection Study (LLIS)</w:t>
        </w:r>
        <w:r w:rsidRPr="00B74C35">
          <w:rPr>
            <w:i w:val="0"/>
            <w:iCs w:val="0"/>
            <w:noProof/>
            <w:webHidden/>
          </w:rPr>
          <w:tab/>
        </w:r>
        <w:r w:rsidRPr="00B74C35">
          <w:rPr>
            <w:i w:val="0"/>
            <w:iCs w:val="0"/>
            <w:noProof/>
            <w:webHidden/>
          </w:rPr>
          <w:fldChar w:fldCharType="begin"/>
        </w:r>
        <w:r w:rsidRPr="00B74C35">
          <w:rPr>
            <w:i w:val="0"/>
            <w:iCs w:val="0"/>
            <w:noProof/>
            <w:webHidden/>
          </w:rPr>
          <w:instrText xml:space="preserve"> PAGEREF _Toc234303067 \h </w:instrText>
        </w:r>
        <w:r w:rsidRPr="00B74C35">
          <w:rPr>
            <w:i w:val="0"/>
            <w:iCs w:val="0"/>
            <w:noProof/>
            <w:webHidden/>
          </w:rPr>
        </w:r>
        <w:r w:rsidRPr="00B74C35">
          <w:rPr>
            <w:i w:val="0"/>
            <w:iCs w:val="0"/>
            <w:noProof/>
            <w:webHidden/>
          </w:rPr>
          <w:fldChar w:fldCharType="separate"/>
        </w:r>
        <w:r w:rsidRPr="00B74C35">
          <w:rPr>
            <w:i w:val="0"/>
            <w:iCs w:val="0"/>
            <w:noProof/>
            <w:webHidden/>
          </w:rPr>
          <w:t>39</w:t>
        </w:r>
        <w:r w:rsidRPr="00B74C35">
          <w:rPr>
            <w:i w:val="0"/>
            <w:iCs w:val="0"/>
            <w:noProof/>
            <w:webHidden/>
          </w:rPr>
          <w:fldChar w:fldCharType="end"/>
        </w:r>
      </w:hyperlink>
    </w:p>
    <w:p w14:paraId="60F022CA" w14:textId="79BA9C0C" w:rsidR="00B74C35" w:rsidRPr="00B74C35" w:rsidRDefault="00B74C35">
      <w:pPr>
        <w:pStyle w:val="TOC3"/>
        <w:tabs>
          <w:tab w:val="left" w:pos="1200"/>
          <w:tab w:val="right" w:leader="dot" w:pos="9350"/>
        </w:tabs>
        <w:rPr>
          <w:rFonts w:asciiTheme="minorHAnsi" w:eastAsiaTheme="minorEastAsia" w:hAnsiTheme="minorHAnsi" w:cstheme="minorBidi"/>
          <w:i w:val="0"/>
          <w:iCs w:val="0"/>
          <w:noProof/>
          <w:kern w:val="2"/>
          <w14:ligatures w14:val="standardContextual"/>
        </w:rPr>
      </w:pPr>
      <w:hyperlink w:anchor="_Toc234303068" w:history="1">
        <w:r w:rsidRPr="00B74C35">
          <w:rPr>
            <w:rStyle w:val="Hyperlink"/>
            <w:i w:val="0"/>
            <w:iCs w:val="0"/>
            <w:noProof/>
          </w:rPr>
          <w:t>9.8.2</w:t>
        </w:r>
        <w:r w:rsidRPr="00B74C35">
          <w:rPr>
            <w:rFonts w:asciiTheme="minorHAnsi" w:eastAsiaTheme="minorEastAsia" w:hAnsiTheme="minorHAnsi" w:cstheme="minorBidi"/>
            <w:i w:val="0"/>
            <w:iCs w:val="0"/>
            <w:noProof/>
            <w:kern w:val="2"/>
            <w14:ligatures w14:val="standardContextual"/>
          </w:rPr>
          <w:tab/>
        </w:r>
        <w:r w:rsidRPr="00B74C35">
          <w:rPr>
            <w:rStyle w:val="Hyperlink"/>
            <w:i w:val="0"/>
            <w:iCs w:val="0"/>
            <w:noProof/>
          </w:rPr>
          <w:t>Legacy Large Load Interconnection Study Scoping Process</w:t>
        </w:r>
        <w:r w:rsidRPr="00B74C35">
          <w:rPr>
            <w:i w:val="0"/>
            <w:iCs w:val="0"/>
            <w:noProof/>
            <w:webHidden/>
          </w:rPr>
          <w:tab/>
        </w:r>
        <w:r w:rsidRPr="00B74C35">
          <w:rPr>
            <w:i w:val="0"/>
            <w:iCs w:val="0"/>
            <w:noProof/>
            <w:webHidden/>
          </w:rPr>
          <w:fldChar w:fldCharType="begin"/>
        </w:r>
        <w:r w:rsidRPr="00B74C35">
          <w:rPr>
            <w:i w:val="0"/>
            <w:iCs w:val="0"/>
            <w:noProof/>
            <w:webHidden/>
          </w:rPr>
          <w:instrText xml:space="preserve"> PAGEREF _Toc234303068 \h </w:instrText>
        </w:r>
        <w:r w:rsidRPr="00B74C35">
          <w:rPr>
            <w:i w:val="0"/>
            <w:iCs w:val="0"/>
            <w:noProof/>
            <w:webHidden/>
          </w:rPr>
        </w:r>
        <w:r w:rsidRPr="00B74C35">
          <w:rPr>
            <w:i w:val="0"/>
            <w:iCs w:val="0"/>
            <w:noProof/>
            <w:webHidden/>
          </w:rPr>
          <w:fldChar w:fldCharType="separate"/>
        </w:r>
        <w:r w:rsidRPr="00B74C35">
          <w:rPr>
            <w:i w:val="0"/>
            <w:iCs w:val="0"/>
            <w:noProof/>
            <w:webHidden/>
          </w:rPr>
          <w:t>40</w:t>
        </w:r>
        <w:r w:rsidRPr="00B74C35">
          <w:rPr>
            <w:i w:val="0"/>
            <w:iCs w:val="0"/>
            <w:noProof/>
            <w:webHidden/>
          </w:rPr>
          <w:fldChar w:fldCharType="end"/>
        </w:r>
      </w:hyperlink>
    </w:p>
    <w:p w14:paraId="7773965E" w14:textId="5F5E13EA" w:rsidR="00B74C35" w:rsidRPr="00B74C35" w:rsidRDefault="00B74C35">
      <w:pPr>
        <w:pStyle w:val="TOC3"/>
        <w:tabs>
          <w:tab w:val="left" w:pos="1200"/>
          <w:tab w:val="right" w:leader="dot" w:pos="9350"/>
        </w:tabs>
        <w:rPr>
          <w:rFonts w:asciiTheme="minorHAnsi" w:eastAsiaTheme="minorEastAsia" w:hAnsiTheme="minorHAnsi" w:cstheme="minorBidi"/>
          <w:i w:val="0"/>
          <w:iCs w:val="0"/>
          <w:noProof/>
          <w:kern w:val="2"/>
          <w14:ligatures w14:val="standardContextual"/>
        </w:rPr>
      </w:pPr>
      <w:hyperlink w:anchor="_Toc234303069" w:history="1">
        <w:r w:rsidRPr="00B74C35">
          <w:rPr>
            <w:rStyle w:val="Hyperlink"/>
            <w:i w:val="0"/>
            <w:iCs w:val="0"/>
            <w:noProof/>
          </w:rPr>
          <w:t>9.8.3</w:t>
        </w:r>
        <w:r w:rsidRPr="00B74C35">
          <w:rPr>
            <w:rFonts w:asciiTheme="minorHAnsi" w:eastAsiaTheme="minorEastAsia" w:hAnsiTheme="minorHAnsi" w:cstheme="minorBidi"/>
            <w:i w:val="0"/>
            <w:iCs w:val="0"/>
            <w:noProof/>
            <w:kern w:val="2"/>
            <w14:ligatures w14:val="standardContextual"/>
          </w:rPr>
          <w:tab/>
        </w:r>
        <w:r w:rsidRPr="00B74C35">
          <w:rPr>
            <w:rStyle w:val="Hyperlink"/>
            <w:i w:val="0"/>
            <w:iCs w:val="0"/>
            <w:noProof/>
          </w:rPr>
          <w:t>Legacy Large Load Interconnection Study Description and Methodology</w:t>
        </w:r>
        <w:r w:rsidRPr="00B74C35">
          <w:rPr>
            <w:i w:val="0"/>
            <w:iCs w:val="0"/>
            <w:noProof/>
            <w:webHidden/>
          </w:rPr>
          <w:tab/>
        </w:r>
        <w:r w:rsidRPr="00B74C35">
          <w:rPr>
            <w:i w:val="0"/>
            <w:iCs w:val="0"/>
            <w:noProof/>
            <w:webHidden/>
          </w:rPr>
          <w:fldChar w:fldCharType="begin"/>
        </w:r>
        <w:r w:rsidRPr="00B74C35">
          <w:rPr>
            <w:i w:val="0"/>
            <w:iCs w:val="0"/>
            <w:noProof/>
            <w:webHidden/>
          </w:rPr>
          <w:instrText xml:space="preserve"> PAGEREF _Toc234303069 \h </w:instrText>
        </w:r>
        <w:r w:rsidRPr="00B74C35">
          <w:rPr>
            <w:i w:val="0"/>
            <w:iCs w:val="0"/>
            <w:noProof/>
            <w:webHidden/>
          </w:rPr>
        </w:r>
        <w:r w:rsidRPr="00B74C35">
          <w:rPr>
            <w:i w:val="0"/>
            <w:iCs w:val="0"/>
            <w:noProof/>
            <w:webHidden/>
          </w:rPr>
          <w:fldChar w:fldCharType="separate"/>
        </w:r>
        <w:r w:rsidRPr="00B74C35">
          <w:rPr>
            <w:i w:val="0"/>
            <w:iCs w:val="0"/>
            <w:noProof/>
            <w:webHidden/>
          </w:rPr>
          <w:t>41</w:t>
        </w:r>
        <w:r w:rsidRPr="00B74C35">
          <w:rPr>
            <w:i w:val="0"/>
            <w:iCs w:val="0"/>
            <w:noProof/>
            <w:webHidden/>
          </w:rPr>
          <w:fldChar w:fldCharType="end"/>
        </w:r>
      </w:hyperlink>
    </w:p>
    <w:p w14:paraId="285C7F13" w14:textId="1F2EAA37" w:rsidR="00B74C35" w:rsidRPr="00B74C35" w:rsidRDefault="00B74C35">
      <w:pPr>
        <w:pStyle w:val="TOC4"/>
        <w:tabs>
          <w:tab w:val="left" w:pos="1680"/>
          <w:tab w:val="right" w:leader="dot" w:pos="9350"/>
        </w:tabs>
        <w:rPr>
          <w:rFonts w:asciiTheme="minorHAnsi" w:eastAsiaTheme="minorEastAsia" w:hAnsiTheme="minorHAnsi" w:cstheme="minorBidi"/>
          <w:noProof/>
          <w:kern w:val="2"/>
          <w:sz w:val="20"/>
          <w:szCs w:val="20"/>
          <w14:ligatures w14:val="standardContextual"/>
        </w:rPr>
      </w:pPr>
      <w:hyperlink w:anchor="_Toc234303070" w:history="1">
        <w:r w:rsidRPr="00B74C35">
          <w:rPr>
            <w:rStyle w:val="Hyperlink"/>
            <w:noProof/>
            <w:sz w:val="20"/>
            <w:szCs w:val="20"/>
          </w:rPr>
          <w:t>9.8.4.1</w:t>
        </w:r>
        <w:r w:rsidRPr="00B74C35">
          <w:rPr>
            <w:rFonts w:asciiTheme="minorHAnsi" w:eastAsiaTheme="minorEastAsia" w:hAnsiTheme="minorHAnsi" w:cstheme="minorBidi"/>
            <w:noProof/>
            <w:kern w:val="2"/>
            <w:sz w:val="20"/>
            <w:szCs w:val="20"/>
            <w14:ligatures w14:val="standardContextual"/>
          </w:rPr>
          <w:tab/>
        </w:r>
        <w:r w:rsidRPr="00B74C35">
          <w:rPr>
            <w:rStyle w:val="Hyperlink"/>
            <w:noProof/>
            <w:sz w:val="20"/>
            <w:szCs w:val="20"/>
          </w:rPr>
          <w:t>Legacy Steady-State Analysis</w:t>
        </w:r>
        <w:r w:rsidRPr="00B74C35">
          <w:rPr>
            <w:noProof/>
            <w:webHidden/>
            <w:sz w:val="20"/>
            <w:szCs w:val="20"/>
          </w:rPr>
          <w:tab/>
        </w:r>
        <w:r w:rsidRPr="00B74C35">
          <w:rPr>
            <w:noProof/>
            <w:webHidden/>
            <w:sz w:val="20"/>
            <w:szCs w:val="20"/>
          </w:rPr>
          <w:fldChar w:fldCharType="begin"/>
        </w:r>
        <w:r w:rsidRPr="00B74C35">
          <w:rPr>
            <w:noProof/>
            <w:webHidden/>
            <w:sz w:val="20"/>
            <w:szCs w:val="20"/>
          </w:rPr>
          <w:instrText xml:space="preserve"> PAGEREF _Toc234303070 \h </w:instrText>
        </w:r>
        <w:r w:rsidRPr="00B74C35">
          <w:rPr>
            <w:noProof/>
            <w:webHidden/>
            <w:sz w:val="20"/>
            <w:szCs w:val="20"/>
          </w:rPr>
        </w:r>
        <w:r w:rsidRPr="00B74C35">
          <w:rPr>
            <w:noProof/>
            <w:webHidden/>
            <w:sz w:val="20"/>
            <w:szCs w:val="20"/>
          </w:rPr>
          <w:fldChar w:fldCharType="separate"/>
        </w:r>
        <w:r w:rsidRPr="00B74C35">
          <w:rPr>
            <w:noProof/>
            <w:webHidden/>
            <w:sz w:val="20"/>
            <w:szCs w:val="20"/>
          </w:rPr>
          <w:t>42</w:t>
        </w:r>
        <w:r w:rsidRPr="00B74C35">
          <w:rPr>
            <w:noProof/>
            <w:webHidden/>
            <w:sz w:val="20"/>
            <w:szCs w:val="20"/>
          </w:rPr>
          <w:fldChar w:fldCharType="end"/>
        </w:r>
      </w:hyperlink>
    </w:p>
    <w:p w14:paraId="7F83B72B" w14:textId="54F2A6AA" w:rsidR="00B74C35" w:rsidRPr="00B74C35" w:rsidRDefault="00B74C35">
      <w:pPr>
        <w:pStyle w:val="TOC4"/>
        <w:tabs>
          <w:tab w:val="left" w:pos="1680"/>
          <w:tab w:val="right" w:leader="dot" w:pos="9350"/>
        </w:tabs>
        <w:rPr>
          <w:rFonts w:asciiTheme="minorHAnsi" w:eastAsiaTheme="minorEastAsia" w:hAnsiTheme="minorHAnsi" w:cstheme="minorBidi"/>
          <w:noProof/>
          <w:kern w:val="2"/>
          <w:sz w:val="20"/>
          <w:szCs w:val="20"/>
          <w14:ligatures w14:val="standardContextual"/>
        </w:rPr>
      </w:pPr>
      <w:hyperlink w:anchor="_Toc234303071" w:history="1">
        <w:r w:rsidRPr="00B74C35">
          <w:rPr>
            <w:rStyle w:val="Hyperlink"/>
            <w:noProof/>
            <w:sz w:val="20"/>
            <w:szCs w:val="20"/>
          </w:rPr>
          <w:t>9.8.4.2</w:t>
        </w:r>
        <w:r w:rsidRPr="00B74C35">
          <w:rPr>
            <w:rFonts w:asciiTheme="minorHAnsi" w:eastAsiaTheme="minorEastAsia" w:hAnsiTheme="minorHAnsi" w:cstheme="minorBidi"/>
            <w:noProof/>
            <w:kern w:val="2"/>
            <w:sz w:val="20"/>
            <w:szCs w:val="20"/>
            <w14:ligatures w14:val="standardContextual"/>
          </w:rPr>
          <w:tab/>
        </w:r>
        <w:r w:rsidRPr="00B74C35">
          <w:rPr>
            <w:rStyle w:val="Hyperlink"/>
            <w:noProof/>
            <w:sz w:val="20"/>
            <w:szCs w:val="20"/>
          </w:rPr>
          <w:t>Legacy System Protection (Short-Circuit) Analysis</w:t>
        </w:r>
        <w:r w:rsidRPr="00B74C35">
          <w:rPr>
            <w:noProof/>
            <w:webHidden/>
            <w:sz w:val="20"/>
            <w:szCs w:val="20"/>
          </w:rPr>
          <w:tab/>
        </w:r>
        <w:r w:rsidRPr="00B74C35">
          <w:rPr>
            <w:noProof/>
            <w:webHidden/>
            <w:sz w:val="20"/>
            <w:szCs w:val="20"/>
          </w:rPr>
          <w:fldChar w:fldCharType="begin"/>
        </w:r>
        <w:r w:rsidRPr="00B74C35">
          <w:rPr>
            <w:noProof/>
            <w:webHidden/>
            <w:sz w:val="20"/>
            <w:szCs w:val="20"/>
          </w:rPr>
          <w:instrText xml:space="preserve"> PAGEREF _Toc234303071 \h </w:instrText>
        </w:r>
        <w:r w:rsidRPr="00B74C35">
          <w:rPr>
            <w:noProof/>
            <w:webHidden/>
            <w:sz w:val="20"/>
            <w:szCs w:val="20"/>
          </w:rPr>
        </w:r>
        <w:r w:rsidRPr="00B74C35">
          <w:rPr>
            <w:noProof/>
            <w:webHidden/>
            <w:sz w:val="20"/>
            <w:szCs w:val="20"/>
          </w:rPr>
          <w:fldChar w:fldCharType="separate"/>
        </w:r>
        <w:r w:rsidRPr="00B74C35">
          <w:rPr>
            <w:noProof/>
            <w:webHidden/>
            <w:sz w:val="20"/>
            <w:szCs w:val="20"/>
          </w:rPr>
          <w:t>42</w:t>
        </w:r>
        <w:r w:rsidRPr="00B74C35">
          <w:rPr>
            <w:noProof/>
            <w:webHidden/>
            <w:sz w:val="20"/>
            <w:szCs w:val="20"/>
          </w:rPr>
          <w:fldChar w:fldCharType="end"/>
        </w:r>
      </w:hyperlink>
    </w:p>
    <w:p w14:paraId="7B16E075" w14:textId="59435E74" w:rsidR="00B74C35" w:rsidRPr="00B74C35" w:rsidRDefault="00B74C35">
      <w:pPr>
        <w:pStyle w:val="TOC4"/>
        <w:tabs>
          <w:tab w:val="left" w:pos="1680"/>
          <w:tab w:val="right" w:leader="dot" w:pos="9350"/>
        </w:tabs>
        <w:rPr>
          <w:rFonts w:asciiTheme="minorHAnsi" w:eastAsiaTheme="minorEastAsia" w:hAnsiTheme="minorHAnsi" w:cstheme="minorBidi"/>
          <w:noProof/>
          <w:kern w:val="2"/>
          <w:sz w:val="20"/>
          <w:szCs w:val="20"/>
          <w14:ligatures w14:val="standardContextual"/>
        </w:rPr>
      </w:pPr>
      <w:hyperlink w:anchor="_Toc234303072" w:history="1">
        <w:r w:rsidRPr="00B74C35">
          <w:rPr>
            <w:rStyle w:val="Hyperlink"/>
            <w:noProof/>
            <w:sz w:val="20"/>
            <w:szCs w:val="20"/>
          </w:rPr>
          <w:t>9.8.4.3</w:t>
        </w:r>
        <w:r w:rsidRPr="00B74C35">
          <w:rPr>
            <w:rFonts w:asciiTheme="minorHAnsi" w:eastAsiaTheme="minorEastAsia" w:hAnsiTheme="minorHAnsi" w:cstheme="minorBidi"/>
            <w:noProof/>
            <w:kern w:val="2"/>
            <w:sz w:val="20"/>
            <w:szCs w:val="20"/>
            <w14:ligatures w14:val="standardContextual"/>
          </w:rPr>
          <w:tab/>
        </w:r>
        <w:r w:rsidRPr="00B74C35">
          <w:rPr>
            <w:rStyle w:val="Hyperlink"/>
            <w:noProof/>
            <w:sz w:val="20"/>
            <w:szCs w:val="20"/>
          </w:rPr>
          <w:t>Legacy Dynamic and Transient Stability Analysis</w:t>
        </w:r>
        <w:r w:rsidRPr="00B74C35">
          <w:rPr>
            <w:noProof/>
            <w:webHidden/>
            <w:sz w:val="20"/>
            <w:szCs w:val="20"/>
          </w:rPr>
          <w:tab/>
        </w:r>
        <w:r w:rsidRPr="00B74C35">
          <w:rPr>
            <w:noProof/>
            <w:webHidden/>
            <w:sz w:val="20"/>
            <w:szCs w:val="20"/>
          </w:rPr>
          <w:fldChar w:fldCharType="begin"/>
        </w:r>
        <w:r w:rsidRPr="00B74C35">
          <w:rPr>
            <w:noProof/>
            <w:webHidden/>
            <w:sz w:val="20"/>
            <w:szCs w:val="20"/>
          </w:rPr>
          <w:instrText xml:space="preserve"> PAGEREF _Toc234303072 \h </w:instrText>
        </w:r>
        <w:r w:rsidRPr="00B74C35">
          <w:rPr>
            <w:noProof/>
            <w:webHidden/>
            <w:sz w:val="20"/>
            <w:szCs w:val="20"/>
          </w:rPr>
        </w:r>
        <w:r w:rsidRPr="00B74C35">
          <w:rPr>
            <w:noProof/>
            <w:webHidden/>
            <w:sz w:val="20"/>
            <w:szCs w:val="20"/>
          </w:rPr>
          <w:fldChar w:fldCharType="separate"/>
        </w:r>
        <w:r w:rsidRPr="00B74C35">
          <w:rPr>
            <w:noProof/>
            <w:webHidden/>
            <w:sz w:val="20"/>
            <w:szCs w:val="20"/>
          </w:rPr>
          <w:t>43</w:t>
        </w:r>
        <w:r w:rsidRPr="00B74C35">
          <w:rPr>
            <w:noProof/>
            <w:webHidden/>
            <w:sz w:val="20"/>
            <w:szCs w:val="20"/>
          </w:rPr>
          <w:fldChar w:fldCharType="end"/>
        </w:r>
      </w:hyperlink>
    </w:p>
    <w:p w14:paraId="37ADE1D0" w14:textId="652C7803" w:rsidR="00B74C35" w:rsidRPr="00B74C35" w:rsidRDefault="00B74C35">
      <w:pPr>
        <w:pStyle w:val="TOC2"/>
        <w:tabs>
          <w:tab w:val="left" w:pos="960"/>
          <w:tab w:val="right" w:leader="dot" w:pos="9350"/>
        </w:tabs>
        <w:rPr>
          <w:rFonts w:asciiTheme="minorHAnsi" w:eastAsiaTheme="minorEastAsia" w:hAnsiTheme="minorHAnsi" w:cstheme="minorBidi"/>
          <w:smallCaps w:val="0"/>
          <w:noProof/>
          <w:kern w:val="2"/>
          <w14:ligatures w14:val="standardContextual"/>
        </w:rPr>
      </w:pPr>
      <w:hyperlink w:anchor="_Toc234303073" w:history="1">
        <w:r w:rsidRPr="00B74C35">
          <w:rPr>
            <w:rStyle w:val="Hyperlink"/>
            <w:noProof/>
          </w:rPr>
          <w:t>9.9</w:t>
        </w:r>
        <w:r w:rsidRPr="00B74C35">
          <w:rPr>
            <w:rFonts w:asciiTheme="minorHAnsi" w:eastAsiaTheme="minorEastAsia" w:hAnsiTheme="minorHAnsi" w:cstheme="minorBidi"/>
            <w:smallCaps w:val="0"/>
            <w:noProof/>
            <w:kern w:val="2"/>
            <w14:ligatures w14:val="standardContextual"/>
          </w:rPr>
          <w:tab/>
        </w:r>
        <w:r w:rsidRPr="00B74C35">
          <w:rPr>
            <w:rStyle w:val="Hyperlink"/>
            <w:noProof/>
          </w:rPr>
          <w:t>Legacy LLIS Report and Follow-up</w:t>
        </w:r>
        <w:r w:rsidRPr="00B74C35">
          <w:rPr>
            <w:noProof/>
            <w:webHidden/>
          </w:rPr>
          <w:tab/>
        </w:r>
        <w:r w:rsidRPr="00B74C35">
          <w:rPr>
            <w:noProof/>
            <w:webHidden/>
          </w:rPr>
          <w:fldChar w:fldCharType="begin"/>
        </w:r>
        <w:r w:rsidRPr="00B74C35">
          <w:rPr>
            <w:noProof/>
            <w:webHidden/>
          </w:rPr>
          <w:instrText xml:space="preserve"> PAGEREF _Toc234303073 \h </w:instrText>
        </w:r>
        <w:r w:rsidRPr="00B74C35">
          <w:rPr>
            <w:noProof/>
            <w:webHidden/>
          </w:rPr>
        </w:r>
        <w:r w:rsidRPr="00B74C35">
          <w:rPr>
            <w:noProof/>
            <w:webHidden/>
          </w:rPr>
          <w:fldChar w:fldCharType="separate"/>
        </w:r>
        <w:r w:rsidRPr="00B74C35">
          <w:rPr>
            <w:noProof/>
            <w:webHidden/>
          </w:rPr>
          <w:t>44</w:t>
        </w:r>
        <w:r w:rsidRPr="00B74C35">
          <w:rPr>
            <w:noProof/>
            <w:webHidden/>
          </w:rPr>
          <w:fldChar w:fldCharType="end"/>
        </w:r>
      </w:hyperlink>
    </w:p>
    <w:p w14:paraId="24BCC567" w14:textId="354DCA72" w:rsidR="00B74C35" w:rsidRPr="00B74C35" w:rsidRDefault="00B74C35">
      <w:pPr>
        <w:pStyle w:val="TOC2"/>
        <w:tabs>
          <w:tab w:val="left" w:pos="960"/>
          <w:tab w:val="right" w:leader="dot" w:pos="9350"/>
        </w:tabs>
        <w:rPr>
          <w:rFonts w:asciiTheme="minorHAnsi" w:eastAsiaTheme="minorEastAsia" w:hAnsiTheme="minorHAnsi" w:cstheme="minorBidi"/>
          <w:smallCaps w:val="0"/>
          <w:noProof/>
          <w:kern w:val="2"/>
          <w14:ligatures w14:val="standardContextual"/>
        </w:rPr>
      </w:pPr>
      <w:hyperlink w:anchor="_Toc234303074" w:history="1">
        <w:r w:rsidRPr="00B74C35">
          <w:rPr>
            <w:rStyle w:val="Hyperlink"/>
            <w:noProof/>
          </w:rPr>
          <w:t>9.10</w:t>
        </w:r>
        <w:r w:rsidRPr="00B74C35">
          <w:rPr>
            <w:rFonts w:asciiTheme="minorHAnsi" w:eastAsiaTheme="minorEastAsia" w:hAnsiTheme="minorHAnsi" w:cstheme="minorBidi"/>
            <w:smallCaps w:val="0"/>
            <w:noProof/>
            <w:kern w:val="2"/>
            <w14:ligatures w14:val="standardContextual"/>
          </w:rPr>
          <w:tab/>
        </w:r>
        <w:r w:rsidRPr="00B74C35">
          <w:rPr>
            <w:rStyle w:val="Hyperlink"/>
            <w:noProof/>
          </w:rPr>
          <w:t>Legacy Interconnection Agreements and Responsibilities</w:t>
        </w:r>
        <w:r w:rsidRPr="00B74C35">
          <w:rPr>
            <w:noProof/>
            <w:webHidden/>
          </w:rPr>
          <w:tab/>
        </w:r>
        <w:r w:rsidRPr="00B74C35">
          <w:rPr>
            <w:noProof/>
            <w:webHidden/>
          </w:rPr>
          <w:fldChar w:fldCharType="begin"/>
        </w:r>
        <w:r w:rsidRPr="00B74C35">
          <w:rPr>
            <w:noProof/>
            <w:webHidden/>
          </w:rPr>
          <w:instrText xml:space="preserve"> PAGEREF _Toc234303074 \h </w:instrText>
        </w:r>
        <w:r w:rsidRPr="00B74C35">
          <w:rPr>
            <w:noProof/>
            <w:webHidden/>
          </w:rPr>
        </w:r>
        <w:r w:rsidRPr="00B74C35">
          <w:rPr>
            <w:noProof/>
            <w:webHidden/>
          </w:rPr>
          <w:fldChar w:fldCharType="separate"/>
        </w:r>
        <w:r w:rsidRPr="00B74C35">
          <w:rPr>
            <w:noProof/>
            <w:webHidden/>
          </w:rPr>
          <w:t>46</w:t>
        </w:r>
        <w:r w:rsidRPr="00B74C35">
          <w:rPr>
            <w:noProof/>
            <w:webHidden/>
          </w:rPr>
          <w:fldChar w:fldCharType="end"/>
        </w:r>
      </w:hyperlink>
    </w:p>
    <w:p w14:paraId="0A7C8E73" w14:textId="78EDB5EA" w:rsidR="00602465" w:rsidRDefault="00745CD4" w:rsidP="00602465">
      <w:r w:rsidRPr="00B74C35">
        <w:rPr>
          <w:caps/>
          <w:noProof/>
          <w:sz w:val="20"/>
          <w:szCs w:val="20"/>
        </w:rPr>
        <w:fldChar w:fldCharType="end"/>
      </w:r>
    </w:p>
    <w:p w14:paraId="67718F37" w14:textId="77777777" w:rsidR="00BE2296" w:rsidRDefault="00BE2296" w:rsidP="007B45A9">
      <w:pPr>
        <w:pStyle w:val="Heading1"/>
        <w:ind w:left="432"/>
        <w:sectPr w:rsidR="00BE2296" w:rsidSect="0074209E">
          <w:headerReference w:type="default" r:id="rId9"/>
          <w:footerReference w:type="default" r:id="rId10"/>
          <w:pgSz w:w="12240" w:h="15840" w:code="1"/>
          <w:pgMar w:top="1440" w:right="1440" w:bottom="1440" w:left="1440" w:header="720" w:footer="720" w:gutter="0"/>
          <w:cols w:space="720"/>
          <w:docGrid w:linePitch="360"/>
        </w:sectPr>
      </w:pPr>
    </w:p>
    <w:p w14:paraId="0A902F17" w14:textId="74C81F0B" w:rsidR="00152993" w:rsidRDefault="00C81CBA" w:rsidP="00385E98">
      <w:pPr>
        <w:pStyle w:val="Heading1"/>
        <w:ind w:left="720" w:hanging="720"/>
      </w:pPr>
      <w:bookmarkStart w:id="1" w:name="_Hlk198564493"/>
      <w:bookmarkStart w:id="2" w:name="_Toc234303035"/>
      <w:r>
        <w:lastRenderedPageBreak/>
        <w:t>9</w:t>
      </w:r>
      <w:r w:rsidR="00602465">
        <w:tab/>
      </w:r>
      <w:bookmarkStart w:id="3" w:name="_Hlk198564457"/>
      <w:r w:rsidR="00554D21" w:rsidRPr="00B66C9A">
        <w:t>LARGE LOAD Interconnection or Modification</w:t>
      </w:r>
      <w:bookmarkEnd w:id="2"/>
      <w:r w:rsidR="007723B0" w:rsidRPr="007723B0" w:rsidDel="007723B0">
        <w:t xml:space="preserve"> </w:t>
      </w:r>
      <w:bookmarkEnd w:id="0"/>
      <w:bookmarkEnd w:id="3"/>
    </w:p>
    <w:p w14:paraId="586B2D5E" w14:textId="4665B80C" w:rsidR="009171D5" w:rsidRPr="00164318" w:rsidRDefault="009171D5" w:rsidP="00853C0B">
      <w:pPr>
        <w:pStyle w:val="H2"/>
        <w:tabs>
          <w:tab w:val="clear" w:pos="720"/>
          <w:tab w:val="left" w:pos="900"/>
          <w:tab w:val="right" w:pos="9360"/>
        </w:tabs>
        <w:ind w:left="907" w:hanging="907"/>
      </w:pPr>
      <w:bookmarkStart w:id="4" w:name="_Toc234303036"/>
      <w:r w:rsidRPr="00164318">
        <w:t>9.1</w:t>
      </w:r>
      <w:r w:rsidRPr="002C111D">
        <w:tab/>
      </w:r>
      <w:r w:rsidRPr="00164318">
        <w:t>Introduction</w:t>
      </w:r>
      <w:bookmarkEnd w:id="4"/>
    </w:p>
    <w:p w14:paraId="58F19DF3" w14:textId="77777777" w:rsidR="00554D21" w:rsidRPr="00B66C9A" w:rsidRDefault="00554D21" w:rsidP="00554D21">
      <w:pPr>
        <w:spacing w:after="240"/>
        <w:ind w:left="720" w:hanging="720"/>
        <w:rPr>
          <w:iCs/>
          <w:szCs w:val="20"/>
        </w:rPr>
      </w:pPr>
      <w:r w:rsidRPr="00B66C9A">
        <w:rPr>
          <w:iCs/>
          <w:szCs w:val="20"/>
        </w:rPr>
        <w:t>(1)</w:t>
      </w:r>
      <w:r w:rsidRPr="00B66C9A">
        <w:rPr>
          <w:iCs/>
          <w:szCs w:val="20"/>
        </w:rPr>
        <w:tab/>
        <w:t>This Section defines the requirements and processes used to facilitate new or modified Large Load interconnections with the ERCOT System. It documents the transition from a process that relied on individual Large Load interconnection studies to a new process referred to as the Batch Zero Process. The Batch Zero Process consists of a Batch Zero Interconnection Study and a Batch Zero Refinement Study. The requirements are designed to:</w:t>
      </w:r>
    </w:p>
    <w:p w14:paraId="484546E6" w14:textId="77777777" w:rsidR="00554D21" w:rsidRPr="00B66C9A" w:rsidRDefault="00554D21" w:rsidP="00554D21">
      <w:pPr>
        <w:spacing w:after="240"/>
        <w:ind w:left="1440" w:hanging="720"/>
        <w:rPr>
          <w:szCs w:val="20"/>
        </w:rPr>
      </w:pPr>
      <w:r w:rsidRPr="00B66C9A">
        <w:rPr>
          <w:szCs w:val="20"/>
        </w:rPr>
        <w:t>(a)</w:t>
      </w:r>
      <w:r w:rsidRPr="00B66C9A">
        <w:rPr>
          <w:szCs w:val="20"/>
        </w:rPr>
        <w:tab/>
        <w:t>Facilitate studies to identify potential system limitations and determine, to the extent feasible, facilities needed to interconnect a new Large Load to or modify an existing Large Load on the ERCOT network;</w:t>
      </w:r>
    </w:p>
    <w:p w14:paraId="24BDB44E" w14:textId="77777777" w:rsidR="00554D21" w:rsidRPr="00B66C9A" w:rsidRDefault="00554D21" w:rsidP="00554D21">
      <w:pPr>
        <w:spacing w:after="240"/>
        <w:ind w:left="1440" w:hanging="720"/>
        <w:rPr>
          <w:szCs w:val="20"/>
        </w:rPr>
      </w:pPr>
      <w:r w:rsidRPr="00B66C9A">
        <w:rPr>
          <w:szCs w:val="20"/>
        </w:rPr>
        <w:t>(b)</w:t>
      </w:r>
      <w:r w:rsidRPr="00B66C9A">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1CBAEA82" w14:textId="77777777" w:rsidR="00554D21" w:rsidRPr="00B66C9A" w:rsidRDefault="00554D21" w:rsidP="00554D21">
      <w:pPr>
        <w:spacing w:after="240"/>
        <w:ind w:left="1440" w:hanging="720"/>
        <w:rPr>
          <w:szCs w:val="20"/>
        </w:rPr>
      </w:pPr>
      <w:r w:rsidRPr="00B66C9A">
        <w:rPr>
          <w:szCs w:val="20"/>
        </w:rPr>
        <w:t>(c)</w:t>
      </w:r>
      <w:r w:rsidRPr="00B66C9A">
        <w:rPr>
          <w:szCs w:val="20"/>
        </w:rPr>
        <w:tab/>
        <w:t>Specify the communications required between Interconnecting Large Load Entities (ILLEs), TSPs, Distribution Service Providers (DSPs), Resource Entities, Interconnecting Entities (IEs), and ERCOT;</w:t>
      </w:r>
    </w:p>
    <w:p w14:paraId="49C32C5B" w14:textId="77777777" w:rsidR="00554D21" w:rsidRPr="00B66C9A" w:rsidRDefault="00554D21" w:rsidP="00554D21">
      <w:pPr>
        <w:spacing w:after="240"/>
        <w:ind w:left="1440" w:hanging="720"/>
        <w:rPr>
          <w:szCs w:val="20"/>
        </w:rPr>
      </w:pPr>
      <w:r w:rsidRPr="00B66C9A">
        <w:rPr>
          <w:szCs w:val="20"/>
        </w:rPr>
        <w:t>(d)</w:t>
      </w:r>
      <w:r w:rsidRPr="00B66C9A">
        <w:rPr>
          <w:szCs w:val="20"/>
        </w:rPr>
        <w:tab/>
        <w:t>Provide the best information on future Large Load additions for use in identifying, forecasting, and analyzing short- and long-range ERCOT capabilities, demands, and reserves; and</w:t>
      </w:r>
    </w:p>
    <w:p w14:paraId="5F898290" w14:textId="77777777" w:rsidR="00554D21" w:rsidRPr="00B66C9A" w:rsidRDefault="00554D21" w:rsidP="00554D21">
      <w:pPr>
        <w:spacing w:after="240"/>
        <w:ind w:left="1440" w:hanging="720"/>
      </w:pPr>
      <w:r w:rsidRPr="00B66C9A">
        <w:t>(e)</w:t>
      </w:r>
      <w:r w:rsidRPr="00B66C9A">
        <w:tab/>
        <w:t>Provide ERCOT accurate data about a Large Load subject to the provisions detailed in Section 9.2.1, Applicability of the Batch Zero Process, to ensure that ERCOT and stakeholders have the information necessary for planning purposes.</w:t>
      </w:r>
    </w:p>
    <w:p w14:paraId="3962B08B" w14:textId="77777777" w:rsidR="00554D21" w:rsidRPr="00B66C9A" w:rsidRDefault="00554D21" w:rsidP="00554D21">
      <w:pPr>
        <w:spacing w:after="240"/>
        <w:ind w:left="720" w:hanging="720"/>
        <w:rPr>
          <w:szCs w:val="20"/>
        </w:rPr>
      </w:pPr>
      <w:r w:rsidRPr="00B66C9A">
        <w:rPr>
          <w:szCs w:val="20"/>
        </w:rPr>
        <w:t>(2)</w:t>
      </w:r>
      <w:r w:rsidRPr="00B66C9A">
        <w:rPr>
          <w:szCs w:val="20"/>
        </w:rPr>
        <w:tab/>
        <w:t>Submission of all project data, and other communications described in this Section shall be in the manner and format prescribed by ERCOT. ERCOT shall publicly post the format of such submissions on the ERCOT website.</w:t>
      </w:r>
    </w:p>
    <w:p w14:paraId="1A1BA35C" w14:textId="77777777" w:rsidR="00554D21" w:rsidRPr="00B66C9A" w:rsidRDefault="00554D21" w:rsidP="00554D21">
      <w:pPr>
        <w:spacing w:after="240"/>
        <w:ind w:left="720" w:hanging="720"/>
        <w:rPr>
          <w:szCs w:val="20"/>
        </w:rPr>
      </w:pPr>
      <w:r w:rsidRPr="00B66C9A">
        <w:rPr>
          <w:szCs w:val="20"/>
        </w:rPr>
        <w:t>(3)</w:t>
      </w:r>
      <w:r w:rsidRPr="00B66C9A">
        <w:rPr>
          <w:szCs w:val="20"/>
        </w:rPr>
        <w:tab/>
        <w:t>Customer-specific information submitted to ERCOT by an Interconnecting DSP or Interconnecting TSP pursuant to this Section 9</w:t>
      </w:r>
      <w:r>
        <w:rPr>
          <w:szCs w:val="20"/>
        </w:rPr>
        <w:t>, Large Load Interconnection or Modification,</w:t>
      </w:r>
      <w:r w:rsidRPr="00B66C9A">
        <w:rPr>
          <w:szCs w:val="20"/>
        </w:rPr>
        <w:t xml:space="preserve"> is considered Protected Information under paragraph (1)(r) of Protocol Section 1.3.1.1, Items Considered Protected Information.</w:t>
      </w:r>
    </w:p>
    <w:p w14:paraId="3156B240" w14:textId="77777777" w:rsidR="00554D21" w:rsidRPr="00B66C9A" w:rsidRDefault="00554D21" w:rsidP="00554D21">
      <w:pPr>
        <w:spacing w:after="240"/>
        <w:ind w:left="720" w:hanging="720"/>
      </w:pPr>
      <w:r w:rsidRPr="00B66C9A">
        <w:t>(4)</w:t>
      </w:r>
      <w:r w:rsidRPr="00B66C9A">
        <w:tab/>
        <w:t xml:space="preserve">ERCOT shall manage an email list to facilitate communication of confidential Large Load-related information among Interconnecting DSPs, Interconnecting TSPs and </w:t>
      </w:r>
      <w:r w:rsidRPr="00B66C9A">
        <w:lastRenderedPageBreak/>
        <w:t>ERCOT.  Membership in this email list will be limited to ERCOT and appropriate Interconnecting DSPs’ and Interconnecting TSPs’ personnel.</w:t>
      </w:r>
    </w:p>
    <w:p w14:paraId="66011312" w14:textId="77777777" w:rsidR="00554D21" w:rsidRPr="00B66C9A" w:rsidRDefault="00554D21" w:rsidP="00554D21">
      <w:pPr>
        <w:spacing w:after="240"/>
        <w:ind w:left="720" w:hanging="720"/>
      </w:pPr>
      <w:r w:rsidRPr="00B66C9A">
        <w:t>(5)</w:t>
      </w:r>
      <w:r w:rsidRPr="00B66C9A">
        <w:tab/>
        <w:t>Where an Interconnecting DSP must submit a notarized attestation, it may designate another electric utility, Municipally Owned Utility (MOU), or Electric Cooperative (EC) to submit the notarized attestation on the Interconnecting DSP’s behalf, provided such designation is made in writing.</w:t>
      </w:r>
    </w:p>
    <w:p w14:paraId="524580DD" w14:textId="77777777" w:rsidR="00554D21" w:rsidRPr="00B66C9A" w:rsidRDefault="00554D21" w:rsidP="00554D21">
      <w:pPr>
        <w:spacing w:after="240"/>
        <w:ind w:left="720" w:hanging="720"/>
      </w:pPr>
      <w:r w:rsidRPr="00B66C9A">
        <w:t>(6)</w:t>
      </w:r>
      <w:r w:rsidRPr="00B66C9A">
        <w:tab/>
        <w:t xml:space="preserve">A Large Load studied by a TSP through individual interconnection studies that were approved by ERCOT during the interim Large Load interconnection process established on March 25, </w:t>
      </w:r>
      <w:proofErr w:type="gramStart"/>
      <w:r w:rsidRPr="00B66C9A">
        <w:t>2022</w:t>
      </w:r>
      <w:proofErr w:type="gramEnd"/>
      <w:r w:rsidRPr="00B66C9A">
        <w:t xml:space="preserve"> and ending December 14, 2025, is deemed to have satisfied Section 9.9, Legacy LLIS Report and Follow-up.  </w:t>
      </w:r>
    </w:p>
    <w:p w14:paraId="4F6D8AA1" w14:textId="77777777" w:rsidR="00554D21" w:rsidRPr="00B66C9A" w:rsidRDefault="00554D21" w:rsidP="00554D21">
      <w:pPr>
        <w:spacing w:after="240"/>
        <w:ind w:left="720" w:hanging="720"/>
      </w:pPr>
      <w:r w:rsidRPr="00B66C9A">
        <w:t>(7)</w:t>
      </w:r>
      <w:r w:rsidRPr="00B66C9A">
        <w:tab/>
        <w:t xml:space="preserve">A Large Load that executed agreements and satisfied other required commitments with its TSP during the interim Large Load interconnection process established on March 25, </w:t>
      </w:r>
      <w:proofErr w:type="gramStart"/>
      <w:r w:rsidRPr="00B66C9A">
        <w:t>2022</w:t>
      </w:r>
      <w:proofErr w:type="gramEnd"/>
      <w:r w:rsidRPr="00B66C9A">
        <w:t xml:space="preserve"> and ending December 14, 2025, is deemed to have satisfied Section 9.10, Legacy Interconnection Agreements and Responsibilities. </w:t>
      </w:r>
    </w:p>
    <w:p w14:paraId="386C355B" w14:textId="77777777" w:rsidR="00554D21" w:rsidRPr="00B66C9A" w:rsidRDefault="00554D21" w:rsidP="00554D21">
      <w:pPr>
        <w:spacing w:after="240"/>
        <w:ind w:left="720" w:hanging="720"/>
      </w:pPr>
      <w:r w:rsidRPr="00B66C9A">
        <w:t>(8)</w:t>
      </w:r>
      <w:r w:rsidRPr="00B66C9A">
        <w:tab/>
        <w:t xml:space="preserve">Between July 10, </w:t>
      </w:r>
      <w:proofErr w:type="gramStart"/>
      <w:r w:rsidRPr="00B66C9A">
        <w:t>2026</w:t>
      </w:r>
      <w:proofErr w:type="gramEnd"/>
      <w:r w:rsidRPr="00B66C9A">
        <w:t xml:space="preserve"> and April 9, 2027, ERCOT may request supporting materials for any attestation provided by the ILLE and may perform site-readiness verifications. ILLEs shall comply with any reasonable requests from ERCOT that are communicated through the ILLE’s Interconnecting DSP or Interconnecting TSP. If ERCOT identifies information that is inconsistent with an attestation or its supporting evidence, ERCOT shall notify the ILLE through the Interconnecting DSP or Interconnecting TSP and provide the </w:t>
      </w:r>
      <w:proofErr w:type="gramStart"/>
      <w:r w:rsidRPr="00B66C9A">
        <w:t>ILLE</w:t>
      </w:r>
      <w:proofErr w:type="gramEnd"/>
      <w:r w:rsidRPr="00B66C9A">
        <w:t xml:space="preserve"> a reasonable opportunity to explain any inconsistency. If, after providing such opportunity, ERCOT determines that an attestation submitted under this Section 9 is false in any material respect, or if the ILLE fails to respond to ERCOT’s request within the time specified by ERCOT, the Large Load that is the subject of the attestation shall be removed from the Batch Zero Process. Disqualification under this paragraph is effective upon written notice from ERCOT to the ILLE, the Interconnecting DSP, and the Interconnecting TSP.</w:t>
      </w:r>
    </w:p>
    <w:p w14:paraId="31B75B0B" w14:textId="77777777" w:rsidR="00554D21" w:rsidRDefault="00554D21" w:rsidP="00554D21">
      <w:pPr>
        <w:spacing w:after="240"/>
        <w:ind w:left="720" w:hanging="720"/>
        <w:rPr>
          <w:iCs/>
          <w:szCs w:val="20"/>
        </w:rPr>
      </w:pPr>
      <w:r w:rsidRPr="00B66C9A">
        <w:t>(9)</w:t>
      </w:r>
      <w:r w:rsidRPr="00B66C9A">
        <w:tab/>
        <w:t>Any attestation required under this Section 9 must be a notarized attestation sworn to by the attesting party’s representative, official, officer, or other authorized person with binding authority over the attesting party, identifying the attesting individual by name and title and dated as of the date of execution.</w:t>
      </w:r>
    </w:p>
    <w:p w14:paraId="581932C6" w14:textId="77777777" w:rsidR="00A76E13" w:rsidRDefault="009171D5" w:rsidP="00E40260">
      <w:pPr>
        <w:pStyle w:val="H2"/>
        <w:tabs>
          <w:tab w:val="clear" w:pos="720"/>
          <w:tab w:val="left" w:pos="900"/>
          <w:tab w:val="right" w:pos="9360"/>
        </w:tabs>
        <w:spacing w:before="480"/>
        <w:ind w:left="900" w:hanging="900"/>
      </w:pPr>
      <w:bookmarkStart w:id="5" w:name="_Hlk197509046"/>
      <w:bookmarkStart w:id="6" w:name="_Toc234303037"/>
      <w:r w:rsidRPr="00BD5653">
        <w:t>9.2</w:t>
      </w:r>
      <w:r w:rsidRPr="00BD5653">
        <w:tab/>
        <w:t>General Provisions</w:t>
      </w:r>
      <w:bookmarkEnd w:id="6"/>
    </w:p>
    <w:p w14:paraId="54557140" w14:textId="7B0246A6" w:rsidR="009171D5" w:rsidRPr="002C111D" w:rsidRDefault="009171D5" w:rsidP="00F7450B">
      <w:pPr>
        <w:keepNext/>
        <w:tabs>
          <w:tab w:val="left" w:pos="1080"/>
        </w:tabs>
        <w:spacing w:before="240" w:after="240"/>
        <w:ind w:left="1080" w:hanging="1080"/>
        <w:outlineLvl w:val="2"/>
        <w:rPr>
          <w:b/>
          <w:bCs/>
          <w:i/>
          <w:iCs/>
        </w:rPr>
      </w:pPr>
      <w:bookmarkStart w:id="7" w:name="_Toc234303038"/>
      <w:bookmarkEnd w:id="5"/>
      <w:r w:rsidRPr="002C111D">
        <w:rPr>
          <w:b/>
          <w:bCs/>
          <w:i/>
          <w:iCs/>
        </w:rPr>
        <w:t>9.2.</w:t>
      </w:r>
      <w:r w:rsidRPr="002C111D" w:rsidDel="00704ADC">
        <w:rPr>
          <w:b/>
          <w:bCs/>
          <w:i/>
          <w:iCs/>
        </w:rPr>
        <w:t>1</w:t>
      </w:r>
      <w:r w:rsidRPr="002C111D">
        <w:tab/>
      </w:r>
      <w:r w:rsidR="00554D21" w:rsidRPr="00B66C9A">
        <w:rPr>
          <w:b/>
          <w:bCs/>
          <w:i/>
          <w:iCs/>
        </w:rPr>
        <w:t>Applicability of the Batch Zero Process</w:t>
      </w:r>
      <w:bookmarkEnd w:id="7"/>
    </w:p>
    <w:p w14:paraId="6AB2AB08" w14:textId="77777777" w:rsidR="00554D21" w:rsidRPr="00B66C9A" w:rsidRDefault="00554D21" w:rsidP="00554D21">
      <w:pPr>
        <w:spacing w:after="240"/>
        <w:ind w:left="720" w:hanging="720"/>
        <w:rPr>
          <w:iCs/>
          <w:szCs w:val="20"/>
        </w:rPr>
      </w:pPr>
      <w:r w:rsidRPr="00B66C9A">
        <w:rPr>
          <w:iCs/>
          <w:szCs w:val="20"/>
        </w:rPr>
        <w:t>(1)</w:t>
      </w:r>
      <w:r w:rsidRPr="00B66C9A">
        <w:rPr>
          <w:iCs/>
          <w:szCs w:val="20"/>
        </w:rPr>
        <w:tab/>
        <w:t>Any request to interconnect or modify a Load Facility that meets one or more of the following criteria shall be subject to an ERCOT interconnection process:</w:t>
      </w:r>
    </w:p>
    <w:p w14:paraId="635840A6" w14:textId="77777777" w:rsidR="00554D21" w:rsidRPr="00B66C9A" w:rsidRDefault="00554D21" w:rsidP="00554D21">
      <w:pPr>
        <w:spacing w:after="240"/>
        <w:ind w:left="1440" w:hanging="720"/>
      </w:pPr>
      <w:r w:rsidRPr="00B66C9A">
        <w:lastRenderedPageBreak/>
        <w:t>(a)</w:t>
      </w:r>
      <w:r w:rsidRPr="00B66C9A">
        <w:tab/>
        <w:t>A new Large Load;</w:t>
      </w:r>
    </w:p>
    <w:p w14:paraId="4BB50BFA" w14:textId="77777777" w:rsidR="00554D21" w:rsidRPr="00B66C9A" w:rsidRDefault="00554D21" w:rsidP="00554D21">
      <w:pPr>
        <w:spacing w:after="240"/>
        <w:ind w:left="1440" w:hanging="720"/>
      </w:pPr>
      <w:r w:rsidRPr="00B66C9A">
        <w:t>(b)</w:t>
      </w:r>
      <w:r w:rsidRPr="00B66C9A">
        <w:tab/>
        <w:t>A modification of any existing Load Facility that increases the aggregate peak Demand of the Facility by 75 MW or more; or</w:t>
      </w:r>
    </w:p>
    <w:p w14:paraId="7B995055" w14:textId="77777777" w:rsidR="00554D21" w:rsidRPr="00B66C9A" w:rsidRDefault="00554D21" w:rsidP="00554D21">
      <w:pPr>
        <w:spacing w:after="240"/>
        <w:ind w:left="1440" w:hanging="720"/>
      </w:pPr>
      <w:r w:rsidRPr="00B66C9A">
        <w:t>(c)</w:t>
      </w:r>
      <w:r w:rsidRPr="00B66C9A">
        <w:tab/>
        <w:t>A modification of an existing Large Load that changes or adds a Point of Interconnection (POI) or Service Delivery Point to a different electrical bus on a different electrical circuit.</w:t>
      </w:r>
    </w:p>
    <w:p w14:paraId="43ABB6E7" w14:textId="77777777" w:rsidR="00554D21" w:rsidRPr="00B66C9A" w:rsidRDefault="00554D21" w:rsidP="00554D21">
      <w:pPr>
        <w:spacing w:after="240"/>
        <w:ind w:left="720" w:hanging="720"/>
        <w:rPr>
          <w:iCs/>
          <w:szCs w:val="20"/>
        </w:rPr>
      </w:pPr>
      <w:r w:rsidRPr="00B66C9A">
        <w:rPr>
          <w:iCs/>
          <w:szCs w:val="20"/>
        </w:rPr>
        <w:t>(2)</w:t>
      </w:r>
      <w:r w:rsidRPr="00B66C9A">
        <w:rPr>
          <w:iCs/>
          <w:szCs w:val="20"/>
        </w:rPr>
        <w:tab/>
        <w:t>ERCOT shall not evaluate Large Load interconnection requests meeting the requirements of paragraph (1) above according to the legacy Large Load Interconnection Study (LLIS) process defined in Section 9.8</w:t>
      </w:r>
      <w:r>
        <w:rPr>
          <w:iCs/>
          <w:szCs w:val="20"/>
        </w:rPr>
        <w:t xml:space="preserve">, Legacy Interconnection Study Procedures for Large Loads, through Section </w:t>
      </w:r>
      <w:r w:rsidRPr="00B66C9A">
        <w:rPr>
          <w:iCs/>
          <w:szCs w:val="20"/>
        </w:rPr>
        <w:t>9.10</w:t>
      </w:r>
      <w:r>
        <w:rPr>
          <w:iCs/>
          <w:szCs w:val="20"/>
        </w:rPr>
        <w:t xml:space="preserve">, </w:t>
      </w:r>
      <w:r w:rsidRPr="003778BE">
        <w:rPr>
          <w:iCs/>
          <w:szCs w:val="20"/>
        </w:rPr>
        <w:t>Legacy Interconnection Agreements and Responsibilities</w:t>
      </w:r>
      <w:r w:rsidRPr="00B66C9A">
        <w:rPr>
          <w:iCs/>
          <w:szCs w:val="20"/>
        </w:rPr>
        <w:t>.</w:t>
      </w:r>
    </w:p>
    <w:p w14:paraId="2D9496A8" w14:textId="77777777" w:rsidR="00554D21" w:rsidRPr="00B66C9A" w:rsidRDefault="00554D21" w:rsidP="00554D21">
      <w:pPr>
        <w:spacing w:after="240"/>
        <w:ind w:left="720" w:hanging="720"/>
      </w:pPr>
      <w:r w:rsidRPr="00B66C9A">
        <w:rPr>
          <w:iCs/>
          <w:szCs w:val="20"/>
        </w:rPr>
        <w:t>(3)</w:t>
      </w:r>
      <w:r w:rsidRPr="00B66C9A">
        <w:rPr>
          <w:iCs/>
          <w:szCs w:val="20"/>
        </w:rPr>
        <w:tab/>
        <w:t>ERCOT shall evaluate Large Load interconnection requests meeting the eligibility criteria in Section 9.2.1.1</w:t>
      </w:r>
      <w:r>
        <w:rPr>
          <w:iCs/>
          <w:szCs w:val="20"/>
        </w:rPr>
        <w:t xml:space="preserve">, </w:t>
      </w:r>
      <w:r w:rsidRPr="003778BE">
        <w:rPr>
          <w:iCs/>
          <w:szCs w:val="20"/>
        </w:rPr>
        <w:t>Eligibility Criteria for Inclusion of a Large Load as Base Load not Subject to Additional Study in the Batch Zero Process</w:t>
      </w:r>
      <w:r>
        <w:rPr>
          <w:iCs/>
          <w:szCs w:val="20"/>
        </w:rPr>
        <w:t>,</w:t>
      </w:r>
      <w:r w:rsidRPr="00B66C9A">
        <w:rPr>
          <w:iCs/>
          <w:szCs w:val="20"/>
        </w:rPr>
        <w:t xml:space="preserve"> or </w:t>
      </w:r>
      <w:r>
        <w:rPr>
          <w:iCs/>
          <w:szCs w:val="20"/>
        </w:rPr>
        <w:t xml:space="preserve">Section </w:t>
      </w:r>
      <w:r w:rsidRPr="00B66C9A">
        <w:rPr>
          <w:iCs/>
          <w:szCs w:val="20"/>
        </w:rPr>
        <w:t>9.2.1.2</w:t>
      </w:r>
      <w:r>
        <w:rPr>
          <w:iCs/>
          <w:szCs w:val="20"/>
        </w:rPr>
        <w:t xml:space="preserve">, </w:t>
      </w:r>
      <w:r w:rsidRPr="003778BE">
        <w:rPr>
          <w:iCs/>
          <w:szCs w:val="20"/>
        </w:rPr>
        <w:t>Eligibility Criteria for Inclusion as Load to be Studied and Allocated in Batch Zero</w:t>
      </w:r>
      <w:r>
        <w:rPr>
          <w:iCs/>
          <w:szCs w:val="20"/>
        </w:rPr>
        <w:t xml:space="preserve">, </w:t>
      </w:r>
      <w:r w:rsidRPr="00B66C9A">
        <w:rPr>
          <w:iCs/>
          <w:szCs w:val="20"/>
        </w:rPr>
        <w:t>according to the Batch Zero Process defined in Section 9.2</w:t>
      </w:r>
      <w:r>
        <w:rPr>
          <w:iCs/>
          <w:szCs w:val="20"/>
        </w:rPr>
        <w:t xml:space="preserve">, General Provisions, through Section </w:t>
      </w:r>
      <w:r w:rsidRPr="00B66C9A">
        <w:rPr>
          <w:iCs/>
          <w:szCs w:val="20"/>
        </w:rPr>
        <w:t>9.6</w:t>
      </w:r>
      <w:r>
        <w:rPr>
          <w:iCs/>
          <w:szCs w:val="20"/>
        </w:rPr>
        <w:t xml:space="preserve">, </w:t>
      </w:r>
      <w:r w:rsidRPr="003778BE">
        <w:rPr>
          <w:iCs/>
          <w:szCs w:val="20"/>
        </w:rPr>
        <w:t>Initial Energization and Continuing Operations for Large Loads</w:t>
      </w:r>
      <w:r w:rsidRPr="00B66C9A">
        <w:rPr>
          <w:iCs/>
          <w:szCs w:val="20"/>
        </w:rPr>
        <w:t>.</w:t>
      </w:r>
    </w:p>
    <w:p w14:paraId="38648399" w14:textId="77777777" w:rsidR="00554D21" w:rsidRPr="00B66C9A" w:rsidRDefault="00554D21" w:rsidP="00554D21">
      <w:pPr>
        <w:spacing w:after="240"/>
        <w:ind w:left="720" w:hanging="720"/>
        <w:rPr>
          <w:szCs w:val="20"/>
        </w:rPr>
      </w:pPr>
      <w:r w:rsidRPr="00B66C9A">
        <w:rPr>
          <w:iCs/>
          <w:szCs w:val="20"/>
        </w:rPr>
        <w:t>(4)</w:t>
      </w:r>
      <w:r w:rsidRPr="00B66C9A">
        <w:rPr>
          <w:iCs/>
          <w:szCs w:val="20"/>
        </w:rPr>
        <w:tab/>
        <w:t xml:space="preserve">Large Loads that do not meet the eligibility criteria in Section 9.2.1.1 or </w:t>
      </w:r>
      <w:r>
        <w:rPr>
          <w:iCs/>
          <w:szCs w:val="20"/>
        </w:rPr>
        <w:t xml:space="preserve">Section </w:t>
      </w:r>
      <w:r w:rsidRPr="00B66C9A">
        <w:rPr>
          <w:iCs/>
          <w:szCs w:val="20"/>
        </w:rPr>
        <w:t>9.2.1.2 shall be ineligible to receive approval for Initial Energization until evaluated through a future interconnection study process.</w:t>
      </w:r>
    </w:p>
    <w:p w14:paraId="19E667EE" w14:textId="0F5D1EE8" w:rsidR="00554D21" w:rsidRDefault="00554D21" w:rsidP="00554D21">
      <w:pPr>
        <w:spacing w:after="240"/>
        <w:ind w:left="720" w:hanging="720"/>
        <w:rPr>
          <w:iCs/>
          <w:szCs w:val="20"/>
        </w:rPr>
      </w:pPr>
      <w:r w:rsidRPr="00B66C9A">
        <w:t xml:space="preserve">(5) </w:t>
      </w:r>
      <w:r w:rsidRPr="00B66C9A">
        <w:tab/>
        <w:t xml:space="preserve">Notwithstanding paragraph (2) above, an Interconnecting </w:t>
      </w:r>
      <w:r>
        <w:t>Transmission Service Provider (</w:t>
      </w:r>
      <w:r w:rsidRPr="00B66C9A">
        <w:t>TSP</w:t>
      </w:r>
      <w:r>
        <w:t>)</w:t>
      </w:r>
      <w:r w:rsidRPr="00B66C9A">
        <w:t xml:space="preserve"> may complete a</w:t>
      </w:r>
      <w:r>
        <w:t>n</w:t>
      </w:r>
      <w:r w:rsidRPr="00B66C9A">
        <w:t xml:space="preserve"> LLIS that it commenced prior to the effective date of this provision if the Large Load is part of a proposed net metering arrangement for which an application was submitted to the </w:t>
      </w:r>
      <w:r>
        <w:t>Public Utility Commission of Texas (</w:t>
      </w:r>
      <w:r w:rsidRPr="00B66C9A">
        <w:t>PUCT</w:t>
      </w:r>
      <w:r>
        <w:t>)</w:t>
      </w:r>
      <w:r w:rsidRPr="00B66C9A" w:rsidDel="0066693F">
        <w:t xml:space="preserve"> </w:t>
      </w:r>
      <w:r w:rsidRPr="00B66C9A">
        <w:t>pursuant to Public Utility Regulatory Act (PURA), T</w:t>
      </w:r>
      <w:r w:rsidRPr="00B66C9A">
        <w:rPr>
          <w:smallCaps/>
        </w:rPr>
        <w:t>ex</w:t>
      </w:r>
      <w:r w:rsidRPr="00B66C9A">
        <w:t>. U</w:t>
      </w:r>
      <w:r w:rsidRPr="00B66C9A">
        <w:rPr>
          <w:smallCaps/>
        </w:rPr>
        <w:t>til</w:t>
      </w:r>
      <w:r w:rsidRPr="00B66C9A">
        <w:t>. C</w:t>
      </w:r>
      <w:r w:rsidRPr="00B66C9A">
        <w:rPr>
          <w:smallCaps/>
        </w:rPr>
        <w:t>ode</w:t>
      </w:r>
      <w:r w:rsidR="00C759F1">
        <w:rPr>
          <w:smallCaps/>
        </w:rPr>
        <w:t xml:space="preserve"> Ann</w:t>
      </w:r>
      <w:r w:rsidRPr="00B66C9A">
        <w:t xml:space="preserve"> § 39.169 on or before March 4, 2026.  The LLIS shall be used solely for ERCOT’s study of the system impacts of the net metering arrangement conducted in accordance with </w:t>
      </w:r>
      <w:r w:rsidRPr="00B66C9A">
        <w:rPr>
          <w:smallCaps/>
        </w:rPr>
        <w:t>P.U.C. Subst. R.</w:t>
      </w:r>
      <w:r w:rsidRPr="00B66C9A">
        <w:t xml:space="preserve"> 25.205</w:t>
      </w:r>
      <w:r>
        <w:t>, Net Metering Arrangements Involving a Large Load Customer Co-Located with an Existing Generation Resource</w:t>
      </w:r>
      <w:r w:rsidRPr="00B66C9A">
        <w:t>.</w:t>
      </w:r>
    </w:p>
    <w:p w14:paraId="0293AABD" w14:textId="7E18A178" w:rsidR="00554D21" w:rsidRPr="00853C0B" w:rsidRDefault="00554D21" w:rsidP="00745CD4">
      <w:pPr>
        <w:pStyle w:val="H4"/>
        <w:numPr>
          <w:ilvl w:val="0"/>
          <w:numId w:val="0"/>
        </w:numPr>
        <w:tabs>
          <w:tab w:val="clear" w:pos="1296"/>
        </w:tabs>
        <w:ind w:left="900" w:hanging="900"/>
      </w:pPr>
      <w:bookmarkStart w:id="8" w:name="_Toc234303039"/>
      <w:r w:rsidRPr="00853C0B">
        <w:t>9.2.</w:t>
      </w:r>
      <w:r w:rsidRPr="00853C0B" w:rsidDel="00704ADC">
        <w:t>1</w:t>
      </w:r>
      <w:r w:rsidRPr="00853C0B">
        <w:t>.1</w:t>
      </w:r>
      <w:r w:rsidRPr="00AA2467">
        <w:tab/>
      </w:r>
      <w:r w:rsidRPr="00853C0B">
        <w:t>Eligibility Criteria for Inclusion of a Large Load as Base Load not Subject to Additional Study in the Batch Zero Process</w:t>
      </w:r>
      <w:bookmarkEnd w:id="8"/>
    </w:p>
    <w:p w14:paraId="7609BF4B" w14:textId="77777777" w:rsidR="00554D21" w:rsidRPr="00B66C9A" w:rsidRDefault="00554D21" w:rsidP="00554D21">
      <w:pPr>
        <w:spacing w:after="240"/>
        <w:ind w:left="720" w:hanging="720"/>
        <w:rPr>
          <w:iCs/>
          <w:szCs w:val="20"/>
        </w:rPr>
      </w:pPr>
      <w:r w:rsidRPr="00B66C9A">
        <w:rPr>
          <w:iCs/>
          <w:szCs w:val="20"/>
        </w:rPr>
        <w:t>(1)</w:t>
      </w:r>
      <w:r w:rsidRPr="00B66C9A">
        <w:rPr>
          <w:iCs/>
          <w:szCs w:val="20"/>
        </w:rPr>
        <w:tab/>
        <w:t>A Large Load that meets one of the following requirements on or before July 10, 2026, will be modeled in the Batch Zero Process as base load according to paragraph (2) below</w:t>
      </w:r>
      <w:r w:rsidRPr="00B66C9A" w:rsidDel="00EB4284">
        <w:rPr>
          <w:iCs/>
          <w:szCs w:val="20"/>
        </w:rPr>
        <w:t xml:space="preserve"> </w:t>
      </w:r>
      <w:r w:rsidRPr="00B66C9A">
        <w:rPr>
          <w:iCs/>
          <w:szCs w:val="20"/>
        </w:rPr>
        <w:t xml:space="preserve">and its Demand is not subject to further evaluation.  </w:t>
      </w:r>
    </w:p>
    <w:p w14:paraId="6EFC87A6" w14:textId="77777777" w:rsidR="00554D21" w:rsidRPr="00B66C9A" w:rsidRDefault="00554D21" w:rsidP="00554D21">
      <w:pPr>
        <w:spacing w:after="240"/>
        <w:ind w:left="1440" w:hanging="720"/>
      </w:pPr>
      <w:r w:rsidRPr="00B66C9A">
        <w:t>(a)</w:t>
      </w:r>
      <w:r w:rsidRPr="00B66C9A">
        <w:tab/>
        <w:t>A Large Load that achieved Initial Energization before March 25, 2022;</w:t>
      </w:r>
    </w:p>
    <w:p w14:paraId="68ECCF55" w14:textId="77777777" w:rsidR="00554D21" w:rsidRPr="00B66C9A" w:rsidRDefault="00554D21" w:rsidP="00554D21">
      <w:pPr>
        <w:kinsoku w:val="0"/>
        <w:overflowPunct w:val="0"/>
        <w:autoSpaceDE w:val="0"/>
        <w:autoSpaceDN w:val="0"/>
        <w:adjustRightInd w:val="0"/>
        <w:spacing w:after="240"/>
        <w:ind w:left="1440" w:right="226" w:hanging="720"/>
      </w:pPr>
      <w:r w:rsidRPr="00B66C9A" w:rsidDel="00DD30E9">
        <w:lastRenderedPageBreak/>
        <w:t>(b)</w:t>
      </w:r>
      <w:r w:rsidRPr="00B66C9A" w:rsidDel="00DD30E9">
        <w:tab/>
      </w:r>
      <w:r w:rsidRPr="00B66C9A">
        <w:t>A Large Load that achieved Initial Energization between March 25, 2022, and July 10, 2026;</w:t>
      </w:r>
    </w:p>
    <w:p w14:paraId="5FDADC99" w14:textId="77777777" w:rsidR="00554D21" w:rsidRPr="00B66C9A" w:rsidRDefault="00554D21" w:rsidP="00554D21">
      <w:pPr>
        <w:kinsoku w:val="0"/>
        <w:overflowPunct w:val="0"/>
        <w:autoSpaceDE w:val="0"/>
        <w:autoSpaceDN w:val="0"/>
        <w:adjustRightInd w:val="0"/>
        <w:spacing w:after="240"/>
        <w:ind w:left="1440" w:right="226" w:hanging="720"/>
      </w:pPr>
      <w:r w:rsidRPr="00B66C9A">
        <w:t>(c)</w:t>
      </w:r>
      <w:r w:rsidRPr="00B66C9A">
        <w:tab/>
        <w:t>A Large Load that, on or before May 1, 2026, met the qualification requirements for inclusion in the quarterly stability assessment or was included in an interim voltage</w:t>
      </w:r>
      <w:r>
        <w:t xml:space="preserve"> </w:t>
      </w:r>
      <w:r w:rsidRPr="00B66C9A">
        <w:t>ride-through assessment;</w:t>
      </w:r>
    </w:p>
    <w:p w14:paraId="6A4DC8EC" w14:textId="34679658" w:rsidR="00554D21" w:rsidRPr="00B66C9A" w:rsidRDefault="00554D21" w:rsidP="00554D21">
      <w:pPr>
        <w:kinsoku w:val="0"/>
        <w:overflowPunct w:val="0"/>
        <w:autoSpaceDE w:val="0"/>
        <w:autoSpaceDN w:val="0"/>
        <w:adjustRightInd w:val="0"/>
        <w:spacing w:after="240"/>
        <w:ind w:left="1440" w:right="226" w:hanging="720"/>
      </w:pPr>
      <w:r w:rsidRPr="00B66C9A">
        <w:t>(d)</w:t>
      </w:r>
      <w:r w:rsidRPr="00B66C9A">
        <w:tab/>
        <w:t xml:space="preserve">A Large Load included in the Permian Basin Reliability Plan Study completed by ERCOT in 2024 and approved by the PUCT in Project No. 55718, </w:t>
      </w:r>
      <w:r>
        <w:t>Reliability Plan for the Permian Basin Region Under PURA</w:t>
      </w:r>
      <w:r w:rsidR="00C759F1">
        <w:t xml:space="preserve"> </w:t>
      </w:r>
      <w:r w:rsidR="00C759F1" w:rsidRPr="00B66C9A">
        <w:t>T</w:t>
      </w:r>
      <w:r w:rsidR="00C759F1" w:rsidRPr="00B66C9A">
        <w:rPr>
          <w:smallCaps/>
        </w:rPr>
        <w:t>ex</w:t>
      </w:r>
      <w:r w:rsidR="00C759F1" w:rsidRPr="00B66C9A">
        <w:t>. U</w:t>
      </w:r>
      <w:r w:rsidR="00C759F1" w:rsidRPr="00B66C9A">
        <w:rPr>
          <w:smallCaps/>
        </w:rPr>
        <w:t>til</w:t>
      </w:r>
      <w:r w:rsidR="00C759F1" w:rsidRPr="00B66C9A">
        <w:t>. C</w:t>
      </w:r>
      <w:r w:rsidR="00C759F1" w:rsidRPr="00B66C9A">
        <w:rPr>
          <w:smallCaps/>
        </w:rPr>
        <w:t>ode</w:t>
      </w:r>
      <w:r w:rsidR="00C759F1">
        <w:rPr>
          <w:smallCaps/>
        </w:rPr>
        <w:t xml:space="preserve"> Ann</w:t>
      </w:r>
      <w:r>
        <w:t xml:space="preserve"> </w:t>
      </w:r>
      <w:r w:rsidRPr="00B66C9A">
        <w:t>§ 39.16</w:t>
      </w:r>
      <w:r>
        <w:t xml:space="preserve">7, </w:t>
      </w:r>
      <w:r w:rsidRPr="00B66C9A">
        <w:t>and the Load contributed to establishing the need for one or more of the identified transmission projects;</w:t>
      </w:r>
    </w:p>
    <w:p w14:paraId="452202CA" w14:textId="77777777" w:rsidR="00554D21" w:rsidRPr="00B66C9A" w:rsidRDefault="00554D21" w:rsidP="00554D21">
      <w:pPr>
        <w:kinsoku w:val="0"/>
        <w:overflowPunct w:val="0"/>
        <w:autoSpaceDE w:val="0"/>
        <w:autoSpaceDN w:val="0"/>
        <w:adjustRightInd w:val="0"/>
        <w:spacing w:after="240"/>
        <w:ind w:left="1440" w:right="226" w:hanging="720"/>
      </w:pPr>
      <w:r w:rsidRPr="00B66C9A">
        <w:t>(e)</w:t>
      </w:r>
      <w:r w:rsidRPr="00B66C9A">
        <w:tab/>
        <w:t>A Large Load that has not achieved Initial Energization as of July 10, 2026, and that meets all the following requirements:</w:t>
      </w:r>
    </w:p>
    <w:p w14:paraId="44D1DF4B" w14:textId="77777777" w:rsidR="00554D21" w:rsidRPr="00B66C9A" w:rsidRDefault="00554D21" w:rsidP="00554D21">
      <w:pPr>
        <w:kinsoku w:val="0"/>
        <w:overflowPunct w:val="0"/>
        <w:autoSpaceDE w:val="0"/>
        <w:autoSpaceDN w:val="0"/>
        <w:adjustRightInd w:val="0"/>
        <w:spacing w:after="240"/>
        <w:ind w:left="2160" w:right="440" w:hanging="720"/>
      </w:pPr>
      <w:r w:rsidRPr="00B66C9A">
        <w:t>(i)</w:t>
      </w:r>
      <w:r w:rsidRPr="00B66C9A">
        <w:tab/>
        <w:t>ERCOT has determined the Large Load has a complete and valid set of interconnection studies as described in Section 9.2.1.4, Evaluation of Existing Interconnection Studies for Large Loads;</w:t>
      </w:r>
    </w:p>
    <w:p w14:paraId="427006E7" w14:textId="77777777" w:rsidR="00554D21" w:rsidRPr="00B66C9A" w:rsidRDefault="00554D21" w:rsidP="00554D21">
      <w:pPr>
        <w:kinsoku w:val="0"/>
        <w:overflowPunct w:val="0"/>
        <w:autoSpaceDE w:val="0"/>
        <w:autoSpaceDN w:val="0"/>
        <w:adjustRightInd w:val="0"/>
        <w:spacing w:after="240"/>
        <w:ind w:left="2160" w:right="440" w:hanging="720"/>
      </w:pPr>
      <w:r w:rsidRPr="00B66C9A">
        <w:t>(ii)</w:t>
      </w:r>
      <w:r w:rsidRPr="00B66C9A">
        <w:tab/>
        <w:t xml:space="preserve">On or before July 24, 2026, the Interconnecting </w:t>
      </w:r>
      <w:r>
        <w:t>Distribution Service Provider (</w:t>
      </w:r>
      <w:r w:rsidRPr="00B66C9A">
        <w:t>DSP</w:t>
      </w:r>
      <w:r>
        <w:t>)</w:t>
      </w:r>
      <w:r w:rsidRPr="00B66C9A">
        <w:t xml:space="preserve"> or Interconnecting TSP has informed ERCOT that the </w:t>
      </w:r>
      <w:r>
        <w:t>Interconnecting Large Load Entity (</w:t>
      </w:r>
      <w:r w:rsidRPr="00B66C9A">
        <w:t>ILLE</w:t>
      </w:r>
      <w:r>
        <w:t>)</w:t>
      </w:r>
      <w:r w:rsidRPr="00B66C9A">
        <w:t xml:space="preserve"> has satisfied the requirements defined in Section 9.7, Required Disclosures;</w:t>
      </w:r>
    </w:p>
    <w:p w14:paraId="5EC5B0C5" w14:textId="77777777" w:rsidR="00554D21" w:rsidRPr="00B66C9A" w:rsidRDefault="00554D21" w:rsidP="00554D21">
      <w:pPr>
        <w:kinsoku w:val="0"/>
        <w:overflowPunct w:val="0"/>
        <w:autoSpaceDE w:val="0"/>
        <w:autoSpaceDN w:val="0"/>
        <w:adjustRightInd w:val="0"/>
        <w:spacing w:after="240"/>
        <w:ind w:left="2160" w:right="440" w:hanging="720"/>
      </w:pPr>
      <w:r w:rsidRPr="00B66C9A">
        <w:t>(iii)</w:t>
      </w:r>
      <w:r w:rsidRPr="00B66C9A">
        <w:tab/>
        <w:t>On or before July 24, 2026, the Interconnecting DSP or Interconnecting TSP has informed ERCOT that the ILLE has attested to the DSP or TSP that it has ordered all equipment with a lead time of at least 18 months and will take delivery sufficiently in advance of its requested Initial Energization date so the equipment can be installed by the ILLE’s requested Initial Energization date</w:t>
      </w:r>
      <w:r w:rsidRPr="00B66C9A">
        <w:rPr>
          <w:szCs w:val="20"/>
          <w:lang w:eastAsia="x-none"/>
        </w:rPr>
        <w:t>;</w:t>
      </w:r>
    </w:p>
    <w:p w14:paraId="611B6223" w14:textId="77777777" w:rsidR="00554D21" w:rsidRPr="00B66C9A" w:rsidRDefault="00554D21" w:rsidP="00554D21">
      <w:pPr>
        <w:kinsoku w:val="0"/>
        <w:overflowPunct w:val="0"/>
        <w:autoSpaceDE w:val="0"/>
        <w:autoSpaceDN w:val="0"/>
        <w:adjustRightInd w:val="0"/>
        <w:spacing w:after="240"/>
        <w:ind w:left="2160" w:right="440" w:hanging="720"/>
        <w:rPr>
          <w:szCs w:val="20"/>
          <w:lang w:eastAsia="x-none"/>
        </w:rPr>
      </w:pPr>
      <w:r w:rsidRPr="00B66C9A">
        <w:rPr>
          <w:szCs w:val="20"/>
          <w:lang w:eastAsia="x-none"/>
        </w:rPr>
        <w:t>(iv)</w:t>
      </w:r>
      <w:r w:rsidRPr="00B66C9A">
        <w:rPr>
          <w:szCs w:val="20"/>
          <w:lang w:eastAsia="x-none"/>
        </w:rPr>
        <w:tab/>
        <w:t>On or before July 24, 2026, the Interconnecting DSP or Interconnecting TSP has informed ERCOT that the ILLE has attested to the DSP or TSP that it has issued a notice to proceed with the construction of all required interconnection Facilities;</w:t>
      </w:r>
    </w:p>
    <w:p w14:paraId="7290BA1E" w14:textId="77777777" w:rsidR="00554D21" w:rsidRPr="00B66C9A" w:rsidRDefault="00554D21" w:rsidP="00554D21">
      <w:pPr>
        <w:kinsoku w:val="0"/>
        <w:overflowPunct w:val="0"/>
        <w:autoSpaceDE w:val="0"/>
        <w:autoSpaceDN w:val="0"/>
        <w:adjustRightInd w:val="0"/>
        <w:spacing w:after="240"/>
        <w:ind w:left="2160" w:right="440" w:hanging="720"/>
        <w:rPr>
          <w:szCs w:val="20"/>
          <w:lang w:eastAsia="x-none"/>
        </w:rPr>
      </w:pPr>
      <w:r w:rsidRPr="00B66C9A">
        <w:rPr>
          <w:szCs w:val="20"/>
          <w:lang w:eastAsia="x-none"/>
        </w:rPr>
        <w:t>(v)</w:t>
      </w:r>
      <w:r w:rsidRPr="00B66C9A">
        <w:rPr>
          <w:szCs w:val="20"/>
          <w:lang w:eastAsia="x-none"/>
        </w:rPr>
        <w:tab/>
      </w:r>
      <w:r w:rsidRPr="00B66C9A">
        <w:t>On or before July 24, 2026, the Interconnecting DSP or Interconnecting TSP has informed ERCOT that the ILLE has attested to the DSP or TSP that it is the end-use customer or, if the ILLE is a developer, it has executed a binding contract with an end-use customer for that customer to take service at the location where the developer is requesting interconnection.  If the ILLE is a developer, the contract must have a term of at least five years from the date the Large Load is expected to reach the total non-coincident peak Demand as stated in the Load Commissioning Plan (LCP)</w:t>
      </w:r>
      <w:r w:rsidRPr="00B66C9A">
        <w:rPr>
          <w:szCs w:val="20"/>
          <w:lang w:eastAsia="x-none"/>
        </w:rPr>
        <w:t>;</w:t>
      </w:r>
    </w:p>
    <w:p w14:paraId="35411632" w14:textId="77777777" w:rsidR="00554D21" w:rsidRPr="00B66C9A" w:rsidRDefault="00554D21" w:rsidP="00554D21">
      <w:pPr>
        <w:kinsoku w:val="0"/>
        <w:overflowPunct w:val="0"/>
        <w:autoSpaceDE w:val="0"/>
        <w:autoSpaceDN w:val="0"/>
        <w:adjustRightInd w:val="0"/>
        <w:spacing w:after="240"/>
        <w:ind w:left="2160" w:right="440" w:hanging="720"/>
        <w:rPr>
          <w:szCs w:val="20"/>
          <w:lang w:eastAsia="x-none"/>
        </w:rPr>
      </w:pPr>
      <w:r w:rsidRPr="00B66C9A">
        <w:rPr>
          <w:szCs w:val="20"/>
          <w:lang w:eastAsia="x-none"/>
        </w:rPr>
        <w:lastRenderedPageBreak/>
        <w:t>(vi)</w:t>
      </w:r>
      <w:r w:rsidRPr="00B66C9A">
        <w:rPr>
          <w:szCs w:val="20"/>
          <w:lang w:eastAsia="x-none"/>
        </w:rPr>
        <w:tab/>
        <w:t xml:space="preserve">On or before July 24, 2026, the Interconnecting DSP or Interconnecting TSP has informed ERCOT that the ILLE has posted financial security for system upgrades that are necessary to reliably serve the ILLE; </w:t>
      </w:r>
    </w:p>
    <w:p w14:paraId="1CFD5B66" w14:textId="77777777" w:rsidR="00554D21" w:rsidRPr="00B66C9A" w:rsidRDefault="00554D21" w:rsidP="00554D21">
      <w:pPr>
        <w:spacing w:after="240"/>
        <w:ind w:left="2880" w:hanging="720"/>
        <w:rPr>
          <w:szCs w:val="20"/>
        </w:rPr>
      </w:pPr>
      <w:r w:rsidRPr="00B66C9A">
        <w:rPr>
          <w:szCs w:val="20"/>
          <w:lang w:eastAsia="x-none"/>
        </w:rPr>
        <w:t>(A)</w:t>
      </w:r>
      <w:r w:rsidRPr="00B66C9A">
        <w:rPr>
          <w:szCs w:val="20"/>
          <w:lang w:eastAsia="x-none"/>
        </w:rPr>
        <w:tab/>
      </w:r>
      <w:r w:rsidRPr="00B66C9A">
        <w:t>The Interconnecting DSP or the Interconnecting TSP may accept the following forms of financial security:</w:t>
      </w:r>
    </w:p>
    <w:p w14:paraId="3EA82CB9" w14:textId="77777777" w:rsidR="00554D21" w:rsidRPr="00B66C9A" w:rsidRDefault="00554D21" w:rsidP="00554D21">
      <w:pPr>
        <w:spacing w:after="240"/>
        <w:ind w:left="3600" w:hanging="720"/>
        <w:rPr>
          <w:iCs/>
          <w:szCs w:val="20"/>
        </w:rPr>
      </w:pPr>
      <w:r w:rsidRPr="00B66C9A">
        <w:rPr>
          <w:iCs/>
          <w:szCs w:val="20"/>
        </w:rPr>
        <w:t>(1)</w:t>
      </w:r>
      <w:r w:rsidRPr="00B66C9A">
        <w:rPr>
          <w:iCs/>
          <w:szCs w:val="20"/>
        </w:rPr>
        <w:tab/>
        <w:t>Cash collateral;</w:t>
      </w:r>
    </w:p>
    <w:p w14:paraId="54C898C9" w14:textId="77777777" w:rsidR="00554D21" w:rsidRPr="00B66C9A" w:rsidRDefault="00554D21" w:rsidP="00554D21">
      <w:pPr>
        <w:spacing w:after="240"/>
        <w:ind w:left="3600" w:hanging="720"/>
        <w:rPr>
          <w:iCs/>
          <w:szCs w:val="20"/>
        </w:rPr>
      </w:pPr>
      <w:r w:rsidRPr="00B66C9A">
        <w:rPr>
          <w:iCs/>
          <w:szCs w:val="20"/>
        </w:rPr>
        <w:t>(2)</w:t>
      </w:r>
      <w:r w:rsidRPr="00B66C9A">
        <w:rPr>
          <w:iCs/>
          <w:szCs w:val="20"/>
        </w:rPr>
        <w:tab/>
        <w:t>Corporate or parental guaranty, only if the corporation or parent corporation has a credit rating of at least “BBB-” from Standard &amp; Poor’s, “Baa3” from Moody’s Investors Services (Moody’s), or “BBB-” from Fitch Ratings (Fitch).  If the corporation or parent corporation is rated by more than one of these agencies, creditworthiness shall be determined by the second-highest rating; or</w:t>
      </w:r>
    </w:p>
    <w:p w14:paraId="2E9A4038" w14:textId="77777777" w:rsidR="00554D21" w:rsidRPr="00B66C9A" w:rsidRDefault="00554D21" w:rsidP="00554D21">
      <w:pPr>
        <w:spacing w:after="240"/>
        <w:ind w:left="3600" w:hanging="720"/>
        <w:rPr>
          <w:szCs w:val="20"/>
          <w:lang w:eastAsia="x-none"/>
        </w:rPr>
      </w:pPr>
      <w:r w:rsidRPr="00B66C9A">
        <w:rPr>
          <w:iCs/>
          <w:szCs w:val="20"/>
        </w:rPr>
        <w:t>(3)</w:t>
      </w:r>
      <w:r w:rsidRPr="00B66C9A">
        <w:rPr>
          <w:iCs/>
          <w:szCs w:val="20"/>
        </w:rPr>
        <w:tab/>
        <w:t>A letter of credit issued by a major U.S. commercial bank, or a U.S. branch office of a major foreign commercial bank, with a credit rating of at least “A</w:t>
      </w:r>
      <w:r w:rsidRPr="00B66C9A">
        <w:rPr>
          <w:iCs/>
          <w:szCs w:val="20"/>
        </w:rPr>
        <w:noBreakHyphen/>
        <w:t>” from Standard &amp; Poor’s, “A3” from Moody’s, or “A-” from Fitch. If the issuing bank is rated by more than one of these agencies, creditworthiness shall be determined by the second-highest rating;</w:t>
      </w:r>
    </w:p>
    <w:p w14:paraId="6E9E7F14" w14:textId="77777777" w:rsidR="00554D21" w:rsidRPr="00B66C9A" w:rsidRDefault="00554D21" w:rsidP="00554D21">
      <w:pPr>
        <w:spacing w:after="240"/>
        <w:ind w:left="2880" w:hanging="720"/>
        <w:rPr>
          <w:szCs w:val="20"/>
          <w:lang w:eastAsia="x-none"/>
        </w:rPr>
      </w:pPr>
      <w:r w:rsidRPr="00B66C9A">
        <w:rPr>
          <w:iCs/>
          <w:szCs w:val="20"/>
        </w:rPr>
        <w:t>(B)</w:t>
      </w:r>
      <w:r w:rsidRPr="00B66C9A">
        <w:rPr>
          <w:iCs/>
          <w:szCs w:val="20"/>
        </w:rPr>
        <w:tab/>
        <w:t>If the ILLE provides a corporate or parental guaranty, the Interconnecting DSP or Interconnecting TSP may require the submission of financial records or statements to determine the ILLE’s financial stability;</w:t>
      </w:r>
    </w:p>
    <w:p w14:paraId="517E2132" w14:textId="77777777" w:rsidR="00554D21" w:rsidRPr="00B66C9A" w:rsidRDefault="00554D21" w:rsidP="00554D21">
      <w:pPr>
        <w:spacing w:after="240"/>
        <w:ind w:left="2880" w:hanging="720"/>
        <w:rPr>
          <w:iCs/>
          <w:szCs w:val="20"/>
        </w:rPr>
      </w:pPr>
      <w:r w:rsidRPr="00B66C9A">
        <w:rPr>
          <w:iCs/>
          <w:szCs w:val="20"/>
        </w:rPr>
        <w:t>(C)</w:t>
      </w:r>
      <w:r w:rsidRPr="00B66C9A">
        <w:rPr>
          <w:iCs/>
          <w:szCs w:val="20"/>
        </w:rPr>
        <w:tab/>
        <w:t>The Interconnecting DSP or Interconnecting TSP shall determine the financial security required for system upgrades that are necessary to reliably serve the ILLE using the following methodology:</w:t>
      </w:r>
    </w:p>
    <w:p w14:paraId="6ECC499D" w14:textId="77777777" w:rsidR="00554D21" w:rsidRPr="00B66C9A" w:rsidRDefault="00554D21" w:rsidP="00554D21">
      <w:pPr>
        <w:spacing w:after="240"/>
        <w:ind w:left="3600" w:hanging="720"/>
        <w:rPr>
          <w:szCs w:val="20"/>
          <w:lang w:eastAsia="x-none"/>
        </w:rPr>
      </w:pPr>
      <w:r w:rsidRPr="00B66C9A">
        <w:rPr>
          <w:szCs w:val="20"/>
          <w:lang w:eastAsia="x-none"/>
        </w:rPr>
        <w:t xml:space="preserve">(1) </w:t>
      </w:r>
      <w:r w:rsidRPr="00B66C9A">
        <w:rPr>
          <w:szCs w:val="20"/>
          <w:lang w:eastAsia="x-none"/>
        </w:rPr>
        <w:tab/>
        <w:t xml:space="preserve">If the Large Load’s </w:t>
      </w:r>
      <w:r w:rsidRPr="00B66C9A">
        <w:t xml:space="preserve">complete and valid set of interconnection studies as described in Section 9.2.1.4 is based on a </w:t>
      </w:r>
      <w:r>
        <w:t>Regional Planning Group (</w:t>
      </w:r>
      <w:r w:rsidRPr="00B66C9A">
        <w:t>RPG</w:t>
      </w:r>
      <w:r>
        <w:t>)</w:t>
      </w:r>
      <w:r w:rsidRPr="00B66C9A">
        <w:t xml:space="preserve"> project, the Interconnecting DSP or Interconnecting TSP shall </w:t>
      </w:r>
      <w:r w:rsidRPr="00B66C9A">
        <w:rPr>
          <w:szCs w:val="20"/>
          <w:lang w:eastAsia="x-none"/>
        </w:rPr>
        <w:t>determine the financial security requirement as follows. The</w:t>
      </w:r>
      <w:r w:rsidRPr="00B66C9A">
        <w:t xml:space="preserve"> cost estimate for the total set of Transmission Facility improvements from the report used as the basis for the RPG acceptance or ERCOT endorsement </w:t>
      </w:r>
      <w:r w:rsidRPr="00B66C9A">
        <w:rPr>
          <w:szCs w:val="20"/>
          <w:lang w:eastAsia="x-none"/>
        </w:rPr>
        <w:t>shall be divided</w:t>
      </w:r>
      <w:r w:rsidRPr="00B66C9A">
        <w:t xml:space="preserve"> by the total MW peak Demand of new Large Loads </w:t>
      </w:r>
      <w:r w:rsidRPr="00B66C9A">
        <w:rPr>
          <w:szCs w:val="20"/>
          <w:lang w:eastAsia="x-none"/>
        </w:rPr>
        <w:t>that contribute</w:t>
      </w:r>
      <w:r w:rsidRPr="00B66C9A">
        <w:t xml:space="preserve"> to establishing the need for the project to </w:t>
      </w:r>
      <w:r w:rsidRPr="00B66C9A">
        <w:rPr>
          <w:szCs w:val="20"/>
          <w:lang w:eastAsia="x-none"/>
        </w:rPr>
        <w:t xml:space="preserve">produce </w:t>
      </w:r>
      <w:r w:rsidRPr="00B66C9A">
        <w:t xml:space="preserve">a cost per </w:t>
      </w:r>
      <w:r w:rsidRPr="00B66C9A">
        <w:lastRenderedPageBreak/>
        <w:t xml:space="preserve">MW estimate. </w:t>
      </w:r>
      <w:r>
        <w:t xml:space="preserve"> </w:t>
      </w:r>
      <w:r w:rsidRPr="00B66C9A">
        <w:t xml:space="preserve">The financial security requirement for </w:t>
      </w:r>
      <w:r w:rsidRPr="00B66C9A">
        <w:rPr>
          <w:szCs w:val="20"/>
          <w:lang w:eastAsia="x-none"/>
        </w:rPr>
        <w:t>the</w:t>
      </w:r>
      <w:r w:rsidRPr="00B66C9A">
        <w:t xml:space="preserve"> Large Load shall be the cost per MW </w:t>
      </w:r>
      <w:r w:rsidRPr="00B66C9A">
        <w:rPr>
          <w:szCs w:val="20"/>
          <w:lang w:eastAsia="x-none"/>
        </w:rPr>
        <w:t>estimate</w:t>
      </w:r>
      <w:r w:rsidRPr="00B66C9A">
        <w:t xml:space="preserve"> multiplied by the peak Demand of the Large Load. If the Interconnecting DSP or Interconnecting TSP is unable to determine the total MW peak Demand of new Large Loads contributing to establishing the need for the project, the financial security </w:t>
      </w:r>
      <w:r w:rsidRPr="00B66C9A" w:rsidDel="007F705A">
        <w:t>requirement for</w:t>
      </w:r>
      <w:r w:rsidRPr="00B66C9A" w:rsidDel="00C747D3">
        <w:t xml:space="preserve"> the Large Load shall be </w:t>
      </w:r>
      <w:r w:rsidRPr="00B66C9A">
        <w:t>$50,000 per MW peak Demand;</w:t>
      </w:r>
    </w:p>
    <w:p w14:paraId="2E30ECB2" w14:textId="77777777" w:rsidR="00554D21" w:rsidRPr="00B66C9A" w:rsidRDefault="00554D21" w:rsidP="00554D21">
      <w:pPr>
        <w:spacing w:after="240"/>
        <w:ind w:left="3600" w:hanging="720"/>
      </w:pPr>
      <w:r w:rsidRPr="00B66C9A">
        <w:t>(2)</w:t>
      </w:r>
      <w:r w:rsidRPr="00B66C9A">
        <w:tab/>
        <w:t>If the Large Load’s complete and valid set of interconnection studies as described in Section 9.2.1.4</w:t>
      </w:r>
      <w:r>
        <w:t xml:space="preserve"> </w:t>
      </w:r>
      <w:r w:rsidRPr="00B66C9A">
        <w:t>is based on meeting the requirements of Section 9.9, Legacy LLIS Report and Follow-up, and Section 9.10, Legacy Interconnection Agreements and Responsibilities, then the Interconnecting DSP or Interconnecting TSP shall determine which Transmission Facility improvements identified in the LLIS report would not be required but for the ILLE’s Large Load and set the financial security requirement as the cost estimate for those improvements. If the LLIS report identifies Transmission Facility improvements that would not be required but for the ILLE’s</w:t>
      </w:r>
      <w:r w:rsidRPr="00B66C9A" w:rsidDel="00215AD1">
        <w:t xml:space="preserve"> Large Load </w:t>
      </w:r>
      <w:r w:rsidRPr="00B66C9A">
        <w:t xml:space="preserve">but does not identify a cost estimate for those improvements, then the </w:t>
      </w:r>
      <w:r w:rsidRPr="00B66C9A" w:rsidDel="00F669D9">
        <w:t>financial security requirement will be $50,000 per MW peak Demand</w:t>
      </w:r>
      <w:r w:rsidRPr="00B66C9A">
        <w:t>. If the LLIS report indicates that no Transmission Facility improvements would be required but for the ILLE’s Large Load, then the financial security requirement will be $0;</w:t>
      </w:r>
    </w:p>
    <w:p w14:paraId="25F5286E" w14:textId="77777777" w:rsidR="00554D21" w:rsidRPr="00B66C9A" w:rsidRDefault="00554D21" w:rsidP="00554D21">
      <w:pPr>
        <w:spacing w:after="240"/>
        <w:ind w:left="3600" w:hanging="720"/>
      </w:pPr>
      <w:r w:rsidRPr="00B66C9A">
        <w:t>(3)</w:t>
      </w:r>
      <w:r w:rsidRPr="00B66C9A">
        <w:tab/>
        <w:t xml:space="preserve">If the Large Load does not meet the qualifications of paragraphs (1) or (2) above and the Interconnecting DSP or Interconnecting TSP provides a study to ERCOT by July 24, 2026 that demonstrates to ERCOT’s satisfaction that the addition of the Large Load does not result in any planning criteria violations or the need for Transmission Facility improvements requiring review by the </w:t>
      </w:r>
      <w:r>
        <w:t>RPG</w:t>
      </w:r>
      <w:r w:rsidRPr="00B66C9A">
        <w:t>, then the Interconnecting DSP or Interconnecting TSP shall set the financial security requirement to $0;</w:t>
      </w:r>
    </w:p>
    <w:p w14:paraId="491CCD8A" w14:textId="77777777" w:rsidR="00554D21" w:rsidRPr="00B66C9A" w:rsidRDefault="00554D21" w:rsidP="00554D21">
      <w:pPr>
        <w:spacing w:after="240"/>
        <w:ind w:left="3600" w:hanging="720"/>
        <w:rPr>
          <w:szCs w:val="20"/>
          <w:lang w:eastAsia="x-none"/>
        </w:rPr>
      </w:pPr>
      <w:r w:rsidRPr="00B66C9A">
        <w:t>(4)</w:t>
      </w:r>
      <w:r w:rsidRPr="00B66C9A">
        <w:tab/>
        <w:t>If the Large Load does not meet the qualifications of paragraphs (1), (2), or (3) above, then the Interconnecting DSP or Interconnecting TSP shall set the financial security requirement as $50,000 per MW peak Demand;</w:t>
      </w:r>
    </w:p>
    <w:p w14:paraId="71060F35" w14:textId="77777777" w:rsidR="00554D21" w:rsidRPr="00B66C9A" w:rsidRDefault="00554D21" w:rsidP="00554D21">
      <w:pPr>
        <w:kinsoku w:val="0"/>
        <w:overflowPunct w:val="0"/>
        <w:autoSpaceDE w:val="0"/>
        <w:autoSpaceDN w:val="0"/>
        <w:adjustRightInd w:val="0"/>
        <w:spacing w:after="240"/>
        <w:ind w:left="2160" w:right="440" w:hanging="720"/>
        <w:rPr>
          <w:iCs/>
          <w:szCs w:val="20"/>
        </w:rPr>
      </w:pPr>
      <w:r w:rsidRPr="00B66C9A">
        <w:rPr>
          <w:szCs w:val="20"/>
          <w:lang w:eastAsia="x-none"/>
        </w:rPr>
        <w:t>(vii)</w:t>
      </w:r>
      <w:r w:rsidRPr="00B66C9A">
        <w:rPr>
          <w:szCs w:val="20"/>
          <w:lang w:eastAsia="x-none"/>
        </w:rPr>
        <w:tab/>
      </w:r>
      <w:r w:rsidRPr="00B66C9A">
        <w:rPr>
          <w:iCs/>
          <w:szCs w:val="20"/>
        </w:rPr>
        <w:t xml:space="preserve">On or before July 24, 2026, the Interconnecting DSP or Interconnecting TSP has informed ERCOT that the ILLE has satisfied its financial responsibility for all direct interconnection costs through </w:t>
      </w:r>
      <w:r w:rsidRPr="00B66C9A">
        <w:rPr>
          <w:iCs/>
          <w:szCs w:val="20"/>
        </w:rPr>
        <w:lastRenderedPageBreak/>
        <w:t xml:space="preserve">contribution in aid of construction (CIAC). </w:t>
      </w:r>
      <w:r w:rsidRPr="00B66C9A">
        <w:t xml:space="preserve">If the ILLE has an executed interconnection agreement or equivalent agreement before July 10, 2026, the terms of that agreement govern the </w:t>
      </w:r>
      <w:proofErr w:type="gramStart"/>
      <w:r w:rsidRPr="00B66C9A">
        <w:t>manner in which</w:t>
      </w:r>
      <w:proofErr w:type="gramEnd"/>
      <w:r w:rsidRPr="00B66C9A">
        <w:t xml:space="preserve"> direct interconnection costs are satisfied. If the ILLE does not have an executed interconnection agreement, direct interconnection costs shall be satisfied in full through CIAC, either by direct cash payment or posted financial security, on or before July 10, 2026. </w:t>
      </w:r>
      <w:r w:rsidRPr="00B66C9A">
        <w:rPr>
          <w:iCs/>
          <w:szCs w:val="20"/>
        </w:rPr>
        <w:t>CIAC payments under this paragraph cannot be offset by a standard contribution or other allowance. Direct interconnection costs include all costs associated with facilities built to interconnect the ILLE to the existing ERCOT system, including radial lines and substation upgrades necessary to interconnect the new ILLE; and</w:t>
      </w:r>
    </w:p>
    <w:p w14:paraId="1082498F" w14:textId="77777777" w:rsidR="00554D21" w:rsidRPr="00B66C9A" w:rsidRDefault="00554D21" w:rsidP="00554D21">
      <w:pPr>
        <w:kinsoku w:val="0"/>
        <w:overflowPunct w:val="0"/>
        <w:autoSpaceDE w:val="0"/>
        <w:autoSpaceDN w:val="0"/>
        <w:adjustRightInd w:val="0"/>
        <w:spacing w:after="240"/>
        <w:ind w:left="2160" w:right="440" w:hanging="720"/>
      </w:pPr>
      <w:r w:rsidRPr="00B66C9A">
        <w:rPr>
          <w:szCs w:val="20"/>
          <w:lang w:eastAsia="x-none"/>
        </w:rPr>
        <w:t xml:space="preserve">(viii) </w:t>
      </w:r>
      <w:r w:rsidRPr="00B66C9A">
        <w:rPr>
          <w:szCs w:val="20"/>
          <w:lang w:eastAsia="x-none"/>
        </w:rPr>
        <w:tab/>
        <w:t xml:space="preserve">On or before July 24, 2026, </w:t>
      </w:r>
      <w:r w:rsidRPr="00B66C9A">
        <w:t>the Interconnecting DSP or the Interconnecting TSP has informed ERCOT that the ILLE has attested to the DSP or TSP that it holds one of the property interests described in paragraphs (A) through (C) below in or relating to one or more parcels of land sufficient to accommodate the ILLE’s planned Load Facilities at the proposed Large Load location.  The attested property interest must be supported by documentary evidence.</w:t>
      </w:r>
    </w:p>
    <w:p w14:paraId="714CBC9A" w14:textId="77777777" w:rsidR="00554D21" w:rsidRPr="00B66C9A" w:rsidRDefault="00554D21" w:rsidP="00554D21">
      <w:pPr>
        <w:spacing w:after="240"/>
        <w:ind w:left="2880" w:hanging="720"/>
      </w:pPr>
      <w:r w:rsidRPr="00B66C9A">
        <w:t>(A)</w:t>
      </w:r>
      <w:r w:rsidRPr="00B66C9A">
        <w:tab/>
        <w:t>A signed and executed lease agreement for a duration of at least five years from the date the ILLE is expected to reach the total non-coincident peak Demand as stated in its LCP;</w:t>
      </w:r>
    </w:p>
    <w:p w14:paraId="27EC4EFE" w14:textId="77777777" w:rsidR="00554D21" w:rsidRPr="00B66C9A" w:rsidRDefault="00554D21" w:rsidP="00554D21">
      <w:pPr>
        <w:spacing w:after="240"/>
        <w:ind w:left="2880" w:hanging="720"/>
      </w:pPr>
      <w:r w:rsidRPr="00B66C9A">
        <w:t>(B)</w:t>
      </w:r>
      <w:r w:rsidRPr="00B66C9A">
        <w:tab/>
        <w:t>A deed conveying such parcel(s) to the ILLE; or</w:t>
      </w:r>
    </w:p>
    <w:p w14:paraId="2F9F213E" w14:textId="77777777" w:rsidR="00554D21" w:rsidRPr="00B66C9A" w:rsidRDefault="00554D21" w:rsidP="00554D21">
      <w:pPr>
        <w:spacing w:after="240"/>
        <w:ind w:left="2880" w:hanging="720"/>
      </w:pPr>
      <w:r w:rsidRPr="00B66C9A">
        <w:t>(C)</w:t>
      </w:r>
      <w:r w:rsidRPr="00B66C9A">
        <w:tab/>
        <w:t>A signed and executed purchase and sale agreement for such parcel(s);</w:t>
      </w:r>
      <w:r w:rsidRPr="00B66C9A">
        <w:rPr>
          <w:szCs w:val="20"/>
          <w:lang w:eastAsia="x-none"/>
        </w:rPr>
        <w:t xml:space="preserve"> or</w:t>
      </w:r>
      <w:r w:rsidRPr="00B66C9A">
        <w:t xml:space="preserve"> </w:t>
      </w:r>
    </w:p>
    <w:p w14:paraId="06CB1F7E" w14:textId="77777777" w:rsidR="00554D21" w:rsidRPr="00B66C9A" w:rsidRDefault="00554D21" w:rsidP="00554D21">
      <w:pPr>
        <w:kinsoku w:val="0"/>
        <w:overflowPunct w:val="0"/>
        <w:autoSpaceDE w:val="0"/>
        <w:autoSpaceDN w:val="0"/>
        <w:adjustRightInd w:val="0"/>
        <w:spacing w:after="240"/>
        <w:ind w:left="1440" w:right="226" w:hanging="720"/>
      </w:pPr>
      <w:r w:rsidRPr="00B66C9A">
        <w:t>(f)</w:t>
      </w:r>
      <w:r w:rsidRPr="00B66C9A">
        <w:tab/>
        <w:t>A Large Load that has not achieved Initial Energization as of July 10, 2026, and that meets all the following requirements:</w:t>
      </w:r>
    </w:p>
    <w:p w14:paraId="3983E1B1" w14:textId="77777777" w:rsidR="00554D21" w:rsidRPr="00B66C9A" w:rsidRDefault="00554D21" w:rsidP="00554D21">
      <w:pPr>
        <w:kinsoku w:val="0"/>
        <w:overflowPunct w:val="0"/>
        <w:autoSpaceDE w:val="0"/>
        <w:autoSpaceDN w:val="0"/>
        <w:adjustRightInd w:val="0"/>
        <w:spacing w:after="240"/>
        <w:ind w:left="2160" w:right="440" w:hanging="720"/>
      </w:pPr>
      <w:r w:rsidRPr="00B66C9A">
        <w:t>(i)</w:t>
      </w:r>
      <w:r w:rsidRPr="00B66C9A">
        <w:tab/>
        <w:t xml:space="preserve">ERCOT has determined the Large Load has a complete and valid set of interconnection studies as described in Section 9.2.1.4; </w:t>
      </w:r>
    </w:p>
    <w:p w14:paraId="137610A1" w14:textId="77777777" w:rsidR="00554D21" w:rsidRPr="00B66C9A" w:rsidRDefault="00554D21" w:rsidP="00554D21">
      <w:pPr>
        <w:kinsoku w:val="0"/>
        <w:overflowPunct w:val="0"/>
        <w:autoSpaceDE w:val="0"/>
        <w:autoSpaceDN w:val="0"/>
        <w:adjustRightInd w:val="0"/>
        <w:spacing w:after="240"/>
        <w:ind w:left="2160" w:right="440" w:hanging="720"/>
      </w:pPr>
      <w:r w:rsidRPr="00B66C9A">
        <w:t>(ii)</w:t>
      </w:r>
      <w:r w:rsidRPr="00B66C9A">
        <w:tab/>
        <w:t>On or before July 24, 2026, the Interconnecting DSP or Interconnecting TSP has informed ERCOT that the ILLE has attested to the DSP or TSP that the ILLE has satisfied the requirements defined in Section 9.7;</w:t>
      </w:r>
    </w:p>
    <w:p w14:paraId="3368B559" w14:textId="77777777" w:rsidR="00554D21" w:rsidRPr="00B66C9A" w:rsidRDefault="00554D21" w:rsidP="00554D21">
      <w:pPr>
        <w:kinsoku w:val="0"/>
        <w:overflowPunct w:val="0"/>
        <w:autoSpaceDE w:val="0"/>
        <w:autoSpaceDN w:val="0"/>
        <w:adjustRightInd w:val="0"/>
        <w:spacing w:after="240"/>
        <w:ind w:left="2160" w:right="440" w:hanging="720"/>
      </w:pPr>
      <w:r w:rsidRPr="00B66C9A">
        <w:t>(iii)</w:t>
      </w:r>
      <w:r w:rsidRPr="00B66C9A">
        <w:tab/>
        <w:t xml:space="preserve">On or before July 24, 2026, the Interconnecting DSP or Interconnecting TSP has informed ERCOT that the ILLE attested to the DSP or TSP that it has obtained all discretionary approvals required by the applicable municipality or governmental entity at the location where the ILLE is requesting interconnection.  If no such </w:t>
      </w:r>
      <w:r w:rsidRPr="00B66C9A">
        <w:lastRenderedPageBreak/>
        <w:t xml:space="preserve">approval is required, the ILLE shall attest that no discretionary approval is required along with a statement supporting the ILLE’s conclusion.  Discretionary approvals may include but are not limited to zoning, special use permits, and conditional use permits; </w:t>
      </w:r>
    </w:p>
    <w:p w14:paraId="5301EE66" w14:textId="77777777" w:rsidR="00554D21" w:rsidRPr="00B66C9A" w:rsidRDefault="00554D21" w:rsidP="00554D21">
      <w:pPr>
        <w:kinsoku w:val="0"/>
        <w:overflowPunct w:val="0"/>
        <w:autoSpaceDE w:val="0"/>
        <w:autoSpaceDN w:val="0"/>
        <w:adjustRightInd w:val="0"/>
        <w:spacing w:after="240"/>
        <w:ind w:left="2160" w:right="440" w:hanging="720"/>
        <w:rPr>
          <w:szCs w:val="20"/>
          <w:lang w:eastAsia="x-none"/>
        </w:rPr>
      </w:pPr>
      <w:r w:rsidRPr="00B66C9A">
        <w:t>(iv)</w:t>
      </w:r>
      <w:r w:rsidRPr="00B66C9A">
        <w:tab/>
        <w:t xml:space="preserve">On or before July 24, 2026, </w:t>
      </w:r>
      <w:r w:rsidRPr="00B66C9A">
        <w:rPr>
          <w:szCs w:val="20"/>
          <w:lang w:eastAsia="x-none"/>
        </w:rPr>
        <w:t xml:space="preserve">the Interconnecting DSP or Interconnecting TSP has informed ERCOT that the ILLE has posted financial security for system upgrades that are necessary to reliably serve the ILLE; </w:t>
      </w:r>
    </w:p>
    <w:p w14:paraId="0C239B72" w14:textId="77777777" w:rsidR="00554D21" w:rsidRPr="00B66C9A" w:rsidRDefault="00554D21" w:rsidP="00554D21">
      <w:pPr>
        <w:spacing w:after="240"/>
        <w:ind w:left="2880" w:hanging="720"/>
        <w:rPr>
          <w:szCs w:val="20"/>
        </w:rPr>
      </w:pPr>
      <w:r w:rsidRPr="00B66C9A">
        <w:rPr>
          <w:szCs w:val="20"/>
          <w:lang w:eastAsia="x-none"/>
        </w:rPr>
        <w:t>(A)</w:t>
      </w:r>
      <w:r w:rsidRPr="00B66C9A">
        <w:rPr>
          <w:szCs w:val="20"/>
          <w:lang w:eastAsia="x-none"/>
        </w:rPr>
        <w:tab/>
      </w:r>
      <w:r w:rsidRPr="00B66C9A">
        <w:t>The Interconnecting DSP or the Interconnecting TSP may accept the following forms of financial security:</w:t>
      </w:r>
    </w:p>
    <w:p w14:paraId="4D0F1677" w14:textId="77777777" w:rsidR="00554D21" w:rsidRPr="00B66C9A" w:rsidRDefault="00554D21" w:rsidP="00554D21">
      <w:pPr>
        <w:spacing w:after="240"/>
        <w:ind w:left="3600" w:hanging="720"/>
        <w:rPr>
          <w:iCs/>
          <w:szCs w:val="20"/>
        </w:rPr>
      </w:pPr>
      <w:r w:rsidRPr="00B66C9A">
        <w:rPr>
          <w:iCs/>
          <w:szCs w:val="20"/>
        </w:rPr>
        <w:t>(1)</w:t>
      </w:r>
      <w:r w:rsidRPr="00B66C9A">
        <w:rPr>
          <w:iCs/>
          <w:szCs w:val="20"/>
        </w:rPr>
        <w:tab/>
        <w:t>Cash collateral;</w:t>
      </w:r>
    </w:p>
    <w:p w14:paraId="56DDB9F5" w14:textId="77777777" w:rsidR="00554D21" w:rsidRPr="00B66C9A" w:rsidRDefault="00554D21" w:rsidP="00554D21">
      <w:pPr>
        <w:spacing w:after="240"/>
        <w:ind w:left="3600" w:hanging="720"/>
        <w:rPr>
          <w:iCs/>
          <w:szCs w:val="20"/>
        </w:rPr>
      </w:pPr>
      <w:r w:rsidRPr="00B66C9A">
        <w:rPr>
          <w:iCs/>
          <w:szCs w:val="20"/>
        </w:rPr>
        <w:t>(2)</w:t>
      </w:r>
      <w:r w:rsidRPr="00B66C9A">
        <w:rPr>
          <w:iCs/>
          <w:szCs w:val="20"/>
        </w:rPr>
        <w:tab/>
        <w:t>Corporate or parental guaranty, only if the corporation or parent corporation has a credit rating of at least “BBB-” from Standard &amp; Poor’s, “Baa3” from Moody’s, or “BBB-” from Fitch. If the corporation or parent corporation is rated by more than one of these agencies, creditworthiness shall be determined by the second-highest rating; or</w:t>
      </w:r>
    </w:p>
    <w:p w14:paraId="1333C6F8" w14:textId="77777777" w:rsidR="00554D21" w:rsidRPr="00B66C9A" w:rsidRDefault="00554D21" w:rsidP="00554D21">
      <w:pPr>
        <w:spacing w:after="240"/>
        <w:ind w:left="3600" w:hanging="720"/>
        <w:rPr>
          <w:szCs w:val="20"/>
          <w:lang w:eastAsia="x-none"/>
        </w:rPr>
      </w:pPr>
      <w:r w:rsidRPr="00B66C9A">
        <w:rPr>
          <w:iCs/>
          <w:szCs w:val="20"/>
        </w:rPr>
        <w:t>(3)</w:t>
      </w:r>
      <w:r w:rsidRPr="00B66C9A">
        <w:rPr>
          <w:iCs/>
          <w:szCs w:val="20"/>
        </w:rPr>
        <w:tab/>
        <w:t>A letter of credit issued by a major U.S. commercial bank, or a U.S. branch office of a major foreign commercial bank, with a credit rating of at least “A</w:t>
      </w:r>
      <w:r w:rsidRPr="00B66C9A">
        <w:rPr>
          <w:iCs/>
          <w:szCs w:val="20"/>
        </w:rPr>
        <w:noBreakHyphen/>
        <w:t>” from Standard &amp; Poor’s, “A3” from Moody’s, or “A-” from Fitch. If the issuing bank is rated by more than one of these agencies, creditworthiness shall be determined by the second-highest rating;</w:t>
      </w:r>
    </w:p>
    <w:p w14:paraId="4464DF33" w14:textId="77777777" w:rsidR="00554D21" w:rsidRPr="00B66C9A" w:rsidRDefault="00554D21" w:rsidP="00554D21">
      <w:pPr>
        <w:spacing w:after="240"/>
        <w:ind w:left="2880" w:hanging="720"/>
        <w:rPr>
          <w:szCs w:val="20"/>
          <w:lang w:eastAsia="x-none"/>
        </w:rPr>
      </w:pPr>
      <w:r w:rsidRPr="00B66C9A">
        <w:rPr>
          <w:iCs/>
          <w:szCs w:val="20"/>
        </w:rPr>
        <w:t>(B)</w:t>
      </w:r>
      <w:r w:rsidRPr="00B66C9A">
        <w:rPr>
          <w:iCs/>
          <w:szCs w:val="20"/>
        </w:rPr>
        <w:tab/>
        <w:t>If the ILLE provides a corporate or parental guaranty, the Interconnecting DSP or Interconnecting TSP may require the submission of financial records or statements to determine the ILLE’s financial stability;</w:t>
      </w:r>
    </w:p>
    <w:p w14:paraId="6CD38FD3" w14:textId="77777777" w:rsidR="00554D21" w:rsidRPr="00B66C9A" w:rsidRDefault="00554D21" w:rsidP="00554D21">
      <w:pPr>
        <w:spacing w:after="240"/>
        <w:ind w:left="2880" w:hanging="720"/>
        <w:rPr>
          <w:iCs/>
          <w:szCs w:val="20"/>
        </w:rPr>
      </w:pPr>
      <w:r w:rsidRPr="00B66C9A">
        <w:rPr>
          <w:iCs/>
          <w:szCs w:val="20"/>
        </w:rPr>
        <w:t>(C)</w:t>
      </w:r>
      <w:r w:rsidRPr="00B66C9A">
        <w:rPr>
          <w:iCs/>
          <w:szCs w:val="20"/>
        </w:rPr>
        <w:tab/>
        <w:t>The Interconnecting DSP or Interconnecting TSP shall determine the financial security required for system upgrades that are necessary to reliably serve the ILLE using the following methodology:</w:t>
      </w:r>
    </w:p>
    <w:p w14:paraId="0B418BDD" w14:textId="77777777" w:rsidR="00554D21" w:rsidRPr="00B66C9A" w:rsidRDefault="00554D21" w:rsidP="00554D21">
      <w:pPr>
        <w:spacing w:after="240"/>
        <w:ind w:left="3600" w:hanging="720"/>
        <w:rPr>
          <w:szCs w:val="20"/>
          <w:lang w:eastAsia="x-none"/>
        </w:rPr>
      </w:pPr>
      <w:r w:rsidRPr="00B66C9A">
        <w:rPr>
          <w:szCs w:val="20"/>
          <w:lang w:eastAsia="x-none"/>
        </w:rPr>
        <w:t xml:space="preserve">(1) </w:t>
      </w:r>
      <w:r w:rsidRPr="00B66C9A">
        <w:rPr>
          <w:szCs w:val="20"/>
          <w:lang w:eastAsia="x-none"/>
        </w:rPr>
        <w:tab/>
        <w:t xml:space="preserve">If the Large Load’s </w:t>
      </w:r>
      <w:r w:rsidRPr="00B66C9A">
        <w:t xml:space="preserve">complete and valid set of interconnection studies as described in Section 9.2.1.4 is based on an RPG project, the Interconnecting DSP or Interconnecting TSP shall </w:t>
      </w:r>
      <w:r w:rsidRPr="00B66C9A">
        <w:rPr>
          <w:szCs w:val="20"/>
          <w:lang w:eastAsia="x-none"/>
        </w:rPr>
        <w:t>determine the financial security requirement as follows. The</w:t>
      </w:r>
      <w:r w:rsidRPr="00B66C9A">
        <w:t xml:space="preserve"> cost estimate for the total set of Transmission Facility improvements from the report </w:t>
      </w:r>
      <w:r w:rsidRPr="00B66C9A">
        <w:lastRenderedPageBreak/>
        <w:t xml:space="preserve">used as the basis for the RPG acceptance or ERCOT endorsement </w:t>
      </w:r>
      <w:r w:rsidRPr="00B66C9A">
        <w:rPr>
          <w:szCs w:val="20"/>
          <w:lang w:eastAsia="x-none"/>
        </w:rPr>
        <w:t>shall be divided</w:t>
      </w:r>
      <w:r w:rsidRPr="00B66C9A">
        <w:t xml:space="preserve"> by the total MW peak Demand of new Large Loads </w:t>
      </w:r>
      <w:r w:rsidRPr="00B66C9A">
        <w:rPr>
          <w:szCs w:val="20"/>
          <w:lang w:eastAsia="x-none"/>
        </w:rPr>
        <w:t>that contribute</w:t>
      </w:r>
      <w:r w:rsidRPr="00B66C9A">
        <w:t xml:space="preserve"> to establishing the need for the project to </w:t>
      </w:r>
      <w:r w:rsidRPr="00B66C9A">
        <w:rPr>
          <w:szCs w:val="20"/>
          <w:lang w:eastAsia="x-none"/>
        </w:rPr>
        <w:t xml:space="preserve">produce </w:t>
      </w:r>
      <w:r w:rsidRPr="00B66C9A">
        <w:t xml:space="preserve">a cost per MW estimate. The financial security requirement for </w:t>
      </w:r>
      <w:r w:rsidRPr="00B66C9A">
        <w:rPr>
          <w:szCs w:val="20"/>
          <w:lang w:eastAsia="x-none"/>
        </w:rPr>
        <w:t>the</w:t>
      </w:r>
      <w:r w:rsidRPr="00B66C9A">
        <w:t xml:space="preserve"> Large Load shall be the cost per MW </w:t>
      </w:r>
      <w:r w:rsidRPr="00B66C9A">
        <w:rPr>
          <w:szCs w:val="20"/>
          <w:lang w:eastAsia="x-none"/>
        </w:rPr>
        <w:t>estimate</w:t>
      </w:r>
      <w:r w:rsidRPr="00B66C9A">
        <w:t xml:space="preserve"> multiplied by the peak Demand of the Large Load. If the Interconnecting DSP or Interconnecting TSP is unable to determine the total MW peak Demand of new Large Loads contributing to establishing the need for the project, the financial security </w:t>
      </w:r>
      <w:r w:rsidRPr="00B66C9A" w:rsidDel="007F705A">
        <w:t>requirement for</w:t>
      </w:r>
      <w:r w:rsidRPr="00B66C9A" w:rsidDel="00C747D3">
        <w:t xml:space="preserve"> the Large Load shall be </w:t>
      </w:r>
      <w:r w:rsidRPr="00B66C9A">
        <w:t>$50,000 per MW peak Demand;</w:t>
      </w:r>
    </w:p>
    <w:p w14:paraId="6C9F5AA6" w14:textId="77777777" w:rsidR="00554D21" w:rsidRPr="00B66C9A" w:rsidRDefault="00554D21" w:rsidP="00554D21">
      <w:pPr>
        <w:spacing w:after="240"/>
        <w:ind w:left="3600" w:hanging="720"/>
      </w:pPr>
      <w:r w:rsidRPr="00B66C9A">
        <w:t>(2)</w:t>
      </w:r>
      <w:r w:rsidRPr="00B66C9A">
        <w:tab/>
        <w:t>If the Large Load’s complete and valid set of interconnection studies as described in Section 9.2.1.4</w:t>
      </w:r>
      <w:r>
        <w:t xml:space="preserve"> </w:t>
      </w:r>
      <w:r w:rsidRPr="00B66C9A">
        <w:t>is based on meeting the requirements of Section 9.9</w:t>
      </w:r>
      <w:r>
        <w:t xml:space="preserve"> </w:t>
      </w:r>
      <w:r w:rsidRPr="00B66C9A">
        <w:t>and Section 9.10</w:t>
      </w:r>
      <w:r>
        <w:t xml:space="preserve"> </w:t>
      </w:r>
      <w:r w:rsidRPr="00B66C9A">
        <w:t>then the Interconnecting DSP or Interconnecting TSP shall determine which Transmission Facility improvements identified in the LLIS report would not be required but for the ILLE’s Large Load and set the financial security requirement as the cost estimate for those improvements. If the LLIS report identifies Transmission Facility improvements that would not be required but for the ILLE's</w:t>
      </w:r>
      <w:r w:rsidRPr="00B66C9A" w:rsidDel="00215AD1">
        <w:t xml:space="preserve"> Large Load </w:t>
      </w:r>
      <w:r w:rsidRPr="00B66C9A">
        <w:t xml:space="preserve">but does not identify a cost estimate for those improvements, then the </w:t>
      </w:r>
      <w:r w:rsidRPr="00B66C9A" w:rsidDel="00F669D9">
        <w:t>financial security requirement will be $50,000 per MW peak Demand</w:t>
      </w:r>
      <w:r w:rsidRPr="00B66C9A">
        <w:t>. If the LLIS report indicates that no Transmission Facility improvements would be required but for the ILLE’s Large Load, then the financial security requirement will be $0;</w:t>
      </w:r>
    </w:p>
    <w:p w14:paraId="38658971" w14:textId="77777777" w:rsidR="00554D21" w:rsidRPr="00B66C9A" w:rsidRDefault="00554D21" w:rsidP="00554D21">
      <w:pPr>
        <w:spacing w:after="240"/>
        <w:ind w:left="3600" w:hanging="720"/>
      </w:pPr>
      <w:r w:rsidRPr="00B66C9A">
        <w:t>(3)</w:t>
      </w:r>
      <w:r w:rsidRPr="00B66C9A">
        <w:tab/>
        <w:t xml:space="preserve">If the Large Load does not meet the qualifications of paragraphs (1) or (2) above and the Interconnecting DSP or Interconnecting TSP provides a study to ERCOT by July 24, 2026 that demonstrates to ERCOT’s satisfaction that the addition of the Large Load does not result in any planning criteria violations or the need for Transmission Facility improvements requiring review by the </w:t>
      </w:r>
      <w:r>
        <w:t>RPG</w:t>
      </w:r>
      <w:r w:rsidRPr="00B66C9A">
        <w:t>, then the Interconnecting DSP or Interconnecting TSP shall set the financial security requirement to $0;</w:t>
      </w:r>
    </w:p>
    <w:p w14:paraId="2A5686B3" w14:textId="77777777" w:rsidR="00554D21" w:rsidRPr="00B66C9A" w:rsidRDefault="00554D21" w:rsidP="00554D21">
      <w:pPr>
        <w:spacing w:after="240"/>
        <w:ind w:left="3600" w:hanging="720"/>
        <w:rPr>
          <w:szCs w:val="20"/>
          <w:lang w:eastAsia="x-none"/>
        </w:rPr>
      </w:pPr>
      <w:r w:rsidRPr="00B66C9A">
        <w:t>(4)</w:t>
      </w:r>
      <w:r w:rsidRPr="00B66C9A">
        <w:tab/>
        <w:t>If the Large Load does not meet the qualifications of paragraphs (1), (2), or (3) above, then the Interconnecting DSP or Interconnecting TSP shall set the financial security requirement as $50,000 per MW peak Demand;</w:t>
      </w:r>
    </w:p>
    <w:p w14:paraId="547A41EA" w14:textId="77777777" w:rsidR="00554D21" w:rsidRPr="00B66C9A" w:rsidRDefault="00554D21" w:rsidP="00554D21">
      <w:pPr>
        <w:kinsoku w:val="0"/>
        <w:overflowPunct w:val="0"/>
        <w:autoSpaceDE w:val="0"/>
        <w:autoSpaceDN w:val="0"/>
        <w:adjustRightInd w:val="0"/>
        <w:spacing w:after="240"/>
        <w:ind w:left="2160" w:right="440" w:hanging="720"/>
        <w:rPr>
          <w:iCs/>
          <w:szCs w:val="20"/>
        </w:rPr>
      </w:pPr>
      <w:r w:rsidRPr="00B66C9A">
        <w:rPr>
          <w:szCs w:val="20"/>
          <w:lang w:eastAsia="x-none"/>
        </w:rPr>
        <w:lastRenderedPageBreak/>
        <w:t>(v)</w:t>
      </w:r>
      <w:r w:rsidRPr="00B66C9A">
        <w:rPr>
          <w:szCs w:val="20"/>
          <w:lang w:eastAsia="x-none"/>
        </w:rPr>
        <w:tab/>
      </w:r>
      <w:r w:rsidRPr="00B66C9A">
        <w:rPr>
          <w:iCs/>
          <w:szCs w:val="20"/>
        </w:rPr>
        <w:t xml:space="preserve">On or before July 24, 2026, the Interconnecting DSP or Interconnecting TSP has informed ERCOT that the ILLE has satisfied its financial responsibility for all direct interconnection costs through CIAC. </w:t>
      </w:r>
      <w:r w:rsidRPr="00B66C9A">
        <w:t xml:space="preserve">If the ILLE has an executed interconnection agreement or equivalent agreement before July 10, 2026, the terms of that agreement govern the </w:t>
      </w:r>
      <w:proofErr w:type="gramStart"/>
      <w:r w:rsidRPr="00B66C9A">
        <w:t>manner in which</w:t>
      </w:r>
      <w:proofErr w:type="gramEnd"/>
      <w:r w:rsidRPr="00B66C9A">
        <w:t xml:space="preserve"> direct interconnection costs are satisfied. If the ILLE does not have an executed interconnection agreement, direct interconnection costs shall be satisfied in full through CIAC, either by direct cash payment or posted financial security, on or before July 10, 2026. </w:t>
      </w:r>
      <w:r w:rsidRPr="00B66C9A">
        <w:rPr>
          <w:iCs/>
          <w:szCs w:val="20"/>
        </w:rPr>
        <w:t>CIAC payments under this paragraph cannot be offset by a standard contribution or other allowance. Direct interconnection costs include all costs associated with facilities built to interconnect the ILLE to the existing ERCOT system, including radial lines and substation upgrades necessary to interconnect the new ILLE; and</w:t>
      </w:r>
    </w:p>
    <w:p w14:paraId="713F9362" w14:textId="77777777" w:rsidR="00554D21" w:rsidRPr="00B66C9A" w:rsidRDefault="00554D21" w:rsidP="00554D21">
      <w:pPr>
        <w:kinsoku w:val="0"/>
        <w:overflowPunct w:val="0"/>
        <w:autoSpaceDE w:val="0"/>
        <w:autoSpaceDN w:val="0"/>
        <w:adjustRightInd w:val="0"/>
        <w:spacing w:after="240"/>
        <w:ind w:left="2160" w:right="440" w:hanging="720"/>
      </w:pPr>
      <w:r w:rsidRPr="00B66C9A">
        <w:rPr>
          <w:szCs w:val="20"/>
          <w:lang w:eastAsia="x-none"/>
        </w:rPr>
        <w:t xml:space="preserve">(vi) </w:t>
      </w:r>
      <w:r w:rsidRPr="00B66C9A">
        <w:rPr>
          <w:szCs w:val="20"/>
          <w:lang w:eastAsia="x-none"/>
        </w:rPr>
        <w:tab/>
        <w:t xml:space="preserve">On or before July 24, 2026, </w:t>
      </w:r>
      <w:r w:rsidRPr="00B66C9A">
        <w:t>the Interconnecting DSP or the Interconnecting TSP has informed ERCOT that the ILLE has attested to the DSP or TSP that it holds one of the property interests described in paragraphs (A) through (C) below in or relating to one or more parcels of land sufficient to accommodate the ILLE’s planned Load Facilities at the proposed Large Load location.  The attested property interest must be supported by documentary evidence.</w:t>
      </w:r>
    </w:p>
    <w:p w14:paraId="2F060D97" w14:textId="77777777" w:rsidR="00554D21" w:rsidRPr="00B66C9A" w:rsidRDefault="00554D21" w:rsidP="00554D21">
      <w:pPr>
        <w:spacing w:after="240"/>
        <w:ind w:left="2880" w:hanging="720"/>
      </w:pPr>
      <w:r w:rsidRPr="00B66C9A">
        <w:t>(A)</w:t>
      </w:r>
      <w:r w:rsidRPr="00B66C9A">
        <w:tab/>
        <w:t xml:space="preserve">A signed and executed lease agreement for a duration of at least five years from the date the ILLE is expected to reach the total non-coincident peak Demand as stated in its LCP; </w:t>
      </w:r>
    </w:p>
    <w:p w14:paraId="16441E6B" w14:textId="77777777" w:rsidR="00554D21" w:rsidRPr="00B66C9A" w:rsidRDefault="00554D21" w:rsidP="00554D21">
      <w:pPr>
        <w:spacing w:after="240"/>
        <w:ind w:left="2880" w:hanging="720"/>
      </w:pPr>
      <w:r w:rsidRPr="00B66C9A">
        <w:t>(B)</w:t>
      </w:r>
      <w:r w:rsidRPr="00B66C9A">
        <w:tab/>
        <w:t>A deed conveying such parcel(s) to the ILLE; or</w:t>
      </w:r>
    </w:p>
    <w:p w14:paraId="4E4FAA10" w14:textId="77777777" w:rsidR="00554D21" w:rsidRPr="00B66C9A" w:rsidRDefault="00554D21" w:rsidP="00554D21">
      <w:pPr>
        <w:spacing w:after="240"/>
        <w:ind w:left="2880" w:hanging="720"/>
      </w:pPr>
      <w:r w:rsidRPr="00B66C9A">
        <w:t>(C)</w:t>
      </w:r>
      <w:r w:rsidRPr="00B66C9A">
        <w:tab/>
        <w:t>A signed and executed purchase and sale agreement for such parcel(s);</w:t>
      </w:r>
    </w:p>
    <w:p w14:paraId="613C14AE" w14:textId="77777777" w:rsidR="00554D21" w:rsidRPr="00B66C9A" w:rsidRDefault="00554D21" w:rsidP="00554D21">
      <w:pPr>
        <w:kinsoku w:val="0"/>
        <w:overflowPunct w:val="0"/>
        <w:autoSpaceDE w:val="0"/>
        <w:autoSpaceDN w:val="0"/>
        <w:adjustRightInd w:val="0"/>
        <w:spacing w:after="240"/>
        <w:ind w:left="2160" w:right="440" w:hanging="720"/>
      </w:pPr>
      <w:r w:rsidRPr="00B66C9A">
        <w:t>(vii)</w:t>
      </w:r>
      <w:r w:rsidRPr="00B66C9A">
        <w:tab/>
      </w:r>
      <w:r w:rsidRPr="00B66C9A">
        <w:rPr>
          <w:szCs w:val="20"/>
          <w:lang w:eastAsia="x-none"/>
        </w:rPr>
        <w:t>On or before July 24, 2026, t</w:t>
      </w:r>
      <w:r w:rsidRPr="00B66C9A">
        <w:t>he Interconnecting DSP or Interconnecting TSP has informed ERCOT that the ILLE attested to the DSP or TSP that it has executed a binding contract with a general contractor for construction of the ILLE’s planned Load Facilities at the location where the ILLE is requesting interconnection. The contract must cover the full scope of work necessary to complete the ILLE’s planned Load Facilities; and</w:t>
      </w:r>
    </w:p>
    <w:p w14:paraId="58F2547D" w14:textId="77777777" w:rsidR="00554D21" w:rsidRPr="00B66C9A" w:rsidRDefault="00554D21" w:rsidP="00554D21">
      <w:pPr>
        <w:kinsoku w:val="0"/>
        <w:overflowPunct w:val="0"/>
        <w:autoSpaceDE w:val="0"/>
        <w:autoSpaceDN w:val="0"/>
        <w:adjustRightInd w:val="0"/>
        <w:spacing w:after="240"/>
        <w:ind w:left="2160" w:right="440" w:hanging="720"/>
      </w:pPr>
      <w:r w:rsidRPr="00B66C9A">
        <w:t>(viii)</w:t>
      </w:r>
      <w:r w:rsidRPr="00B66C9A">
        <w:tab/>
      </w:r>
      <w:r w:rsidRPr="00B66C9A">
        <w:rPr>
          <w:szCs w:val="20"/>
          <w:lang w:eastAsia="x-none"/>
        </w:rPr>
        <w:t>On or before July 24, 2026, t</w:t>
      </w:r>
      <w:r w:rsidRPr="00B66C9A">
        <w:t xml:space="preserve">he Interconnecting DSP or Interconnecting TSP has informed ERCOT that the ILLE attested to the DSP or TSP that it has executed a binding contract with a substation contractor, which may include the Interconnecting DSP or TSP, for construction of all the ILLE’s substation facilities at the </w:t>
      </w:r>
      <w:r w:rsidRPr="00B66C9A">
        <w:lastRenderedPageBreak/>
        <w:t xml:space="preserve">location where the ILLE is requesting interconnection.  The substation contractor must hold an </w:t>
      </w:r>
      <w:r>
        <w:t>e</w:t>
      </w:r>
      <w:r w:rsidRPr="00B66C9A">
        <w:t xml:space="preserve">lectrical </w:t>
      </w:r>
      <w:r>
        <w:t>c</w:t>
      </w:r>
      <w:r w:rsidRPr="00B66C9A">
        <w:t>ontractor license issued by the Texas Department of Licensing and Regulation or perform such work through licensed subcontractors. The requirement excludes facilities owned by the Interconnecting DSP or Interconnecting TSP; or</w:t>
      </w:r>
    </w:p>
    <w:p w14:paraId="63A03439" w14:textId="77777777" w:rsidR="00554D21" w:rsidRPr="00B66C9A" w:rsidRDefault="00554D21" w:rsidP="00554D21">
      <w:pPr>
        <w:kinsoku w:val="0"/>
        <w:overflowPunct w:val="0"/>
        <w:autoSpaceDE w:val="0"/>
        <w:autoSpaceDN w:val="0"/>
        <w:adjustRightInd w:val="0"/>
        <w:spacing w:after="240"/>
        <w:ind w:left="1440" w:right="226" w:hanging="720"/>
      </w:pPr>
      <w:r w:rsidRPr="00B66C9A">
        <w:t>(g)</w:t>
      </w:r>
      <w:r w:rsidRPr="00B66C9A">
        <w:tab/>
        <w:t>A Large Load that has not achieved Initial Energization as of July 10, 2026, and that meets all the following requirements:</w:t>
      </w:r>
    </w:p>
    <w:p w14:paraId="14004F5E" w14:textId="686191BC" w:rsidR="00554D21" w:rsidRPr="00B66C9A" w:rsidRDefault="00554D21" w:rsidP="00554D21">
      <w:pPr>
        <w:kinsoku w:val="0"/>
        <w:overflowPunct w:val="0"/>
        <w:autoSpaceDE w:val="0"/>
        <w:autoSpaceDN w:val="0"/>
        <w:adjustRightInd w:val="0"/>
        <w:spacing w:after="240"/>
        <w:ind w:left="2160" w:right="440" w:hanging="720"/>
      </w:pPr>
      <w:r w:rsidRPr="00B66C9A">
        <w:t>(i)</w:t>
      </w:r>
      <w:r w:rsidRPr="00B66C9A">
        <w:tab/>
        <w:t>The Large Load is part of a proposed net metering arrangement for which an application was submitted to the PUCT</w:t>
      </w:r>
      <w:r w:rsidRPr="00B66C9A" w:rsidDel="0066693F">
        <w:t xml:space="preserve"> </w:t>
      </w:r>
      <w:r w:rsidRPr="00B66C9A">
        <w:t xml:space="preserve">pursuant to </w:t>
      </w:r>
      <w:r>
        <w:t>PURA</w:t>
      </w:r>
      <w:r w:rsidRPr="00B66C9A">
        <w:t>, T</w:t>
      </w:r>
      <w:r w:rsidRPr="00B66C9A">
        <w:rPr>
          <w:smallCaps/>
        </w:rPr>
        <w:t>ex</w:t>
      </w:r>
      <w:r w:rsidRPr="00B66C9A">
        <w:t>. U</w:t>
      </w:r>
      <w:r w:rsidRPr="00B66C9A">
        <w:rPr>
          <w:smallCaps/>
        </w:rPr>
        <w:t>til</w:t>
      </w:r>
      <w:r w:rsidRPr="00B66C9A">
        <w:t>. C</w:t>
      </w:r>
      <w:r w:rsidRPr="00B66C9A">
        <w:rPr>
          <w:smallCaps/>
        </w:rPr>
        <w:t>ode</w:t>
      </w:r>
      <w:r w:rsidR="004A55D2">
        <w:rPr>
          <w:smallCaps/>
        </w:rPr>
        <w:t xml:space="preserve"> Ann</w:t>
      </w:r>
      <w:r w:rsidRPr="00B66C9A">
        <w:t xml:space="preserve"> § 39.169 on or before March 4, 2026;</w:t>
      </w:r>
    </w:p>
    <w:p w14:paraId="6AF188C3" w14:textId="77777777" w:rsidR="00554D21" w:rsidRPr="00B66C9A" w:rsidRDefault="00554D21" w:rsidP="00554D21">
      <w:pPr>
        <w:kinsoku w:val="0"/>
        <w:overflowPunct w:val="0"/>
        <w:autoSpaceDE w:val="0"/>
        <w:autoSpaceDN w:val="0"/>
        <w:adjustRightInd w:val="0"/>
        <w:spacing w:after="240"/>
        <w:ind w:left="2160" w:right="440" w:hanging="720"/>
      </w:pPr>
      <w:r w:rsidRPr="00B66C9A">
        <w:t>(ii)</w:t>
      </w:r>
      <w:r w:rsidRPr="00B66C9A">
        <w:tab/>
        <w:t>On or before July 24, 2026, the Interconnecting DSP or Interconnecting TSP has informed ERCOT that the ILLE has satisfied the requirements defined in Section 9.7; and</w:t>
      </w:r>
    </w:p>
    <w:p w14:paraId="4F1882D8" w14:textId="77777777" w:rsidR="00554D21" w:rsidRPr="00B66C9A" w:rsidRDefault="00554D21" w:rsidP="00554D21">
      <w:pPr>
        <w:kinsoku w:val="0"/>
        <w:overflowPunct w:val="0"/>
        <w:autoSpaceDE w:val="0"/>
        <w:autoSpaceDN w:val="0"/>
        <w:adjustRightInd w:val="0"/>
        <w:spacing w:after="240"/>
        <w:ind w:left="2160" w:right="440" w:hanging="720"/>
        <w:rPr>
          <w:szCs w:val="20"/>
          <w:lang w:eastAsia="x-none"/>
        </w:rPr>
      </w:pPr>
      <w:r w:rsidRPr="00B66C9A">
        <w:t>(iii)</w:t>
      </w:r>
      <w:r w:rsidRPr="00B66C9A">
        <w:tab/>
        <w:t xml:space="preserve">On or before July 24, 2026, </w:t>
      </w:r>
      <w:r w:rsidRPr="00B66C9A">
        <w:rPr>
          <w:szCs w:val="20"/>
          <w:lang w:eastAsia="x-none"/>
        </w:rPr>
        <w:t xml:space="preserve">the Interconnecting DSP or Interconnecting TSP has informed ERCOT that the ILLE has posted financial security for system upgrades that are necessary to reliably serve the ILLE; </w:t>
      </w:r>
    </w:p>
    <w:p w14:paraId="7A6088C8" w14:textId="77777777" w:rsidR="00554D21" w:rsidRPr="00B66C9A" w:rsidRDefault="00554D21" w:rsidP="00554D21">
      <w:pPr>
        <w:spacing w:after="240"/>
        <w:ind w:left="2880" w:hanging="720"/>
        <w:rPr>
          <w:szCs w:val="20"/>
        </w:rPr>
      </w:pPr>
      <w:r w:rsidRPr="00B66C9A">
        <w:rPr>
          <w:szCs w:val="20"/>
          <w:lang w:eastAsia="x-none"/>
        </w:rPr>
        <w:t>(A)</w:t>
      </w:r>
      <w:r w:rsidRPr="00B66C9A">
        <w:rPr>
          <w:szCs w:val="20"/>
          <w:lang w:eastAsia="x-none"/>
        </w:rPr>
        <w:tab/>
      </w:r>
      <w:r w:rsidRPr="00B66C9A">
        <w:t>The Interconnecting DSP or the Interconnecting TSP may accept the following forms of financial security:</w:t>
      </w:r>
    </w:p>
    <w:p w14:paraId="646C6B92" w14:textId="77777777" w:rsidR="00554D21" w:rsidRPr="00B66C9A" w:rsidRDefault="00554D21" w:rsidP="00554D21">
      <w:pPr>
        <w:spacing w:after="240"/>
        <w:ind w:left="3600" w:hanging="720"/>
        <w:rPr>
          <w:iCs/>
          <w:szCs w:val="20"/>
        </w:rPr>
      </w:pPr>
      <w:r w:rsidRPr="00B66C9A">
        <w:rPr>
          <w:iCs/>
          <w:szCs w:val="20"/>
        </w:rPr>
        <w:t>(1)</w:t>
      </w:r>
      <w:r w:rsidRPr="00B66C9A">
        <w:rPr>
          <w:iCs/>
          <w:szCs w:val="20"/>
        </w:rPr>
        <w:tab/>
        <w:t>Cash collateral;</w:t>
      </w:r>
    </w:p>
    <w:p w14:paraId="2E67B740" w14:textId="77777777" w:rsidR="00554D21" w:rsidRPr="00B66C9A" w:rsidRDefault="00554D21" w:rsidP="00554D21">
      <w:pPr>
        <w:spacing w:after="240"/>
        <w:ind w:left="3600" w:hanging="720"/>
        <w:rPr>
          <w:iCs/>
          <w:szCs w:val="20"/>
        </w:rPr>
      </w:pPr>
      <w:r w:rsidRPr="00B66C9A">
        <w:rPr>
          <w:iCs/>
          <w:szCs w:val="20"/>
        </w:rPr>
        <w:t>(2)</w:t>
      </w:r>
      <w:r w:rsidRPr="00B66C9A">
        <w:rPr>
          <w:iCs/>
          <w:szCs w:val="20"/>
        </w:rPr>
        <w:tab/>
        <w:t>Corporate or parental guaranty, only if the corporation or parent corporation has a credit rating of at least “BBB-” from Standard &amp; Poor’s, “Baa3” from Moody’s, or “BBB-” from Fitch. If the corporation or parent corporation is rated by more than one of these agencies, creditworthiness shall be determined by the second-highest rating; or</w:t>
      </w:r>
    </w:p>
    <w:p w14:paraId="5BEDEBB7" w14:textId="77777777" w:rsidR="00554D21" w:rsidRPr="00B66C9A" w:rsidRDefault="00554D21" w:rsidP="00554D21">
      <w:pPr>
        <w:spacing w:after="240"/>
        <w:ind w:left="3600" w:hanging="720"/>
        <w:rPr>
          <w:szCs w:val="20"/>
          <w:lang w:eastAsia="x-none"/>
        </w:rPr>
      </w:pPr>
      <w:r w:rsidRPr="00B66C9A">
        <w:rPr>
          <w:iCs/>
          <w:szCs w:val="20"/>
        </w:rPr>
        <w:t>(3)</w:t>
      </w:r>
      <w:r w:rsidRPr="00B66C9A">
        <w:rPr>
          <w:iCs/>
          <w:szCs w:val="20"/>
        </w:rPr>
        <w:tab/>
        <w:t>A letter of credit issued by a major U.S. commercial bank, or a U.S. branch office of a major foreign commercial bank, with a credit rating of at least “A</w:t>
      </w:r>
      <w:r w:rsidRPr="00B66C9A">
        <w:rPr>
          <w:iCs/>
          <w:szCs w:val="20"/>
        </w:rPr>
        <w:noBreakHyphen/>
        <w:t>” from Standard &amp; Poor’s, “A3” from Moody’s, or “A-” from Fitch. If the issuing bank is rated by more than one of these agencies, creditworthiness shall be determined by the second-highest rating;</w:t>
      </w:r>
    </w:p>
    <w:p w14:paraId="5178A0AC" w14:textId="77777777" w:rsidR="00554D21" w:rsidRPr="00B66C9A" w:rsidRDefault="00554D21" w:rsidP="00554D21">
      <w:pPr>
        <w:spacing w:after="240"/>
        <w:ind w:left="2880" w:hanging="720"/>
        <w:rPr>
          <w:szCs w:val="20"/>
          <w:lang w:eastAsia="x-none"/>
        </w:rPr>
      </w:pPr>
      <w:r w:rsidRPr="00B66C9A">
        <w:rPr>
          <w:iCs/>
          <w:szCs w:val="20"/>
        </w:rPr>
        <w:t>(B)</w:t>
      </w:r>
      <w:r w:rsidRPr="00B66C9A">
        <w:rPr>
          <w:iCs/>
          <w:szCs w:val="20"/>
        </w:rPr>
        <w:tab/>
        <w:t xml:space="preserve">If the </w:t>
      </w:r>
      <w:r w:rsidRPr="00B66C9A">
        <w:rPr>
          <w:szCs w:val="20"/>
        </w:rPr>
        <w:t>ILLE</w:t>
      </w:r>
      <w:r w:rsidRPr="00B66C9A">
        <w:rPr>
          <w:iCs/>
          <w:szCs w:val="20"/>
        </w:rPr>
        <w:t xml:space="preserve"> </w:t>
      </w:r>
      <w:r w:rsidRPr="00B66C9A">
        <w:rPr>
          <w:szCs w:val="20"/>
        </w:rPr>
        <w:t>provides</w:t>
      </w:r>
      <w:r w:rsidRPr="00B66C9A">
        <w:rPr>
          <w:iCs/>
          <w:szCs w:val="20"/>
        </w:rPr>
        <w:t xml:space="preserve"> a corporate or parental guaranty, the Interconnecting DSP or Interconnecting TSP may require the </w:t>
      </w:r>
      <w:r w:rsidRPr="00B66C9A">
        <w:rPr>
          <w:iCs/>
          <w:szCs w:val="20"/>
        </w:rPr>
        <w:lastRenderedPageBreak/>
        <w:t>submission of financial records or statements to determine the ILLE’s financial stability</w:t>
      </w:r>
      <w:r w:rsidRPr="00B66C9A">
        <w:t>; and</w:t>
      </w:r>
    </w:p>
    <w:p w14:paraId="1BB8D47B" w14:textId="77777777" w:rsidR="00554D21" w:rsidRPr="00B66C9A" w:rsidRDefault="00554D21" w:rsidP="00554D21">
      <w:pPr>
        <w:spacing w:after="240"/>
        <w:ind w:left="2880" w:hanging="720"/>
      </w:pPr>
      <w:r w:rsidRPr="00B66C9A">
        <w:t>(C)</w:t>
      </w:r>
      <w:r w:rsidRPr="00B66C9A">
        <w:tab/>
      </w:r>
      <w:r w:rsidRPr="00B66C9A">
        <w:rPr>
          <w:iCs/>
          <w:szCs w:val="20"/>
        </w:rPr>
        <w:t>The Interconnecting DSP or Interconnecting TSP shall determine the financial security required for system upgrades that are necessary to reliably serve the ILLE using the following methodology:</w:t>
      </w:r>
    </w:p>
    <w:p w14:paraId="1CBC3F0A" w14:textId="77777777" w:rsidR="00554D21" w:rsidRPr="00B66C9A" w:rsidRDefault="00554D21" w:rsidP="00554D21">
      <w:pPr>
        <w:spacing w:after="240"/>
        <w:ind w:left="3600" w:hanging="720"/>
        <w:rPr>
          <w:szCs w:val="20"/>
        </w:rPr>
      </w:pPr>
      <w:r w:rsidRPr="00B66C9A">
        <w:t>(1)</w:t>
      </w:r>
      <w:r w:rsidRPr="00B66C9A">
        <w:tab/>
        <w:t>The Interconnecting DSP or Interconnecting TSP shall determine which Transmission Facility improvements identified in the LLIS report would not be required but for the ILLE’s Large Load and set the financial security requirement as the cost estimate for those improvements. If the LLIS report identifies Transmission Facility improvements that would not be required but for the ILLE’s</w:t>
      </w:r>
      <w:r w:rsidRPr="00B66C9A" w:rsidDel="00215AD1">
        <w:t xml:space="preserve"> Large Load </w:t>
      </w:r>
      <w:r w:rsidRPr="00B66C9A">
        <w:t xml:space="preserve">but does not identify a cost estimate for those improvements, then the </w:t>
      </w:r>
      <w:r w:rsidRPr="00B66C9A" w:rsidDel="00F669D9">
        <w:t>financial security requirement will be $50,000 per MW peak Demand</w:t>
      </w:r>
      <w:r w:rsidRPr="00B66C9A">
        <w:t xml:space="preserve">. If the LLIS report indicates that no Transmission Facility improvements would be required but for </w:t>
      </w:r>
      <w:proofErr w:type="gramStart"/>
      <w:r w:rsidRPr="00B66C9A">
        <w:t>the ILLE’s</w:t>
      </w:r>
      <w:proofErr w:type="gramEnd"/>
      <w:r w:rsidRPr="00B66C9A">
        <w:t xml:space="preserve"> Large Load, then the financial security requirement will be $0.</w:t>
      </w:r>
    </w:p>
    <w:p w14:paraId="7CCB19A0" w14:textId="77777777" w:rsidR="00554D21" w:rsidRPr="00B66C9A" w:rsidRDefault="00554D21" w:rsidP="00554D21">
      <w:pPr>
        <w:spacing w:after="240"/>
        <w:ind w:left="720" w:hanging="720"/>
        <w:rPr>
          <w:iCs/>
          <w:szCs w:val="20"/>
        </w:rPr>
      </w:pPr>
      <w:r w:rsidRPr="00B66C9A">
        <w:rPr>
          <w:iCs/>
          <w:szCs w:val="20"/>
        </w:rPr>
        <w:t>(2)</w:t>
      </w:r>
      <w:r w:rsidRPr="00B66C9A">
        <w:rPr>
          <w:iCs/>
          <w:szCs w:val="20"/>
        </w:rPr>
        <w:tab/>
      </w:r>
      <w:r w:rsidRPr="00B66C9A">
        <w:t>ERCOT shall model Large Loads meeting the requirements of paragraph (1) above in Batch Zero as follows</w:t>
      </w:r>
      <w:r w:rsidRPr="00B66C9A">
        <w:rPr>
          <w:iCs/>
          <w:szCs w:val="20"/>
        </w:rPr>
        <w:t>:</w:t>
      </w:r>
    </w:p>
    <w:p w14:paraId="16A31BC5" w14:textId="77777777" w:rsidR="00554D21" w:rsidRPr="00B66C9A" w:rsidRDefault="00554D21" w:rsidP="00554D21">
      <w:pPr>
        <w:spacing w:after="240"/>
        <w:ind w:left="1440" w:hanging="720"/>
      </w:pPr>
      <w:r w:rsidRPr="00B66C9A">
        <w:t>(a)</w:t>
      </w:r>
      <w:r w:rsidRPr="00B66C9A">
        <w:tab/>
        <w:t xml:space="preserve">A Large Load meeting the requirements of paragraph (1)(a) shall be modeled at the Large Load’s level of peak Demand reported to ERCOT in response to ERCOT’s annual request for information as part of the development of the 2026 Regional Transmission Plan if included, otherwise the peak Demand will be as modeled in the </w:t>
      </w:r>
      <w:r>
        <w:t>Steady State Working Group (</w:t>
      </w:r>
      <w:r w:rsidRPr="00B66C9A">
        <w:t>SSWG</w:t>
      </w:r>
      <w:r>
        <w:t>)</w:t>
      </w:r>
      <w:r w:rsidRPr="00B66C9A">
        <w:t xml:space="preserve"> cases.</w:t>
      </w:r>
    </w:p>
    <w:p w14:paraId="0A6D05CC" w14:textId="77777777" w:rsidR="00554D21" w:rsidRPr="00B66C9A" w:rsidRDefault="00554D21" w:rsidP="00554D21">
      <w:pPr>
        <w:kinsoku w:val="0"/>
        <w:overflowPunct w:val="0"/>
        <w:autoSpaceDE w:val="0"/>
        <w:autoSpaceDN w:val="0"/>
        <w:adjustRightInd w:val="0"/>
        <w:spacing w:after="240"/>
        <w:ind w:left="1440" w:right="226" w:hanging="720"/>
      </w:pPr>
      <w:r w:rsidRPr="00B66C9A" w:rsidDel="00DD30E9">
        <w:t>(b)</w:t>
      </w:r>
      <w:r w:rsidRPr="00B66C9A" w:rsidDel="00DD30E9">
        <w:tab/>
      </w:r>
      <w:r w:rsidRPr="00B66C9A">
        <w:t>A Large Load meeting the requirements of paragraph (1)(b) and (1)(c) shall be modeled in each year of the study at the Large Load’s level of peak Demand that is defined in one of the following documents. In the event the Large Load is represented in both documents, ERCOT shall use the document with the lower values of Demand.</w:t>
      </w:r>
    </w:p>
    <w:p w14:paraId="1384238D" w14:textId="77777777" w:rsidR="00554D21" w:rsidRPr="00B66C9A" w:rsidRDefault="00554D21" w:rsidP="00554D21">
      <w:pPr>
        <w:kinsoku w:val="0"/>
        <w:overflowPunct w:val="0"/>
        <w:autoSpaceDE w:val="0"/>
        <w:autoSpaceDN w:val="0"/>
        <w:adjustRightInd w:val="0"/>
        <w:ind w:left="2160" w:right="440" w:hanging="720"/>
      </w:pPr>
      <w:r w:rsidRPr="00B66C9A">
        <w:t>(i)</w:t>
      </w:r>
      <w:r w:rsidRPr="00B66C9A">
        <w:tab/>
        <w:t>The level of peak Demand reported to ERCOT in response to ERCOT’s annual request for information as part of the development of the 2026 R</w:t>
      </w:r>
      <w:r>
        <w:t>egional Transmission Plan</w:t>
      </w:r>
      <w:r w:rsidRPr="00B66C9A">
        <w:t>; or</w:t>
      </w:r>
    </w:p>
    <w:p w14:paraId="4F5493CA" w14:textId="77777777" w:rsidR="00554D21" w:rsidRPr="00B66C9A" w:rsidRDefault="00554D21" w:rsidP="00554D21">
      <w:pPr>
        <w:kinsoku w:val="0"/>
        <w:overflowPunct w:val="0"/>
        <w:autoSpaceDE w:val="0"/>
        <w:autoSpaceDN w:val="0"/>
        <w:adjustRightInd w:val="0"/>
        <w:spacing w:before="240" w:after="240"/>
        <w:ind w:left="2160" w:right="440" w:hanging="720"/>
      </w:pPr>
      <w:r w:rsidRPr="00B66C9A">
        <w:t>(ii)</w:t>
      </w:r>
      <w:r w:rsidRPr="00B66C9A">
        <w:tab/>
        <w:t>The level of peak Demand indicated in the most recent LCP, if applicable, provided to ERCOT on or before July 24, 2026. The LCP provided must be consistent with the previously completed studies and existing agreements.</w:t>
      </w:r>
    </w:p>
    <w:p w14:paraId="7AB695BB" w14:textId="77777777" w:rsidR="00554D21" w:rsidRPr="00B66C9A" w:rsidRDefault="00554D21" w:rsidP="00554D21">
      <w:pPr>
        <w:kinsoku w:val="0"/>
        <w:overflowPunct w:val="0"/>
        <w:autoSpaceDE w:val="0"/>
        <w:autoSpaceDN w:val="0"/>
        <w:adjustRightInd w:val="0"/>
        <w:spacing w:after="240"/>
        <w:ind w:left="1440" w:right="226" w:hanging="720"/>
      </w:pPr>
      <w:r w:rsidRPr="00B66C9A">
        <w:lastRenderedPageBreak/>
        <w:t>(c)</w:t>
      </w:r>
      <w:r w:rsidRPr="00B66C9A">
        <w:tab/>
        <w:t xml:space="preserve">A Large Load meeting the requirements of paragraphs (1)(d), (1)(e), or (1)(f) shall be modeled in each year of the study at the level of peak Demand that is defined in one of the following documents. </w:t>
      </w:r>
      <w:r>
        <w:t xml:space="preserve"> </w:t>
      </w:r>
      <w:r w:rsidRPr="00B66C9A">
        <w:t>In the event the Large Load is represented in both documents, ERCOT shall use the document with the lower values of Demand.</w:t>
      </w:r>
    </w:p>
    <w:p w14:paraId="499B0F9C" w14:textId="77777777" w:rsidR="00554D21" w:rsidRPr="00B66C9A" w:rsidRDefault="00554D21" w:rsidP="00554D21">
      <w:pPr>
        <w:kinsoku w:val="0"/>
        <w:overflowPunct w:val="0"/>
        <w:autoSpaceDE w:val="0"/>
        <w:autoSpaceDN w:val="0"/>
        <w:adjustRightInd w:val="0"/>
        <w:spacing w:after="240"/>
        <w:ind w:left="2160" w:right="440" w:hanging="720"/>
      </w:pPr>
      <w:r w:rsidRPr="00B66C9A">
        <w:t>(i)</w:t>
      </w:r>
      <w:r w:rsidRPr="00B66C9A">
        <w:tab/>
      </w:r>
      <w:r w:rsidRPr="00B66C9A">
        <w:rPr>
          <w:szCs w:val="20"/>
          <w:lang w:eastAsia="x-none"/>
        </w:rPr>
        <w:t xml:space="preserve">The level of peak Demand specified in the Large Load’s </w:t>
      </w:r>
      <w:r w:rsidRPr="00B66C9A">
        <w:t>executed interconnection agreement or equivalent agreement; or</w:t>
      </w:r>
    </w:p>
    <w:p w14:paraId="5CB2A412" w14:textId="77777777" w:rsidR="00554D21" w:rsidRPr="00B66C9A" w:rsidRDefault="00554D21" w:rsidP="00554D21">
      <w:pPr>
        <w:kinsoku w:val="0"/>
        <w:overflowPunct w:val="0"/>
        <w:autoSpaceDE w:val="0"/>
        <w:autoSpaceDN w:val="0"/>
        <w:adjustRightInd w:val="0"/>
        <w:spacing w:after="240"/>
        <w:ind w:left="2160" w:right="440" w:hanging="720"/>
        <w:rPr>
          <w:szCs w:val="20"/>
          <w:lang w:eastAsia="x-none"/>
        </w:rPr>
      </w:pPr>
      <w:r w:rsidRPr="00B66C9A">
        <w:t>(ii)</w:t>
      </w:r>
      <w:r w:rsidRPr="00B66C9A">
        <w:tab/>
        <w:t xml:space="preserve">The level of peak Demand </w:t>
      </w:r>
      <w:r w:rsidRPr="00B66C9A">
        <w:rPr>
          <w:szCs w:val="20"/>
          <w:lang w:eastAsia="x-none"/>
        </w:rPr>
        <w:t>that can be served reliably as indicated in the Large Load’s qualifying complete and valid interconnection studies, as described in Section 9.2.1.4.</w:t>
      </w:r>
    </w:p>
    <w:p w14:paraId="4C4D1C8E" w14:textId="77777777" w:rsidR="00554D21" w:rsidRPr="00B66C9A" w:rsidRDefault="00554D21" w:rsidP="00554D21">
      <w:pPr>
        <w:kinsoku w:val="0"/>
        <w:overflowPunct w:val="0"/>
        <w:autoSpaceDE w:val="0"/>
        <w:autoSpaceDN w:val="0"/>
        <w:adjustRightInd w:val="0"/>
        <w:spacing w:after="240"/>
        <w:ind w:left="2880" w:right="440" w:hanging="720"/>
      </w:pPr>
      <w:r w:rsidRPr="00B66C9A">
        <w:t>(A)</w:t>
      </w:r>
      <w:r w:rsidRPr="00B66C9A">
        <w:tab/>
        <w:t xml:space="preserve">For Large Loads with qualifying complete and valid interconnection studies based on </w:t>
      </w:r>
      <w:r>
        <w:t xml:space="preserve">paragraphs (3)(a), (3)(c), or (4)(a)(ii)(A) of </w:t>
      </w:r>
      <w:r w:rsidRPr="00B66C9A">
        <w:t xml:space="preserve">Section 9.2.1.4, the level of peak Demand that can be reliably served will be assumed to be the level modeled in the study, and the timing will be based on the date in which all of the recommended transmission improvements are planned to be in-service as indicated in the final report to </w:t>
      </w:r>
      <w:r>
        <w:t xml:space="preserve">the </w:t>
      </w:r>
      <w:r w:rsidRPr="00B66C9A">
        <w:t xml:space="preserve">RPG or in the latest Transmission Project and Information Tracking (TPIT) report. </w:t>
      </w:r>
    </w:p>
    <w:p w14:paraId="454D6181" w14:textId="77777777" w:rsidR="00554D21" w:rsidRPr="00B66C9A" w:rsidRDefault="00554D21" w:rsidP="00554D21">
      <w:pPr>
        <w:kinsoku w:val="0"/>
        <w:overflowPunct w:val="0"/>
        <w:autoSpaceDE w:val="0"/>
        <w:autoSpaceDN w:val="0"/>
        <w:adjustRightInd w:val="0"/>
        <w:spacing w:after="240"/>
        <w:ind w:left="3600" w:right="440" w:hanging="720"/>
      </w:pPr>
      <w:r w:rsidRPr="00B66C9A">
        <w:t xml:space="preserve">(1) </w:t>
      </w:r>
      <w:r w:rsidRPr="00B66C9A">
        <w:tab/>
        <w:t>If the Large Load also has a complete and valid interconnection study under</w:t>
      </w:r>
      <w:r>
        <w:t xml:space="preserve"> paragraph (3)(b) or </w:t>
      </w:r>
      <w:r w:rsidRPr="00B66C9A">
        <w:t>(4)(a)(ii)(B)</w:t>
      </w:r>
      <w:r>
        <w:t xml:space="preserve"> of </w:t>
      </w:r>
      <w:r w:rsidRPr="00B66C9A">
        <w:t>Section 9.2.1.4</w:t>
      </w:r>
      <w:r>
        <w:t>,</w:t>
      </w:r>
      <w:r w:rsidRPr="00B66C9A">
        <w:t xml:space="preserve"> the load level for each year prior to the date in which all of the recommended transmission improvements are planned to be in-service shall be determined under paragraph (B) below.</w:t>
      </w:r>
    </w:p>
    <w:p w14:paraId="44A27D9C" w14:textId="77777777" w:rsidR="00554D21" w:rsidRDefault="00554D21" w:rsidP="00554D21">
      <w:pPr>
        <w:kinsoku w:val="0"/>
        <w:overflowPunct w:val="0"/>
        <w:autoSpaceDE w:val="0"/>
        <w:autoSpaceDN w:val="0"/>
        <w:adjustRightInd w:val="0"/>
        <w:spacing w:after="240"/>
        <w:ind w:left="3600" w:right="440" w:hanging="720"/>
      </w:pPr>
      <w:r w:rsidRPr="00B66C9A">
        <w:t xml:space="preserve">(2) </w:t>
      </w:r>
      <w:r w:rsidRPr="00B66C9A">
        <w:tab/>
        <w:t>If the Large Load does not have a complete and valid interconnection study under paragraph (2)(c)(ii)(A)(1)</w:t>
      </w:r>
      <w:r>
        <w:t xml:space="preserve"> above</w:t>
      </w:r>
      <w:r w:rsidRPr="00B66C9A">
        <w:t xml:space="preserve">, the base load level for each year prior to the date in which all of the recommended transmission improvements are planned to be in-service shall be zero, and the Large Load shall be studied for allocation under </w:t>
      </w:r>
      <w:r>
        <w:t xml:space="preserve">paragraph (3) of </w:t>
      </w:r>
      <w:r w:rsidRPr="00B66C9A">
        <w:t>Section 9.2.1.2</w:t>
      </w:r>
      <w:r>
        <w:t xml:space="preserve">, </w:t>
      </w:r>
      <w:r w:rsidRPr="00BB00A0">
        <w:t>Eligibility Criteria for Inclusion as Load to be Studied and Allocated in Batch Zero</w:t>
      </w:r>
      <w:r w:rsidRPr="00B66C9A">
        <w:t>.</w:t>
      </w:r>
    </w:p>
    <w:p w14:paraId="28B9AB28" w14:textId="77777777" w:rsidR="00554D21" w:rsidRPr="00B66C9A" w:rsidRDefault="00554D21" w:rsidP="00554D21">
      <w:pPr>
        <w:kinsoku w:val="0"/>
        <w:overflowPunct w:val="0"/>
        <w:autoSpaceDE w:val="0"/>
        <w:autoSpaceDN w:val="0"/>
        <w:adjustRightInd w:val="0"/>
        <w:spacing w:after="240"/>
        <w:ind w:left="2880" w:right="440" w:hanging="720"/>
      </w:pPr>
      <w:r w:rsidRPr="00B66C9A">
        <w:t>(B)</w:t>
      </w:r>
      <w:r w:rsidRPr="00B66C9A">
        <w:tab/>
        <w:t xml:space="preserve">For Large Loads with qualifying complete and valid interconnection studies based on </w:t>
      </w:r>
      <w:r>
        <w:t xml:space="preserve">paragraphs (3)(b) or </w:t>
      </w:r>
      <w:r w:rsidRPr="00B66C9A">
        <w:t>(4)(a)(ii)(B)</w:t>
      </w:r>
      <w:r>
        <w:t xml:space="preserve"> of</w:t>
      </w:r>
      <w:r w:rsidRPr="00B66C9A">
        <w:t xml:space="preserve"> Section 9.2.1.4, the level of peak Demand that can be reliably served will be assumed to be the level as indicated in the LCP in the interconnection study report. If </w:t>
      </w:r>
      <w:r w:rsidRPr="00B66C9A">
        <w:lastRenderedPageBreak/>
        <w:t>load level increases in the LCP are based on transmission improvement(s), the date of the Load level increases will be based on the planned in-service of the transmission improvements as indicated in the latest TPIT report. If the transmission improvement is not included in the latest TPIT report, then the transmission improvement will be assumed to have an in-service date of 2034 for purposes of Batch Zero. If the transmission improvement is not included in the latest TPIT, ERCOT may request the TSP provide an estimated in-service date in lieu of assuming an in-service date of 2034.</w:t>
      </w:r>
    </w:p>
    <w:p w14:paraId="57185A57" w14:textId="35FEEAF4" w:rsidR="00A82F13" w:rsidRDefault="00554D21" w:rsidP="00554D21">
      <w:pPr>
        <w:kinsoku w:val="0"/>
        <w:overflowPunct w:val="0"/>
        <w:autoSpaceDE w:val="0"/>
        <w:autoSpaceDN w:val="0"/>
        <w:adjustRightInd w:val="0"/>
        <w:spacing w:after="240"/>
        <w:ind w:left="1440" w:right="226" w:hanging="720"/>
        <w:rPr>
          <w:b/>
          <w:bCs/>
          <w:i/>
          <w:iCs/>
        </w:rPr>
      </w:pPr>
      <w:r w:rsidRPr="00B66C9A">
        <w:t>(d)</w:t>
      </w:r>
      <w:r w:rsidRPr="00B66C9A">
        <w:tab/>
        <w:t xml:space="preserve">A Large Load meeting the requirements of paragraph (1)(g) </w:t>
      </w:r>
      <w:r>
        <w:t xml:space="preserve">above </w:t>
      </w:r>
      <w:r w:rsidRPr="00B66C9A">
        <w:t>shall be modeled in each year of the study at the level of peak Demand specified in the PURA, T</w:t>
      </w:r>
      <w:r w:rsidRPr="00B66C9A">
        <w:rPr>
          <w:smallCaps/>
        </w:rPr>
        <w:t>ex</w:t>
      </w:r>
      <w:r w:rsidRPr="00B66C9A">
        <w:t>. U</w:t>
      </w:r>
      <w:r w:rsidRPr="00B66C9A">
        <w:rPr>
          <w:smallCaps/>
        </w:rPr>
        <w:t>til</w:t>
      </w:r>
      <w:r w:rsidRPr="00B66C9A">
        <w:t>. C</w:t>
      </w:r>
      <w:r w:rsidRPr="00B66C9A">
        <w:rPr>
          <w:smallCaps/>
        </w:rPr>
        <w:t>ode</w:t>
      </w:r>
      <w:r w:rsidR="004A55D2">
        <w:rPr>
          <w:smallCaps/>
        </w:rPr>
        <w:t xml:space="preserve"> Ann</w:t>
      </w:r>
      <w:r w:rsidRPr="00B66C9A">
        <w:t xml:space="preserve"> § 39.169 proceeding.</w:t>
      </w:r>
    </w:p>
    <w:p w14:paraId="61DC0909" w14:textId="77777777" w:rsidR="00554D21" w:rsidRPr="00745CD4" w:rsidRDefault="00554D21" w:rsidP="00745CD4">
      <w:pPr>
        <w:pStyle w:val="H4"/>
        <w:numPr>
          <w:ilvl w:val="0"/>
          <w:numId w:val="0"/>
        </w:numPr>
        <w:tabs>
          <w:tab w:val="clear" w:pos="1296"/>
        </w:tabs>
        <w:ind w:left="900" w:hanging="900"/>
      </w:pPr>
      <w:bookmarkStart w:id="9" w:name="_Toc234303040"/>
      <w:r w:rsidRPr="00745CD4">
        <w:t>9.2.</w:t>
      </w:r>
      <w:r w:rsidRPr="00745CD4" w:rsidDel="00704ADC">
        <w:t>1</w:t>
      </w:r>
      <w:r w:rsidRPr="00745CD4">
        <w:t>.2</w:t>
      </w:r>
      <w:r w:rsidRPr="00AA2467">
        <w:tab/>
      </w:r>
      <w:r w:rsidRPr="00745CD4">
        <w:t>Eligibility Criteria for Inclusion as Load to be Studied and Allocated in Batch Zero</w:t>
      </w:r>
      <w:bookmarkEnd w:id="9"/>
    </w:p>
    <w:p w14:paraId="51539927" w14:textId="77777777" w:rsidR="00554D21" w:rsidRPr="00B66C9A" w:rsidRDefault="00554D21" w:rsidP="00554D21">
      <w:pPr>
        <w:spacing w:after="240"/>
        <w:ind w:left="720" w:hanging="720"/>
        <w:rPr>
          <w:iCs/>
          <w:szCs w:val="20"/>
        </w:rPr>
      </w:pPr>
      <w:r w:rsidRPr="00B66C9A">
        <w:rPr>
          <w:iCs/>
          <w:szCs w:val="20"/>
        </w:rPr>
        <w:t>(1)</w:t>
      </w:r>
      <w:r w:rsidRPr="00B66C9A">
        <w:rPr>
          <w:iCs/>
          <w:szCs w:val="20"/>
        </w:rPr>
        <w:tab/>
        <w:t>A Large Load that meets</w:t>
      </w:r>
      <w:r>
        <w:rPr>
          <w:iCs/>
          <w:szCs w:val="20"/>
        </w:rPr>
        <w:t xml:space="preserve"> paragraphs</w:t>
      </w:r>
      <w:r w:rsidRPr="00B66C9A">
        <w:rPr>
          <w:iCs/>
          <w:szCs w:val="20"/>
        </w:rPr>
        <w:t xml:space="preserve"> (a), (b), (c), and (d) </w:t>
      </w:r>
      <w:r>
        <w:rPr>
          <w:iCs/>
          <w:szCs w:val="20"/>
        </w:rPr>
        <w:t xml:space="preserve">below, </w:t>
      </w:r>
      <w:r w:rsidRPr="00B66C9A">
        <w:rPr>
          <w:iCs/>
          <w:szCs w:val="20"/>
        </w:rPr>
        <w:t>shall be included in Batch Zero as Load subject to reliability assessment and allocation.</w:t>
      </w:r>
    </w:p>
    <w:p w14:paraId="0F2742D0" w14:textId="77777777" w:rsidR="00554D21" w:rsidRPr="00B66C9A" w:rsidRDefault="00554D21" w:rsidP="00554D21">
      <w:pPr>
        <w:spacing w:after="240"/>
        <w:ind w:left="1440" w:hanging="720"/>
      </w:pPr>
      <w:r w:rsidRPr="00B66C9A">
        <w:t>(a)</w:t>
      </w:r>
      <w:r w:rsidRPr="00B66C9A">
        <w:tab/>
        <w:t xml:space="preserve">On or before July 10, 2026, a Large Load that meets one of the following: </w:t>
      </w:r>
    </w:p>
    <w:p w14:paraId="703AF0A3" w14:textId="77777777" w:rsidR="00554D21" w:rsidRPr="00B66C9A" w:rsidRDefault="00554D21" w:rsidP="00554D21">
      <w:pPr>
        <w:kinsoku w:val="0"/>
        <w:overflowPunct w:val="0"/>
        <w:autoSpaceDE w:val="0"/>
        <w:autoSpaceDN w:val="0"/>
        <w:adjustRightInd w:val="0"/>
        <w:spacing w:after="240"/>
        <w:ind w:left="2160" w:right="440" w:hanging="720"/>
      </w:pPr>
      <w:r w:rsidRPr="00B66C9A">
        <w:t>(i)</w:t>
      </w:r>
      <w:r w:rsidRPr="00B66C9A">
        <w:tab/>
        <w:t>The Large Load satisfied the requirement documented in paragraph (1)(e)(i) or (1)(f)(i) of Section 9.2.1.1, Eligibility Criteria for Inclusion of a Large Load as Base Load not Subject to Additional Study in the Batch Zero Process, but does not meet one or more of the other requirements documented in paragraph (1)(e) or (1)(f) of Section 9.2.1.1;</w:t>
      </w:r>
    </w:p>
    <w:p w14:paraId="202E9D92" w14:textId="77777777" w:rsidR="00554D21" w:rsidRPr="00B66C9A" w:rsidRDefault="00554D21" w:rsidP="00554D21">
      <w:pPr>
        <w:kinsoku w:val="0"/>
        <w:overflowPunct w:val="0"/>
        <w:autoSpaceDE w:val="0"/>
        <w:autoSpaceDN w:val="0"/>
        <w:adjustRightInd w:val="0"/>
        <w:spacing w:after="240"/>
        <w:ind w:left="2160" w:right="440" w:hanging="720"/>
      </w:pPr>
      <w:r w:rsidRPr="00B66C9A">
        <w:t>(ii)</w:t>
      </w:r>
      <w:r w:rsidRPr="00B66C9A">
        <w:tab/>
        <w:t>The Large Load was included in the list established in paragraph (4) of Section 9.2.1.4, Evaluation of Existing Interconnection Studies for Large Loads, but was determined to have invalid existing studies according to the methodology established in paragraphs (4)(d) and (4)(e) of Section</w:t>
      </w:r>
      <w:r>
        <w:t xml:space="preserve"> 9.2.1.4</w:t>
      </w:r>
      <w:r w:rsidRPr="00B66C9A">
        <w:t>; or</w:t>
      </w:r>
    </w:p>
    <w:p w14:paraId="375FA35C" w14:textId="77777777" w:rsidR="00554D21" w:rsidRPr="00B66C9A" w:rsidRDefault="00554D21" w:rsidP="00554D21">
      <w:pPr>
        <w:kinsoku w:val="0"/>
        <w:overflowPunct w:val="0"/>
        <w:autoSpaceDE w:val="0"/>
        <w:autoSpaceDN w:val="0"/>
        <w:adjustRightInd w:val="0"/>
        <w:spacing w:after="240"/>
        <w:ind w:left="2160" w:right="440" w:hanging="720"/>
      </w:pPr>
      <w:r w:rsidRPr="00B66C9A">
        <w:t>(iii)</w:t>
      </w:r>
      <w:r w:rsidRPr="00B66C9A">
        <w:tab/>
        <w:t>The Large Load has received ERCOT approval of a steady-state or stability study as described in Section 9.8, Legacy Interconnection Study Procedures for Large Loads</w:t>
      </w:r>
      <w:r>
        <w:t>,</w:t>
      </w:r>
      <w:r w:rsidRPr="00B66C9A">
        <w:t xml:space="preserve"> and Section 9.9, Legacy LLIS Report and Follow-up; and</w:t>
      </w:r>
    </w:p>
    <w:p w14:paraId="6B0AD889" w14:textId="77777777" w:rsidR="00554D21" w:rsidRPr="00B66C9A" w:rsidRDefault="00554D21" w:rsidP="00554D21">
      <w:pPr>
        <w:spacing w:after="240"/>
        <w:ind w:left="1440" w:hanging="720"/>
      </w:pPr>
      <w:r w:rsidRPr="00B66C9A">
        <w:t>(b)</w:t>
      </w:r>
      <w:r w:rsidRPr="00B66C9A">
        <w:tab/>
        <w:t xml:space="preserve">On or before July 24, 2026, the Interconnecting DSP or the Interconnecting TSP has informed ERCOT that the ILLE has attested to the DSP or TSP that it holds one of the property interests described in paragraphs (i) through (iv) below in or relating to one or more parcels of land sufficient to accommodate the ILLE’s </w:t>
      </w:r>
      <w:r w:rsidRPr="00B66C9A">
        <w:lastRenderedPageBreak/>
        <w:t>planned Load Facilities at the proposed Large Load location.  The attested property interest must be supported by documentary evidence.</w:t>
      </w:r>
    </w:p>
    <w:p w14:paraId="1A21F0FD" w14:textId="77777777" w:rsidR="00554D21" w:rsidRPr="00B66C9A" w:rsidRDefault="00554D21" w:rsidP="00554D21">
      <w:pPr>
        <w:spacing w:after="240"/>
        <w:ind w:left="2160" w:hanging="720"/>
      </w:pPr>
      <w:r w:rsidRPr="00B66C9A">
        <w:t>(i)</w:t>
      </w:r>
      <w:r w:rsidRPr="00B66C9A">
        <w:tab/>
        <w:t>A signed and executed lease agreement for a duration of at least five years from the date the ILLE is expected to reach the total non-</w:t>
      </w:r>
      <w:proofErr w:type="gramStart"/>
      <w:r w:rsidRPr="00B66C9A">
        <w:t>coincident</w:t>
      </w:r>
      <w:proofErr w:type="gramEnd"/>
      <w:r w:rsidRPr="00B66C9A">
        <w:t xml:space="preserve"> peak Demand; </w:t>
      </w:r>
    </w:p>
    <w:p w14:paraId="2326DF12" w14:textId="77777777" w:rsidR="00554D21" w:rsidRPr="00B66C9A" w:rsidRDefault="00554D21" w:rsidP="00554D21">
      <w:pPr>
        <w:spacing w:after="240"/>
        <w:ind w:left="2160" w:hanging="720"/>
      </w:pPr>
      <w:r w:rsidRPr="00B66C9A">
        <w:t>(ii)</w:t>
      </w:r>
      <w:r w:rsidRPr="00B66C9A">
        <w:tab/>
        <w:t>A deed conveying such parcel(s) to the ILLE;</w:t>
      </w:r>
    </w:p>
    <w:p w14:paraId="2548821E" w14:textId="77777777" w:rsidR="00554D21" w:rsidRPr="00B66C9A" w:rsidRDefault="00554D21" w:rsidP="00554D21">
      <w:pPr>
        <w:spacing w:after="240"/>
        <w:ind w:left="2160" w:hanging="720"/>
      </w:pPr>
      <w:r w:rsidRPr="00B66C9A">
        <w:t xml:space="preserve">(iii) </w:t>
      </w:r>
      <w:r w:rsidRPr="00B66C9A">
        <w:tab/>
        <w:t xml:space="preserve">A signed and executed purchase and sale agreement for such parcel(s); or </w:t>
      </w:r>
    </w:p>
    <w:p w14:paraId="69B484CC" w14:textId="77777777" w:rsidR="00554D21" w:rsidRPr="00B66C9A" w:rsidRDefault="00554D21" w:rsidP="00554D21">
      <w:pPr>
        <w:spacing w:after="240"/>
        <w:ind w:left="2160" w:hanging="720"/>
        <w:rPr>
          <w:highlight w:val="yellow"/>
        </w:rPr>
      </w:pPr>
      <w:r w:rsidRPr="00B66C9A">
        <w:t>(iv)</w:t>
      </w:r>
      <w:r w:rsidRPr="00B66C9A">
        <w:tab/>
        <w:t>A signed and executed agreement with an option to purchase or lease for such parcel(s);</w:t>
      </w:r>
    </w:p>
    <w:p w14:paraId="4D578663" w14:textId="77777777" w:rsidR="00554D21" w:rsidRPr="00B66C9A" w:rsidRDefault="00554D21" w:rsidP="00554D21">
      <w:pPr>
        <w:kinsoku w:val="0"/>
        <w:overflowPunct w:val="0"/>
        <w:autoSpaceDE w:val="0"/>
        <w:autoSpaceDN w:val="0"/>
        <w:adjustRightInd w:val="0"/>
        <w:spacing w:after="240"/>
        <w:ind w:left="1440" w:hanging="720"/>
        <w:rPr>
          <w:szCs w:val="20"/>
          <w:lang w:eastAsia="x-none"/>
        </w:rPr>
      </w:pPr>
      <w:r w:rsidRPr="00B66C9A">
        <w:t>(c)</w:t>
      </w:r>
      <w:r w:rsidRPr="00B66C9A">
        <w:tab/>
      </w:r>
      <w:r w:rsidRPr="00B66C9A">
        <w:rPr>
          <w:szCs w:val="20"/>
          <w:lang w:eastAsia="x-none"/>
        </w:rPr>
        <w:t xml:space="preserve">On or before July 24, 2026, the Interconnecting DSP or Interconnecting TSP has informed ERCOT that the ILLE has posted </w:t>
      </w:r>
      <w:r w:rsidRPr="00B66C9A">
        <w:rPr>
          <w:iCs/>
          <w:szCs w:val="20"/>
        </w:rPr>
        <w:t xml:space="preserve">financial security for system upgrades </w:t>
      </w:r>
      <w:r w:rsidRPr="00B66C9A">
        <w:t>equal to $50,000 per MW of its peak Demand in its most recent LCP in accordance with paragraph (2) below</w:t>
      </w:r>
      <w:r w:rsidRPr="00B66C9A">
        <w:rPr>
          <w:szCs w:val="20"/>
          <w:lang w:eastAsia="x-none"/>
        </w:rPr>
        <w:t xml:space="preserve">; and </w:t>
      </w:r>
    </w:p>
    <w:p w14:paraId="31CB5C9B" w14:textId="77777777" w:rsidR="00554D21" w:rsidRPr="00B66C9A" w:rsidRDefault="00554D21" w:rsidP="00554D21">
      <w:pPr>
        <w:spacing w:after="240"/>
        <w:ind w:left="2160" w:hanging="720"/>
        <w:rPr>
          <w:szCs w:val="20"/>
        </w:rPr>
      </w:pPr>
      <w:r w:rsidRPr="00B66C9A">
        <w:rPr>
          <w:szCs w:val="20"/>
          <w:lang w:eastAsia="x-none"/>
        </w:rPr>
        <w:t>(i)</w:t>
      </w:r>
      <w:r w:rsidRPr="00B66C9A">
        <w:rPr>
          <w:szCs w:val="20"/>
          <w:lang w:eastAsia="x-none"/>
        </w:rPr>
        <w:tab/>
      </w:r>
      <w:r w:rsidRPr="00B66C9A">
        <w:t>The Interconnecting DSP or the Interconnecting TSP may accept the following forms of financial security:</w:t>
      </w:r>
    </w:p>
    <w:p w14:paraId="61AC7B93" w14:textId="77777777" w:rsidR="00554D21" w:rsidRPr="00B66C9A" w:rsidRDefault="00554D21" w:rsidP="00554D21">
      <w:pPr>
        <w:spacing w:after="240"/>
        <w:ind w:left="2880" w:hanging="720"/>
        <w:rPr>
          <w:iCs/>
          <w:szCs w:val="20"/>
        </w:rPr>
      </w:pPr>
      <w:r w:rsidRPr="00B66C9A">
        <w:rPr>
          <w:iCs/>
          <w:szCs w:val="20"/>
        </w:rPr>
        <w:t>(A)</w:t>
      </w:r>
      <w:r w:rsidRPr="00B66C9A">
        <w:rPr>
          <w:iCs/>
          <w:szCs w:val="20"/>
        </w:rPr>
        <w:tab/>
        <w:t>Cash collateral;</w:t>
      </w:r>
    </w:p>
    <w:p w14:paraId="310DAB5E" w14:textId="77777777" w:rsidR="00554D21" w:rsidRPr="00B66C9A" w:rsidRDefault="00554D21" w:rsidP="00554D21">
      <w:pPr>
        <w:spacing w:after="240"/>
        <w:ind w:left="2880" w:hanging="720"/>
        <w:rPr>
          <w:iCs/>
          <w:szCs w:val="20"/>
        </w:rPr>
      </w:pPr>
      <w:r w:rsidRPr="00B66C9A">
        <w:rPr>
          <w:iCs/>
          <w:szCs w:val="20"/>
        </w:rPr>
        <w:t>(B)</w:t>
      </w:r>
      <w:r w:rsidRPr="00B66C9A">
        <w:rPr>
          <w:iCs/>
          <w:szCs w:val="20"/>
        </w:rPr>
        <w:tab/>
        <w:t>Corporate or parental guaranty, only if the corporation or parent corporation has a credit rating of at least “BBB-” from Standard &amp; Poor’s, “Baa3” from Moody’s, or “BBB-” from Fitch. If the corporation or parent corporation is rated by more than one of these agencies, creditworthiness shall be determined by the second-highest rating; or</w:t>
      </w:r>
    </w:p>
    <w:p w14:paraId="7473FD60" w14:textId="77777777" w:rsidR="00554D21" w:rsidRPr="00B66C9A" w:rsidRDefault="00554D21" w:rsidP="00554D21">
      <w:pPr>
        <w:spacing w:after="240"/>
        <w:ind w:left="2880" w:hanging="720"/>
        <w:rPr>
          <w:iCs/>
          <w:szCs w:val="20"/>
        </w:rPr>
      </w:pPr>
      <w:r w:rsidRPr="00B66C9A">
        <w:rPr>
          <w:iCs/>
          <w:szCs w:val="20"/>
        </w:rPr>
        <w:t>(C)</w:t>
      </w:r>
      <w:r w:rsidRPr="00B66C9A">
        <w:rPr>
          <w:iCs/>
          <w:szCs w:val="20"/>
        </w:rPr>
        <w:tab/>
        <w:t>A letter of credit issued by a major U.S. commercial bank, or a U.S. branch office of a major foreign commercial bank, with a credit rating of at least “A-” from Standard &amp; Poor’s, “A3” from Moody’s, or “A-” from Fitch. If the issuing bank is rated by more than one of  these agencies, creditworthiness shall be determined by the second-highest rating;</w:t>
      </w:r>
    </w:p>
    <w:p w14:paraId="20CC4FFA" w14:textId="77777777" w:rsidR="00554D21" w:rsidRPr="00B66C9A" w:rsidRDefault="00554D21" w:rsidP="00554D21">
      <w:pPr>
        <w:spacing w:after="240"/>
        <w:ind w:left="2160" w:hanging="720"/>
      </w:pPr>
      <w:r w:rsidRPr="00B66C9A">
        <w:t>(ii)</w:t>
      </w:r>
      <w:r w:rsidRPr="00B66C9A">
        <w:tab/>
        <w:t>If the ILLE provides a corporate or parental guaranty, the Interconnecting DSP or the Interconnecting TSP may require the submission of financial records or statements to determine the ILLE’s financial stability.</w:t>
      </w:r>
    </w:p>
    <w:p w14:paraId="5924E649" w14:textId="77777777" w:rsidR="00554D21" w:rsidRPr="00B66C9A" w:rsidRDefault="00554D21" w:rsidP="00554D21">
      <w:pPr>
        <w:spacing w:after="240"/>
        <w:ind w:left="1440" w:hanging="720"/>
      </w:pPr>
      <w:proofErr w:type="gramStart"/>
      <w:r w:rsidRPr="00B66C9A">
        <w:t>(d)</w:t>
      </w:r>
      <w:r w:rsidRPr="00B66C9A">
        <w:tab/>
        <w:t>On</w:t>
      </w:r>
      <w:proofErr w:type="gramEnd"/>
      <w:r w:rsidRPr="00B66C9A">
        <w:t xml:space="preserve"> or before July 24, 2026, the Interconnecting DSP or Interconnecting TSP has informed ERCOT that the ILLE has </w:t>
      </w:r>
      <w:r w:rsidRPr="00B66C9A">
        <w:rPr>
          <w:iCs/>
          <w:szCs w:val="20"/>
        </w:rPr>
        <w:t>satisfied</w:t>
      </w:r>
      <w:r w:rsidRPr="00B66C9A">
        <w:t xml:space="preserve"> the requirements defined in Section 9.7, Required Disclosures.</w:t>
      </w:r>
    </w:p>
    <w:p w14:paraId="77A36EC2" w14:textId="77777777" w:rsidR="00554D21" w:rsidRPr="00B66C9A" w:rsidRDefault="00554D21" w:rsidP="00554D21">
      <w:pPr>
        <w:spacing w:after="240"/>
        <w:ind w:left="720" w:hanging="720"/>
      </w:pPr>
      <w:r w:rsidRPr="00B66C9A">
        <w:rPr>
          <w:iCs/>
          <w:szCs w:val="20"/>
        </w:rPr>
        <w:lastRenderedPageBreak/>
        <w:t>(2)</w:t>
      </w:r>
      <w:r w:rsidRPr="00B66C9A">
        <w:rPr>
          <w:iCs/>
          <w:szCs w:val="20"/>
        </w:rPr>
        <w:tab/>
      </w:r>
      <w:r w:rsidRPr="00B66C9A">
        <w:t>ERCOT shall model a Large Load meeting the requirements of paragraph (1) above according to the peak Demand in the most recent LCP provided by the Interconnecting TSP on or before July 24, 2026</w:t>
      </w:r>
      <w:r w:rsidRPr="00B66C9A">
        <w:rPr>
          <w:iCs/>
          <w:szCs w:val="20"/>
        </w:rPr>
        <w:t xml:space="preserve">. </w:t>
      </w:r>
      <w:r w:rsidRPr="00B66C9A">
        <w:t>The LCP shall reflect an Initial Energization date of January 1, 2028, or later.</w:t>
      </w:r>
    </w:p>
    <w:p w14:paraId="3ED5D546" w14:textId="53DD0C6D" w:rsidR="00A82F13" w:rsidRDefault="00554D21" w:rsidP="00554D21">
      <w:pPr>
        <w:spacing w:after="240"/>
        <w:ind w:left="720" w:hanging="720"/>
      </w:pPr>
      <w:r w:rsidRPr="00B66C9A">
        <w:t>(3)</w:t>
      </w:r>
      <w:r w:rsidRPr="00B66C9A">
        <w:tab/>
        <w:t xml:space="preserve">ERCOT shall model a Large Load meeting the requirements of </w:t>
      </w:r>
      <w:r>
        <w:t xml:space="preserve">paragraph </w:t>
      </w:r>
      <w:r w:rsidRPr="00B66C9A">
        <w:t>(2)(c)(ii)(A)(2)</w:t>
      </w:r>
      <w:r>
        <w:t xml:space="preserve"> of </w:t>
      </w:r>
      <w:r w:rsidRPr="00B66C9A">
        <w:t>Section 9.2.1.1 according to the level of peak Demand specified in the Large Load’s interconnection agreement or equivalent agreement.  Financial security posted by the ILLE under Section 9.2.1.1 satisfies the financial security requirement for the Large Load's inclusion under this paragraph.</w:t>
      </w:r>
    </w:p>
    <w:p w14:paraId="4DA0C927" w14:textId="4B2BFDA1" w:rsidR="00554D21" w:rsidRPr="00745CD4" w:rsidRDefault="00554D21" w:rsidP="00745CD4">
      <w:pPr>
        <w:pStyle w:val="H4"/>
        <w:numPr>
          <w:ilvl w:val="0"/>
          <w:numId w:val="0"/>
        </w:numPr>
        <w:tabs>
          <w:tab w:val="clear" w:pos="1296"/>
        </w:tabs>
        <w:ind w:left="900" w:hanging="900"/>
      </w:pPr>
      <w:bookmarkStart w:id="10" w:name="_Toc234303041"/>
      <w:r w:rsidRPr="00745CD4">
        <w:t>9.2.</w:t>
      </w:r>
      <w:r w:rsidRPr="00745CD4" w:rsidDel="00704ADC">
        <w:t>1</w:t>
      </w:r>
      <w:r w:rsidRPr="00745CD4">
        <w:t>.3</w:t>
      </w:r>
      <w:r w:rsidRPr="00AA2467">
        <w:tab/>
      </w:r>
      <w:r w:rsidRPr="00745CD4">
        <w:t xml:space="preserve">Load </w:t>
      </w:r>
      <w:r w:rsidR="002D3CDD">
        <w:t>Not</w:t>
      </w:r>
      <w:r w:rsidRPr="00745CD4">
        <w:t xml:space="preserve"> Included in Batch Zero</w:t>
      </w:r>
      <w:bookmarkEnd w:id="10"/>
    </w:p>
    <w:p w14:paraId="2C51C026" w14:textId="77777777" w:rsidR="00554D21" w:rsidRPr="00B66C9A" w:rsidRDefault="00554D21" w:rsidP="00554D21">
      <w:pPr>
        <w:spacing w:after="240"/>
        <w:ind w:left="720" w:hanging="720"/>
      </w:pPr>
      <w:r w:rsidRPr="00B66C9A">
        <w:t>(1)</w:t>
      </w:r>
      <w:r w:rsidRPr="00B66C9A">
        <w:tab/>
        <w:t>ERCOT shall not include in Batch Zero any Large Load that does not meet requirements described in Section 9.2.1.1</w:t>
      </w:r>
      <w:r>
        <w:t xml:space="preserve">, </w:t>
      </w:r>
      <w:r w:rsidRPr="00BB00A0">
        <w:t>Eligibility Criteria for Inclusion of a Large Load as Base Load not Subject to Additional Study in the Batch Zero Process</w:t>
      </w:r>
      <w:r>
        <w:t>,</w:t>
      </w:r>
      <w:r w:rsidRPr="00BB00A0">
        <w:t xml:space="preserve"> </w:t>
      </w:r>
      <w:r w:rsidRPr="00B66C9A">
        <w:t xml:space="preserve">or </w:t>
      </w:r>
      <w:r>
        <w:t xml:space="preserve">Section </w:t>
      </w:r>
      <w:r w:rsidRPr="00B66C9A">
        <w:t>9.2.1.2</w:t>
      </w:r>
      <w:r>
        <w:t xml:space="preserve">, </w:t>
      </w:r>
      <w:r w:rsidRPr="00BB00A0">
        <w:t>Eligibility Criteria for Inclusion as Load to be Studied and Allocated in Batch Zero</w:t>
      </w:r>
      <w:r w:rsidRPr="00B66C9A">
        <w:t>.</w:t>
      </w:r>
    </w:p>
    <w:p w14:paraId="4ABBB8A7" w14:textId="7D781E55" w:rsidR="00A82F13" w:rsidRDefault="00554D21" w:rsidP="00554D21">
      <w:pPr>
        <w:spacing w:after="240"/>
        <w:ind w:left="720" w:hanging="720"/>
      </w:pPr>
      <w:r w:rsidRPr="00B66C9A">
        <w:rPr>
          <w:iCs/>
          <w:szCs w:val="20"/>
        </w:rPr>
        <w:t>(2)</w:t>
      </w:r>
      <w:r w:rsidRPr="00B66C9A">
        <w:rPr>
          <w:iCs/>
          <w:szCs w:val="20"/>
        </w:rPr>
        <w:tab/>
        <w:t xml:space="preserve">ERCOT shall not include any Large Load that otherwise meets the requirements described in </w:t>
      </w:r>
      <w:r w:rsidRPr="00554D21">
        <w:t>Section</w:t>
      </w:r>
      <w:r w:rsidRPr="00B66C9A">
        <w:rPr>
          <w:iCs/>
          <w:szCs w:val="20"/>
        </w:rPr>
        <w:t xml:space="preserve"> 9.2.1.1 or 9.2.1.2 if the Interconnecting TSP or Interconnecting DSP fails to provide to ERCOT all information required by Section 9.2.2</w:t>
      </w:r>
      <w:r w:rsidR="004A55D2">
        <w:rPr>
          <w:iCs/>
          <w:szCs w:val="20"/>
        </w:rPr>
        <w:t>, Submission of Large Load Information for Batch Zero Process,</w:t>
      </w:r>
      <w:r w:rsidRPr="00B66C9A">
        <w:rPr>
          <w:iCs/>
          <w:szCs w:val="20"/>
        </w:rPr>
        <w:t xml:space="preserve"> on or before </w:t>
      </w:r>
      <w:r w:rsidRPr="00B66C9A">
        <w:rPr>
          <w:szCs w:val="20"/>
        </w:rPr>
        <w:t>July 24, 2026</w:t>
      </w:r>
      <w:r w:rsidRPr="00B66C9A">
        <w:rPr>
          <w:iCs/>
          <w:szCs w:val="20"/>
        </w:rPr>
        <w:t>.</w:t>
      </w:r>
    </w:p>
    <w:p w14:paraId="77D77773" w14:textId="77777777" w:rsidR="00554D21" w:rsidRPr="00745CD4" w:rsidRDefault="00554D21" w:rsidP="00745CD4">
      <w:pPr>
        <w:pStyle w:val="H4"/>
        <w:numPr>
          <w:ilvl w:val="0"/>
          <w:numId w:val="0"/>
        </w:numPr>
        <w:tabs>
          <w:tab w:val="clear" w:pos="1296"/>
        </w:tabs>
        <w:ind w:left="900" w:hanging="900"/>
      </w:pPr>
      <w:bookmarkStart w:id="11" w:name="_Toc234303042"/>
      <w:r w:rsidRPr="00745CD4">
        <w:t>9.2.</w:t>
      </w:r>
      <w:r w:rsidRPr="00745CD4" w:rsidDel="00704ADC">
        <w:t>1</w:t>
      </w:r>
      <w:r w:rsidRPr="00745CD4">
        <w:t>.4</w:t>
      </w:r>
      <w:r w:rsidRPr="00AA2467">
        <w:tab/>
      </w:r>
      <w:r w:rsidRPr="00745CD4">
        <w:t>Evaluation of Existing Interconnection Studies for Large Loads</w:t>
      </w:r>
      <w:bookmarkEnd w:id="11"/>
    </w:p>
    <w:p w14:paraId="200E6FA4" w14:textId="77777777" w:rsidR="00554D21" w:rsidRPr="00B66C9A" w:rsidRDefault="00554D21" w:rsidP="00554D21">
      <w:pPr>
        <w:spacing w:after="240"/>
        <w:ind w:left="720" w:hanging="720"/>
      </w:pPr>
      <w:r w:rsidRPr="00B66C9A">
        <w:t>(1)</w:t>
      </w:r>
      <w:r w:rsidRPr="00B66C9A">
        <w:tab/>
        <w:t>ERCOT shall use the methodology described in this Section to assess the completeness and validity of previous studies as prescribed in Section 9.2.1.1, Eligibility Criteria for Inclusion of a Large Load as Base Load not Subject to Additional Study in the Batch Zero Process</w:t>
      </w:r>
      <w:r>
        <w:t>,</w:t>
      </w:r>
      <w:r w:rsidRPr="00B66C9A">
        <w:t xml:space="preserve"> and Section 9.2.1.2, Eligibility Criteria for Inclusion as Load to be Studied and Allocated in Batch Zero.</w:t>
      </w:r>
    </w:p>
    <w:p w14:paraId="64DD999A" w14:textId="77777777" w:rsidR="00554D21" w:rsidRPr="00B66C9A" w:rsidRDefault="00554D21" w:rsidP="00554D21">
      <w:pPr>
        <w:spacing w:after="240"/>
        <w:ind w:left="720" w:hanging="720"/>
      </w:pPr>
      <w:r w:rsidRPr="00B66C9A">
        <w:t>(2)</w:t>
      </w:r>
      <w:r w:rsidRPr="00B66C9A">
        <w:tab/>
        <w:t>During its review, ERCOT, in consultation with the Interconnecting DSP and/or Interconnecting TSP, will determine the completeness and validity of previous studies.</w:t>
      </w:r>
    </w:p>
    <w:p w14:paraId="245A9D89" w14:textId="77777777" w:rsidR="00554D21" w:rsidRPr="00B66C9A" w:rsidRDefault="00554D21" w:rsidP="00554D21">
      <w:pPr>
        <w:spacing w:after="240"/>
        <w:ind w:left="720" w:hanging="720"/>
        <w:rPr>
          <w:iCs/>
          <w:szCs w:val="20"/>
        </w:rPr>
      </w:pPr>
      <w:r w:rsidRPr="00B66C9A">
        <w:rPr>
          <w:iCs/>
          <w:szCs w:val="20"/>
        </w:rPr>
        <w:t>(3)</w:t>
      </w:r>
      <w:r w:rsidRPr="00B66C9A">
        <w:rPr>
          <w:iCs/>
          <w:szCs w:val="20"/>
        </w:rPr>
        <w:tab/>
        <w:t xml:space="preserve">ERCOT shall consider previous studies for Large Loads that have not achieved Initial Energization by July 10, 2026, to be fully complete and valid without additional review if they meet one of the criteria in paragraphs (a) </w:t>
      </w:r>
      <w:proofErr w:type="gramStart"/>
      <w:r w:rsidRPr="00B66C9A">
        <w:rPr>
          <w:iCs/>
          <w:szCs w:val="20"/>
        </w:rPr>
        <w:t>through</w:t>
      </w:r>
      <w:proofErr w:type="gramEnd"/>
      <w:r w:rsidRPr="00B66C9A">
        <w:rPr>
          <w:iCs/>
          <w:szCs w:val="20"/>
        </w:rPr>
        <w:t xml:space="preserve"> (c) below. Studies qualifying under paragraph (d) below shall be considered complete and valid only upon ERCOT’s review and acceptance of the Interconnecting TSP’s submission.</w:t>
      </w:r>
    </w:p>
    <w:p w14:paraId="435A5C86" w14:textId="77777777" w:rsidR="00554D21" w:rsidRPr="00B66C9A" w:rsidRDefault="00554D21" w:rsidP="00554D21">
      <w:pPr>
        <w:kinsoku w:val="0"/>
        <w:overflowPunct w:val="0"/>
        <w:autoSpaceDE w:val="0"/>
        <w:autoSpaceDN w:val="0"/>
        <w:adjustRightInd w:val="0"/>
        <w:spacing w:after="240"/>
        <w:ind w:left="1440" w:right="226" w:hanging="720"/>
      </w:pPr>
      <w:r w:rsidRPr="00B66C9A">
        <w:t>(a)</w:t>
      </w:r>
      <w:r w:rsidRPr="00B66C9A">
        <w:tab/>
        <w:t xml:space="preserve">The Large Load was included in the study area of one or more studies submitted to the RPG before December 15, 2025, the Load contributed to establishing the need for the RPG transmission project that resolved the performance deficiency in the study area, and the proposed transmission project </w:t>
      </w:r>
      <w:r w:rsidRPr="00B66C9A">
        <w:lastRenderedPageBreak/>
        <w:t>received RPG acceptance or ERCOT endorsement as described in Protocol Section 3.11.4.9, Regional Planning Group Acceptance and ERCOT Endorsement, on or before March 4, 2026;</w:t>
      </w:r>
    </w:p>
    <w:p w14:paraId="7C9C4CA7" w14:textId="77777777" w:rsidR="00554D21" w:rsidRPr="00B66C9A" w:rsidRDefault="00554D21" w:rsidP="00554D21">
      <w:pPr>
        <w:kinsoku w:val="0"/>
        <w:overflowPunct w:val="0"/>
        <w:autoSpaceDE w:val="0"/>
        <w:autoSpaceDN w:val="0"/>
        <w:adjustRightInd w:val="0"/>
        <w:spacing w:after="240"/>
        <w:ind w:left="1440" w:right="226" w:hanging="720"/>
      </w:pPr>
      <w:r w:rsidRPr="00B66C9A">
        <w:t>(b)</w:t>
      </w:r>
      <w:r w:rsidRPr="00B66C9A">
        <w:tab/>
        <w:t>The Large Load met the requirements of Section 9.9, Legacy LLIS Report and Follow-up, and Section 9.10, Legacy Interconnection Agreements and Responsibilities, on or before March 4, 2026; or</w:t>
      </w:r>
    </w:p>
    <w:p w14:paraId="1335A9EB" w14:textId="47639023" w:rsidR="00554D21" w:rsidRPr="00B66C9A" w:rsidRDefault="00554D21" w:rsidP="00554D21">
      <w:pPr>
        <w:kinsoku w:val="0"/>
        <w:overflowPunct w:val="0"/>
        <w:autoSpaceDE w:val="0"/>
        <w:autoSpaceDN w:val="0"/>
        <w:adjustRightInd w:val="0"/>
        <w:spacing w:after="240"/>
        <w:ind w:left="1440" w:right="226" w:hanging="720"/>
      </w:pPr>
      <w:r w:rsidRPr="00B66C9A">
        <w:t>(c)</w:t>
      </w:r>
      <w:r w:rsidRPr="00B66C9A">
        <w:tab/>
        <w:t>The Large Load was included in the Permian Basin Reliability Plan Study completed by ERCOT in 2024 and approved by the PUCT in Project No. 55718,</w:t>
      </w:r>
      <w:r>
        <w:t xml:space="preserve"> </w:t>
      </w:r>
      <w:r w:rsidRPr="00F60258">
        <w:t>Reliability Plan for the Permian Basin Region Under PURA</w:t>
      </w:r>
      <w:r w:rsidR="004A55D2">
        <w:t xml:space="preserve"> </w:t>
      </w:r>
      <w:r w:rsidR="004A55D2" w:rsidRPr="00B66C9A">
        <w:t>T</w:t>
      </w:r>
      <w:r w:rsidR="004A55D2" w:rsidRPr="00B66C9A">
        <w:rPr>
          <w:smallCaps/>
        </w:rPr>
        <w:t>ex</w:t>
      </w:r>
      <w:r w:rsidR="004A55D2" w:rsidRPr="00B66C9A">
        <w:t>. U</w:t>
      </w:r>
      <w:r w:rsidR="004A55D2" w:rsidRPr="00B66C9A">
        <w:rPr>
          <w:smallCaps/>
        </w:rPr>
        <w:t>til</w:t>
      </w:r>
      <w:r w:rsidR="004A55D2" w:rsidRPr="00B66C9A">
        <w:t>. C</w:t>
      </w:r>
      <w:r w:rsidR="004A55D2" w:rsidRPr="00B66C9A">
        <w:rPr>
          <w:smallCaps/>
        </w:rPr>
        <w:t>ode</w:t>
      </w:r>
      <w:r w:rsidR="004A55D2">
        <w:rPr>
          <w:smallCaps/>
        </w:rPr>
        <w:t xml:space="preserve"> Ann</w:t>
      </w:r>
      <w:r w:rsidRPr="00F60258">
        <w:t xml:space="preserve"> § 39.167</w:t>
      </w:r>
      <w:r>
        <w:t>,</w:t>
      </w:r>
      <w:r w:rsidRPr="00B66C9A">
        <w:t xml:space="preserve"> and the Load contributed to establishing the need for the identified transmission projects.</w:t>
      </w:r>
    </w:p>
    <w:p w14:paraId="0CC44A9B" w14:textId="77777777" w:rsidR="00554D21" w:rsidRPr="00B66C9A" w:rsidRDefault="00554D21" w:rsidP="00554D21">
      <w:pPr>
        <w:kinsoku w:val="0"/>
        <w:overflowPunct w:val="0"/>
        <w:autoSpaceDE w:val="0"/>
        <w:autoSpaceDN w:val="0"/>
        <w:adjustRightInd w:val="0"/>
        <w:spacing w:after="240"/>
        <w:ind w:left="1440" w:right="226" w:hanging="720"/>
      </w:pPr>
      <w:r w:rsidRPr="00B66C9A">
        <w:t>(d)</w:t>
      </w:r>
      <w:r w:rsidRPr="00B66C9A">
        <w:tab/>
        <w:t xml:space="preserve">The Large Load was the subject of an interconnection study performed outside the interim Large Load interconnection process in effect between March 25, 2022, and December 14, 2025.  The results of that study determined the Large Load could be reliably served without Transmission Facility improvements requiring review by the </w:t>
      </w:r>
      <w:r>
        <w:t>RPG</w:t>
      </w:r>
      <w:r w:rsidRPr="00B66C9A">
        <w:t>. The Interconnecting TSP submitted to ERCOT, on or before July 24, 2026, a notarized attestation that addresses items (i) through (v) below.  The Interconnecting TSP may also submit additional documentation demonstrating the inclusion of the Large Load in ERCOT transmission planning studies, including submissions to the RPG or other ERCOT study processes.</w:t>
      </w:r>
    </w:p>
    <w:p w14:paraId="616ED28E" w14:textId="77777777" w:rsidR="00554D21" w:rsidRPr="00B66C9A" w:rsidRDefault="00554D21" w:rsidP="00554D21">
      <w:pPr>
        <w:kinsoku w:val="0"/>
        <w:overflowPunct w:val="0"/>
        <w:autoSpaceDE w:val="0"/>
        <w:autoSpaceDN w:val="0"/>
        <w:adjustRightInd w:val="0"/>
        <w:spacing w:after="240"/>
        <w:ind w:left="2160" w:right="226" w:hanging="720"/>
      </w:pPr>
      <w:r w:rsidRPr="00B66C9A">
        <w:t>(i)</w:t>
      </w:r>
      <w:r w:rsidRPr="00B66C9A">
        <w:tab/>
        <w:t>The date on which the ILLE executed a study agreement with the Interconnecting TSP, the Initial Energization date specified in that agreement, and the MW Demand requested by the ILLE;</w:t>
      </w:r>
    </w:p>
    <w:p w14:paraId="73907EE7" w14:textId="77777777" w:rsidR="00554D21" w:rsidRPr="00B66C9A" w:rsidRDefault="00554D21" w:rsidP="00554D21">
      <w:pPr>
        <w:kinsoku w:val="0"/>
        <w:overflowPunct w:val="0"/>
        <w:autoSpaceDE w:val="0"/>
        <w:autoSpaceDN w:val="0"/>
        <w:adjustRightInd w:val="0"/>
        <w:spacing w:after="240"/>
        <w:ind w:left="2160" w:right="226" w:hanging="720"/>
      </w:pPr>
      <w:r w:rsidRPr="00B66C9A">
        <w:t>(ii)</w:t>
      </w:r>
      <w:r w:rsidRPr="00B66C9A">
        <w:tab/>
        <w:t>A statement that the period between the ILLE’s interconnection request and requested Initial Energization date was more than two years;</w:t>
      </w:r>
    </w:p>
    <w:p w14:paraId="096164A6" w14:textId="77777777" w:rsidR="00554D21" w:rsidRPr="00B66C9A" w:rsidRDefault="00554D21" w:rsidP="00554D21">
      <w:pPr>
        <w:kinsoku w:val="0"/>
        <w:overflowPunct w:val="0"/>
        <w:autoSpaceDE w:val="0"/>
        <w:autoSpaceDN w:val="0"/>
        <w:adjustRightInd w:val="0"/>
        <w:spacing w:after="240"/>
        <w:ind w:left="2160" w:right="226" w:hanging="720"/>
      </w:pPr>
      <w:r w:rsidRPr="00B66C9A">
        <w:t>(iii)</w:t>
      </w:r>
      <w:r w:rsidRPr="00B66C9A">
        <w:tab/>
        <w:t>A statement that the Interconnecting TSP performed an interconnection study for the Large Load through the TSP’s customary study process;</w:t>
      </w:r>
    </w:p>
    <w:p w14:paraId="785EEA2D" w14:textId="77777777" w:rsidR="00554D21" w:rsidRPr="00B66C9A" w:rsidRDefault="00554D21" w:rsidP="00554D21">
      <w:pPr>
        <w:kinsoku w:val="0"/>
        <w:overflowPunct w:val="0"/>
        <w:autoSpaceDE w:val="0"/>
        <w:autoSpaceDN w:val="0"/>
        <w:adjustRightInd w:val="0"/>
        <w:spacing w:after="240"/>
        <w:ind w:left="2160" w:right="226" w:hanging="720"/>
      </w:pPr>
      <w:r w:rsidRPr="00B66C9A">
        <w:t>(iv)</w:t>
      </w:r>
      <w:r w:rsidRPr="00B66C9A">
        <w:tab/>
        <w:t xml:space="preserve">A statement that the results of the interconnection study completed on or before December 15, 2025, determined the Large Load could be reliably served without Transmission Facility improvements requiring review by the </w:t>
      </w:r>
      <w:r>
        <w:t>RPG</w:t>
      </w:r>
      <w:r w:rsidRPr="00B66C9A">
        <w:t>; and</w:t>
      </w:r>
    </w:p>
    <w:p w14:paraId="6C4AB130" w14:textId="77777777" w:rsidR="00554D21" w:rsidRPr="00B66C9A" w:rsidRDefault="00554D21" w:rsidP="00554D21">
      <w:pPr>
        <w:kinsoku w:val="0"/>
        <w:overflowPunct w:val="0"/>
        <w:autoSpaceDE w:val="0"/>
        <w:autoSpaceDN w:val="0"/>
        <w:adjustRightInd w:val="0"/>
        <w:spacing w:after="240"/>
        <w:ind w:left="2160" w:right="226" w:hanging="720"/>
      </w:pPr>
      <w:r w:rsidRPr="00B66C9A">
        <w:t>(v)</w:t>
      </w:r>
      <w:r w:rsidRPr="00B66C9A">
        <w:tab/>
        <w:t>A statement that the ILLE has executed an interconnection agreement or equivalent agreement to proceed with interconnection on or before December 15, 2025.</w:t>
      </w:r>
    </w:p>
    <w:p w14:paraId="087C6D8F" w14:textId="77777777" w:rsidR="00554D21" w:rsidRPr="00B66C9A" w:rsidRDefault="00554D21" w:rsidP="00554D21">
      <w:pPr>
        <w:spacing w:after="240"/>
        <w:ind w:left="720" w:hanging="720"/>
        <w:rPr>
          <w:iCs/>
          <w:szCs w:val="20"/>
        </w:rPr>
      </w:pPr>
      <w:r w:rsidRPr="00B66C9A">
        <w:rPr>
          <w:iCs/>
          <w:szCs w:val="20"/>
        </w:rPr>
        <w:lastRenderedPageBreak/>
        <w:t>(4)</w:t>
      </w:r>
      <w:r w:rsidRPr="00B66C9A">
        <w:rPr>
          <w:iCs/>
          <w:szCs w:val="20"/>
        </w:rPr>
        <w:tab/>
        <w:t>ERCOT will consider previous studies for Large Loads that have not achieved Initial Energization by July 10, 2026, and that do not have studies meeting the criteria in paragraph (3) above to be fully complete and valid according to the following process:</w:t>
      </w:r>
    </w:p>
    <w:p w14:paraId="2883C8D0" w14:textId="77777777" w:rsidR="00554D21" w:rsidRPr="00B66C9A" w:rsidRDefault="00554D21" w:rsidP="00554D21">
      <w:pPr>
        <w:kinsoku w:val="0"/>
        <w:overflowPunct w:val="0"/>
        <w:autoSpaceDE w:val="0"/>
        <w:autoSpaceDN w:val="0"/>
        <w:adjustRightInd w:val="0"/>
        <w:spacing w:after="240"/>
        <w:ind w:left="1440" w:right="226" w:hanging="720"/>
      </w:pPr>
      <w:r w:rsidRPr="00B66C9A">
        <w:t>(a)</w:t>
      </w:r>
      <w:r w:rsidRPr="00B66C9A">
        <w:tab/>
        <w:t xml:space="preserve">ERCOT shall identify all Large Loads that meet </w:t>
      </w:r>
      <w:proofErr w:type="gramStart"/>
      <w:r w:rsidRPr="00B66C9A">
        <w:t>all of</w:t>
      </w:r>
      <w:proofErr w:type="gramEnd"/>
      <w:r w:rsidRPr="00B66C9A">
        <w:t xml:space="preserve"> the following criteria:</w:t>
      </w:r>
    </w:p>
    <w:p w14:paraId="62BBA070" w14:textId="77777777" w:rsidR="00554D21" w:rsidRPr="00B66C9A" w:rsidRDefault="00554D21" w:rsidP="00554D21">
      <w:pPr>
        <w:kinsoku w:val="0"/>
        <w:overflowPunct w:val="0"/>
        <w:autoSpaceDE w:val="0"/>
        <w:autoSpaceDN w:val="0"/>
        <w:adjustRightInd w:val="0"/>
        <w:spacing w:after="240"/>
        <w:ind w:left="2160" w:right="440" w:hanging="720"/>
      </w:pPr>
      <w:r w:rsidRPr="00B66C9A">
        <w:t>(i)</w:t>
      </w:r>
      <w:r w:rsidRPr="00B66C9A">
        <w:tab/>
        <w:t>The Interconnecting TSP has, by July 24, 2026, determined the dynamic data submitted by the ILLE per paragraph (3) of Section 9.2.2, Submission of Large Load Information for Batch Zero Process, is not expected to adversely impact the results from the previous stability study; and</w:t>
      </w:r>
    </w:p>
    <w:p w14:paraId="5306D076" w14:textId="77777777" w:rsidR="00554D21" w:rsidRPr="00B66C9A" w:rsidRDefault="00554D21" w:rsidP="00554D21">
      <w:pPr>
        <w:kinsoku w:val="0"/>
        <w:overflowPunct w:val="0"/>
        <w:autoSpaceDE w:val="0"/>
        <w:autoSpaceDN w:val="0"/>
        <w:adjustRightInd w:val="0"/>
        <w:spacing w:after="240"/>
        <w:ind w:left="2160" w:right="440" w:hanging="720"/>
      </w:pPr>
      <w:r w:rsidRPr="00B66C9A">
        <w:t>(ii)</w:t>
      </w:r>
      <w:r w:rsidRPr="00B66C9A">
        <w:tab/>
        <w:t>The Large Load meets either of the following conditions:</w:t>
      </w:r>
    </w:p>
    <w:p w14:paraId="47782EA9" w14:textId="77777777" w:rsidR="00554D21" w:rsidRPr="00B66C9A" w:rsidRDefault="00554D21" w:rsidP="00554D21">
      <w:pPr>
        <w:kinsoku w:val="0"/>
        <w:overflowPunct w:val="0"/>
        <w:autoSpaceDE w:val="0"/>
        <w:autoSpaceDN w:val="0"/>
        <w:adjustRightInd w:val="0"/>
        <w:spacing w:after="240"/>
        <w:ind w:left="2880" w:right="440" w:hanging="720"/>
      </w:pPr>
      <w:r w:rsidRPr="00B66C9A">
        <w:t>(A)</w:t>
      </w:r>
      <w:r w:rsidRPr="00B66C9A">
        <w:tab/>
        <w:t xml:space="preserve">The Large Load was included in one or more studies submitted to the RPG before December 15, 2025, </w:t>
      </w:r>
      <w:proofErr w:type="gramStart"/>
      <w:r w:rsidRPr="00B66C9A">
        <w:t>that Load</w:t>
      </w:r>
      <w:proofErr w:type="gramEnd"/>
      <w:r w:rsidRPr="00B66C9A">
        <w:t xml:space="preserve"> contributed to establishing the need for the RPG project, and the proposed project received RPG acceptance or ERCOT endorsement as described in Protocol Section 3.11.4.9 on or before July 10, 2026</w:t>
      </w:r>
      <w:proofErr w:type="gramStart"/>
      <w:r w:rsidRPr="00B66C9A">
        <w:t>; or</w:t>
      </w:r>
      <w:proofErr w:type="gramEnd"/>
    </w:p>
    <w:p w14:paraId="68A2E388" w14:textId="77777777" w:rsidR="00554D21" w:rsidRPr="00B66C9A" w:rsidRDefault="00554D21" w:rsidP="00554D21">
      <w:pPr>
        <w:kinsoku w:val="0"/>
        <w:overflowPunct w:val="0"/>
        <w:autoSpaceDE w:val="0"/>
        <w:autoSpaceDN w:val="0"/>
        <w:adjustRightInd w:val="0"/>
        <w:spacing w:after="240"/>
        <w:ind w:left="2880" w:right="440" w:hanging="720"/>
      </w:pPr>
      <w:r w:rsidRPr="00B66C9A">
        <w:t>(B)</w:t>
      </w:r>
      <w:r w:rsidRPr="00B66C9A">
        <w:tab/>
        <w:t>The Large Load met the requirements of Section 9.9</w:t>
      </w:r>
      <w:r>
        <w:t xml:space="preserve"> </w:t>
      </w:r>
      <w:r w:rsidRPr="00B66C9A">
        <w:t>and Section 9.10 on or before July 10, 2026.</w:t>
      </w:r>
    </w:p>
    <w:p w14:paraId="4BFFC5F3" w14:textId="77777777" w:rsidR="00554D21" w:rsidRPr="00B66C9A" w:rsidRDefault="00554D21" w:rsidP="00554D21">
      <w:pPr>
        <w:kinsoku w:val="0"/>
        <w:overflowPunct w:val="0"/>
        <w:autoSpaceDE w:val="0"/>
        <w:autoSpaceDN w:val="0"/>
        <w:adjustRightInd w:val="0"/>
        <w:spacing w:after="240"/>
        <w:ind w:left="1440" w:right="226" w:hanging="720"/>
        <w:rPr>
          <w:rFonts w:eastAsia="Yu Mincho"/>
        </w:rPr>
      </w:pPr>
      <w:r w:rsidRPr="00B66C9A">
        <w:t>(b)</w:t>
      </w:r>
      <w:r w:rsidRPr="00B66C9A">
        <w:tab/>
        <w:t>ERCOT shall create a list of all Large Loads meeting the criteria in paragraph (4)(a) above. ERCOT shall order the list according to the date each Large Load met the applicable criteria in paragraph (4)(a)(ii)</w:t>
      </w:r>
      <w:r>
        <w:t xml:space="preserve"> above</w:t>
      </w:r>
      <w:r w:rsidRPr="00B66C9A">
        <w:t>. The Large Load with the oldest date shall be given first position, with subsequent loads following in order of date the criteria in paragraph (4)(a)(ii)</w:t>
      </w:r>
      <w:r>
        <w:t xml:space="preserve"> above</w:t>
      </w:r>
      <w:r w:rsidRPr="00B66C9A">
        <w:t xml:space="preserve"> were met.</w:t>
      </w:r>
    </w:p>
    <w:p w14:paraId="2E59EA8C" w14:textId="77777777" w:rsidR="00554D21" w:rsidRPr="00B66C9A" w:rsidRDefault="00554D21" w:rsidP="00554D21">
      <w:pPr>
        <w:kinsoku w:val="0"/>
        <w:overflowPunct w:val="0"/>
        <w:autoSpaceDE w:val="0"/>
        <w:autoSpaceDN w:val="0"/>
        <w:adjustRightInd w:val="0"/>
        <w:spacing w:after="240"/>
        <w:ind w:left="2160" w:right="440" w:hanging="720"/>
      </w:pPr>
      <w:r w:rsidRPr="00B66C9A">
        <w:t>(i)</w:t>
      </w:r>
      <w:r w:rsidRPr="00B66C9A">
        <w:tab/>
        <w:t>In the event a Large Load meets both the criteria in paragraph (4)(a)(ii)(A) and (4)(a)(ii)(B)</w:t>
      </w:r>
      <w:r>
        <w:t xml:space="preserve"> above</w:t>
      </w:r>
      <w:r w:rsidRPr="00B66C9A">
        <w:t xml:space="preserve"> or in the event the Large Load meets the criteria in paragraph (4)(a)(ii)(A)</w:t>
      </w:r>
      <w:r>
        <w:t xml:space="preserve"> above</w:t>
      </w:r>
      <w:r w:rsidRPr="00B66C9A">
        <w:t xml:space="preserve"> multiple times, ERCOT shall use the date that gives the Large Load the highest position in the list.</w:t>
      </w:r>
    </w:p>
    <w:p w14:paraId="4A87CC95" w14:textId="77777777" w:rsidR="00554D21" w:rsidRPr="00B66C9A" w:rsidRDefault="00554D21" w:rsidP="00554D21">
      <w:pPr>
        <w:kinsoku w:val="0"/>
        <w:overflowPunct w:val="0"/>
        <w:autoSpaceDE w:val="0"/>
        <w:autoSpaceDN w:val="0"/>
        <w:adjustRightInd w:val="0"/>
        <w:spacing w:after="240"/>
        <w:ind w:left="1440" w:right="226" w:hanging="720"/>
        <w:rPr>
          <w:rFonts w:eastAsia="Yu Mincho"/>
        </w:rPr>
      </w:pPr>
      <w:r w:rsidRPr="00B66C9A">
        <w:t>(c)</w:t>
      </w:r>
      <w:r w:rsidRPr="00B66C9A">
        <w:tab/>
        <w:t>In the event two Large Loads met the criteria documented in paragraph (4)(a)(ii)</w:t>
      </w:r>
      <w:r>
        <w:t xml:space="preserve"> above</w:t>
      </w:r>
      <w:r w:rsidRPr="00B66C9A">
        <w:t xml:space="preserve"> on the same date, ERCOT shall use the following methodology to determine placement on the list: </w:t>
      </w:r>
    </w:p>
    <w:p w14:paraId="56C05428" w14:textId="77777777" w:rsidR="00554D21" w:rsidRPr="00B66C9A" w:rsidRDefault="00554D21" w:rsidP="00554D21">
      <w:pPr>
        <w:kinsoku w:val="0"/>
        <w:overflowPunct w:val="0"/>
        <w:autoSpaceDE w:val="0"/>
        <w:autoSpaceDN w:val="0"/>
        <w:adjustRightInd w:val="0"/>
        <w:spacing w:after="240"/>
        <w:ind w:left="2160" w:right="440" w:hanging="720"/>
      </w:pPr>
      <w:r w:rsidRPr="00B66C9A">
        <w:t>(i)</w:t>
      </w:r>
      <w:r w:rsidRPr="00B66C9A">
        <w:tab/>
        <w:t>If both Large Loads were included in the same RPG study, ERCOT shall give them equal placement on the list;</w:t>
      </w:r>
    </w:p>
    <w:p w14:paraId="2B696F2E" w14:textId="77777777" w:rsidR="00554D21" w:rsidRPr="00B66C9A" w:rsidRDefault="00554D21" w:rsidP="00554D21">
      <w:pPr>
        <w:kinsoku w:val="0"/>
        <w:overflowPunct w:val="0"/>
        <w:autoSpaceDE w:val="0"/>
        <w:autoSpaceDN w:val="0"/>
        <w:adjustRightInd w:val="0"/>
        <w:spacing w:after="240"/>
        <w:ind w:left="2160" w:right="440" w:hanging="720"/>
      </w:pPr>
      <w:r w:rsidRPr="00B66C9A">
        <w:t>(ii)</w:t>
      </w:r>
      <w:r w:rsidRPr="00B66C9A">
        <w:tab/>
        <w:t>If each Large Load is from a separate RPG study, the Load with the earlier RPG study submission date will receive priority;</w:t>
      </w:r>
    </w:p>
    <w:p w14:paraId="06DAF9BA" w14:textId="77777777" w:rsidR="00554D21" w:rsidRPr="00B66C9A" w:rsidRDefault="00554D21" w:rsidP="00554D21">
      <w:pPr>
        <w:kinsoku w:val="0"/>
        <w:overflowPunct w:val="0"/>
        <w:autoSpaceDE w:val="0"/>
        <w:autoSpaceDN w:val="0"/>
        <w:adjustRightInd w:val="0"/>
        <w:spacing w:after="240"/>
        <w:ind w:left="2160" w:right="440" w:hanging="720"/>
      </w:pPr>
      <w:r w:rsidRPr="00B66C9A">
        <w:lastRenderedPageBreak/>
        <w:t>(iii)</w:t>
      </w:r>
      <w:r w:rsidRPr="00B66C9A">
        <w:tab/>
        <w:t xml:space="preserve">If one Large Load met the criteria described in paragraph (4)(a)(ii)(A) </w:t>
      </w:r>
      <w:r>
        <w:t xml:space="preserve">above </w:t>
      </w:r>
      <w:r w:rsidRPr="00B66C9A">
        <w:t>and the other met the criteria described in paragraph (4)(a)(ii)(B)</w:t>
      </w:r>
      <w:r>
        <w:t xml:space="preserve"> above</w:t>
      </w:r>
      <w:r w:rsidRPr="00B66C9A">
        <w:t xml:space="preserve">, the Load meeting the criteria of paragraph (4)(a)(ii)(A) </w:t>
      </w:r>
      <w:r>
        <w:t xml:space="preserve">above </w:t>
      </w:r>
      <w:r w:rsidRPr="00B66C9A">
        <w:t>will receive priority regardless of submission date; and</w:t>
      </w:r>
    </w:p>
    <w:p w14:paraId="19AB0906" w14:textId="77777777" w:rsidR="00554D21" w:rsidRPr="00B66C9A" w:rsidRDefault="00554D21" w:rsidP="00554D21">
      <w:pPr>
        <w:kinsoku w:val="0"/>
        <w:overflowPunct w:val="0"/>
        <w:autoSpaceDE w:val="0"/>
        <w:autoSpaceDN w:val="0"/>
        <w:adjustRightInd w:val="0"/>
        <w:spacing w:after="240"/>
        <w:ind w:left="2160" w:right="440" w:hanging="720"/>
      </w:pPr>
      <w:r w:rsidRPr="00B66C9A">
        <w:t>(iv)</w:t>
      </w:r>
      <w:r w:rsidRPr="00B66C9A">
        <w:tab/>
        <w:t>If both Large Loads met the criteria described in paragraph (4)(a)(ii)(B)</w:t>
      </w:r>
      <w:r>
        <w:t xml:space="preserve"> above</w:t>
      </w:r>
      <w:r w:rsidRPr="00B66C9A">
        <w:t>, the Load with the earlier submission date of a TSP study to ERCOT will receive priority;</w:t>
      </w:r>
    </w:p>
    <w:p w14:paraId="5185E459" w14:textId="77777777" w:rsidR="00554D21" w:rsidRPr="00B66C9A" w:rsidRDefault="00554D21" w:rsidP="00554D21">
      <w:pPr>
        <w:kinsoku w:val="0"/>
        <w:overflowPunct w:val="0"/>
        <w:autoSpaceDE w:val="0"/>
        <w:autoSpaceDN w:val="0"/>
        <w:adjustRightInd w:val="0"/>
        <w:spacing w:after="240"/>
        <w:ind w:left="1440" w:right="226" w:hanging="720"/>
        <w:rPr>
          <w:rFonts w:eastAsia="Yu Mincho"/>
        </w:rPr>
      </w:pPr>
      <w:r w:rsidRPr="00B66C9A">
        <w:t>(d)</w:t>
      </w:r>
      <w:r w:rsidRPr="00B66C9A">
        <w:tab/>
        <w:t>ERCOT shall begin by evaluating the Large Load(s) in the first position on the list. ERCOT shall consider the existing studies for the Large Load(s) in the first position to be valid if, in ERCOT’s sole discretion, each Large Load meeting the criteria in paragraphs (3)(a) through (3)(c) above is:</w:t>
      </w:r>
    </w:p>
    <w:p w14:paraId="18961AE1" w14:textId="77777777" w:rsidR="00554D21" w:rsidRPr="00B66C9A" w:rsidRDefault="00554D21" w:rsidP="00554D21">
      <w:pPr>
        <w:kinsoku w:val="0"/>
        <w:overflowPunct w:val="0"/>
        <w:autoSpaceDE w:val="0"/>
        <w:autoSpaceDN w:val="0"/>
        <w:adjustRightInd w:val="0"/>
        <w:spacing w:after="240"/>
        <w:ind w:left="2160" w:right="440" w:hanging="720"/>
      </w:pPr>
      <w:r w:rsidRPr="00B66C9A">
        <w:t>(i)</w:t>
      </w:r>
      <w:r w:rsidRPr="00B66C9A">
        <w:tab/>
        <w:t>Located outside of the study area of the Large Load in the first position; or</w:t>
      </w:r>
    </w:p>
    <w:p w14:paraId="5191D678" w14:textId="77777777" w:rsidR="00554D21" w:rsidRPr="00B66C9A" w:rsidRDefault="00554D21" w:rsidP="00554D21">
      <w:pPr>
        <w:kinsoku w:val="0"/>
        <w:overflowPunct w:val="0"/>
        <w:autoSpaceDE w:val="0"/>
        <w:autoSpaceDN w:val="0"/>
        <w:adjustRightInd w:val="0"/>
        <w:spacing w:after="240"/>
        <w:ind w:left="2160" w:right="440" w:hanging="720"/>
      </w:pPr>
      <w:r w:rsidRPr="00B66C9A">
        <w:t>(ii)</w:t>
      </w:r>
      <w:r w:rsidRPr="00B66C9A">
        <w:tab/>
        <w:t>Located within the study area and included in the existing studies for the Large Load in the first position.</w:t>
      </w:r>
    </w:p>
    <w:p w14:paraId="62DDA44A" w14:textId="77777777" w:rsidR="00554D21" w:rsidRPr="00B66C9A" w:rsidRDefault="00554D21" w:rsidP="00554D21">
      <w:pPr>
        <w:kinsoku w:val="0"/>
        <w:overflowPunct w:val="0"/>
        <w:autoSpaceDE w:val="0"/>
        <w:autoSpaceDN w:val="0"/>
        <w:adjustRightInd w:val="0"/>
        <w:spacing w:after="240"/>
        <w:ind w:left="1440" w:right="226" w:hanging="720"/>
        <w:rPr>
          <w:rFonts w:eastAsia="Yu Mincho"/>
        </w:rPr>
      </w:pPr>
      <w:r w:rsidRPr="00B66C9A">
        <w:t>(e)</w:t>
      </w:r>
      <w:r w:rsidRPr="00B66C9A">
        <w:tab/>
        <w:t>ERCOT shall evaluate each subsequent Large Load on the list in the order established in paragraphs (4)(b) and (4)(c)</w:t>
      </w:r>
      <w:r>
        <w:t xml:space="preserve"> above</w:t>
      </w:r>
      <w:r w:rsidRPr="00B66C9A">
        <w:t>, including any set of Large Loads sharing equal placement under paragraph (4)(c)(i)</w:t>
      </w:r>
      <w:r>
        <w:t xml:space="preserve"> above</w:t>
      </w:r>
      <w:r w:rsidRPr="00B66C9A">
        <w:t>. ERCOT shall consider the existing studies for the Large Load under review to be valid if, in ERCOT’s sole discretion, each Large Load meeting the criteria in paragraphs (3)(a) through (3)(c) above and each Large Load on the list already determined to have valid existing studies is:</w:t>
      </w:r>
    </w:p>
    <w:p w14:paraId="6BF49DE5" w14:textId="77777777" w:rsidR="00554D21" w:rsidRPr="00B66C9A" w:rsidRDefault="00554D21" w:rsidP="00554D21">
      <w:pPr>
        <w:kinsoku w:val="0"/>
        <w:overflowPunct w:val="0"/>
        <w:autoSpaceDE w:val="0"/>
        <w:autoSpaceDN w:val="0"/>
        <w:adjustRightInd w:val="0"/>
        <w:spacing w:after="240"/>
        <w:ind w:left="2160" w:right="440" w:hanging="720"/>
      </w:pPr>
      <w:r w:rsidRPr="00B66C9A">
        <w:t>(i)</w:t>
      </w:r>
      <w:r w:rsidRPr="00B66C9A">
        <w:tab/>
        <w:t>Located outside of the study area of the Large Load under review; or</w:t>
      </w:r>
    </w:p>
    <w:p w14:paraId="00400290" w14:textId="225A536D" w:rsidR="00A82F13" w:rsidRDefault="00554D21" w:rsidP="00554D21">
      <w:pPr>
        <w:kinsoku w:val="0"/>
        <w:overflowPunct w:val="0"/>
        <w:autoSpaceDE w:val="0"/>
        <w:autoSpaceDN w:val="0"/>
        <w:adjustRightInd w:val="0"/>
        <w:spacing w:after="240"/>
        <w:ind w:left="2160" w:right="440" w:hanging="720"/>
      </w:pPr>
      <w:r w:rsidRPr="00B66C9A">
        <w:t>(ii)</w:t>
      </w:r>
      <w:r w:rsidRPr="00B66C9A">
        <w:tab/>
        <w:t>Located within the study area and included in the existing studies for the Large Load under review.</w:t>
      </w:r>
    </w:p>
    <w:p w14:paraId="4DF399E4" w14:textId="4048ECE0" w:rsidR="009171D5" w:rsidRPr="00164318" w:rsidRDefault="009171D5" w:rsidP="00853C0B">
      <w:pPr>
        <w:keepNext/>
        <w:tabs>
          <w:tab w:val="left" w:pos="1080"/>
        </w:tabs>
        <w:spacing w:before="240" w:after="240"/>
        <w:ind w:left="1080" w:hanging="1080"/>
        <w:outlineLvl w:val="2"/>
        <w:rPr>
          <w:b/>
          <w:bCs/>
          <w:i/>
          <w:iCs/>
        </w:rPr>
      </w:pPr>
      <w:bookmarkStart w:id="12" w:name="_Toc234303043"/>
      <w:r w:rsidRPr="00164318">
        <w:rPr>
          <w:b/>
          <w:bCs/>
          <w:i/>
          <w:iCs/>
        </w:rPr>
        <w:t>9.2.2</w:t>
      </w:r>
      <w:r w:rsidRPr="00164318">
        <w:rPr>
          <w:b/>
          <w:bCs/>
          <w:i/>
          <w:iCs/>
        </w:rPr>
        <w:tab/>
      </w:r>
      <w:r w:rsidR="00C212FA" w:rsidRPr="00B66C9A">
        <w:rPr>
          <w:b/>
          <w:bCs/>
          <w:i/>
          <w:iCs/>
        </w:rPr>
        <w:t>Submission of Large Load Information for Batch Zero Process</w:t>
      </w:r>
      <w:bookmarkEnd w:id="12"/>
    </w:p>
    <w:p w14:paraId="10DE95E2" w14:textId="77777777" w:rsidR="00C212FA" w:rsidRPr="00B66C9A" w:rsidRDefault="00C212FA" w:rsidP="00C212FA">
      <w:pPr>
        <w:spacing w:after="240"/>
        <w:ind w:left="720" w:hanging="720"/>
        <w:rPr>
          <w:iCs/>
          <w:szCs w:val="20"/>
        </w:rPr>
      </w:pPr>
      <w:r w:rsidRPr="00B66C9A">
        <w:rPr>
          <w:iCs/>
          <w:szCs w:val="20"/>
        </w:rPr>
        <w:t>(1)</w:t>
      </w:r>
      <w:r w:rsidRPr="00B66C9A">
        <w:rPr>
          <w:iCs/>
          <w:szCs w:val="20"/>
        </w:rPr>
        <w:tab/>
        <w:t xml:space="preserve">For any Load request meeting one or more criteria defined in paragraph (1) of Section 9.2.1.1, Eligibility Criteria for Inclusion of a Large Load as Base Load not Subject to Additional Study in the Batch Zero Process, and </w:t>
      </w:r>
      <w:r w:rsidRPr="00B66C9A" w:rsidDel="005F04F9">
        <w:rPr>
          <w:iCs/>
          <w:szCs w:val="20"/>
        </w:rPr>
        <w:t>9.2.1</w:t>
      </w:r>
      <w:r w:rsidRPr="00B66C9A">
        <w:rPr>
          <w:iCs/>
          <w:szCs w:val="20"/>
        </w:rPr>
        <w:t>.2, Eligibility Criteria for Inclusion as Load to be Studied and Allocated in Batch Zero, the following actions shall be completed prior to the initiation of the Batch Zero Interconnection Study described in Section 9.3, Batch Zero Interconnection Study.</w:t>
      </w:r>
    </w:p>
    <w:p w14:paraId="4628AD08" w14:textId="77777777" w:rsidR="00C212FA" w:rsidRPr="00B66C9A" w:rsidRDefault="00C212FA" w:rsidP="00C212FA">
      <w:pPr>
        <w:spacing w:after="240"/>
        <w:ind w:left="1440" w:hanging="720"/>
      </w:pPr>
      <w:r w:rsidRPr="00B66C9A">
        <w:t>(a)</w:t>
      </w:r>
      <w:r w:rsidRPr="00B66C9A">
        <w:tab/>
        <w:t>Submission of all information, including but not limited to, data required by the Interconnecting DSP, the Interconnecting TSP, and ERCOT to perform steady-</w:t>
      </w:r>
      <w:r w:rsidRPr="00B66C9A">
        <w:lastRenderedPageBreak/>
        <w:t>state, short circuit, dynamic and transient stability analyses and any other studies the Interconnecting TSP or ERCOT deems necessary to reliably interconnect the Load;</w:t>
      </w:r>
    </w:p>
    <w:p w14:paraId="2182F302" w14:textId="77777777" w:rsidR="00C212FA" w:rsidRPr="00B66C9A" w:rsidRDefault="00C212FA" w:rsidP="00C212FA">
      <w:pPr>
        <w:spacing w:after="240"/>
        <w:ind w:left="1440" w:hanging="720"/>
      </w:pPr>
      <w:r w:rsidRPr="00B66C9A">
        <w:t>(b)</w:t>
      </w:r>
      <w:r w:rsidRPr="00B66C9A">
        <w:tab/>
        <w:t>Submission of a preliminary LCP that fully reflects the proposed project schedule; and</w:t>
      </w:r>
    </w:p>
    <w:p w14:paraId="6C5EF325" w14:textId="3C7ECA7F" w:rsidR="00752286" w:rsidRPr="002C111D" w:rsidRDefault="00C212FA" w:rsidP="009171D5">
      <w:pPr>
        <w:spacing w:after="240"/>
        <w:ind w:left="1440" w:hanging="720"/>
      </w:pPr>
      <w:r w:rsidRPr="00B66C9A">
        <w:t>(c)</w:t>
      </w:r>
      <w:r w:rsidRPr="00B66C9A">
        <w:tab/>
        <w:t xml:space="preserve">Written acknowledgement from the ILLE of its obligations to </w:t>
      </w:r>
      <w:r w:rsidRPr="00B66C9A">
        <w:rPr>
          <w:szCs w:val="20"/>
          <w:lang w:eastAsia="x-none"/>
        </w:rPr>
        <w:t>notify and update the Interconnecting DSP and Interconnecting TSP of changes to the Large Load project information or to the load composition, technology, parameters, or development schedule as described in Section 9.2.3, Modification of Large Load Information, during the interconnection process</w:t>
      </w:r>
      <w:r w:rsidRPr="00B66C9A">
        <w:t>.</w:t>
      </w:r>
      <w:r w:rsidR="009171D5" w:rsidRPr="002C111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171D5" w:rsidRPr="00C26124" w14:paraId="0807F25D" w14:textId="77777777" w:rsidTr="0041479F">
        <w:tc>
          <w:tcPr>
            <w:tcW w:w="9445" w:type="dxa"/>
            <w:tcBorders>
              <w:top w:val="single" w:sz="4" w:space="0" w:color="auto"/>
              <w:left w:val="single" w:sz="4" w:space="0" w:color="auto"/>
              <w:bottom w:val="single" w:sz="4" w:space="0" w:color="auto"/>
              <w:right w:val="single" w:sz="4" w:space="0" w:color="auto"/>
            </w:tcBorders>
            <w:shd w:val="clear" w:color="auto" w:fill="D9D9D9"/>
          </w:tcPr>
          <w:p w14:paraId="1AF005FA" w14:textId="77777777" w:rsidR="009171D5" w:rsidRPr="00C26124" w:rsidRDefault="009171D5" w:rsidP="0041479F">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 xml:space="preserve">paragraph (e) below </w:t>
            </w:r>
            <w:r w:rsidRPr="00C26124">
              <w:rPr>
                <w:b/>
                <w:i/>
              </w:rPr>
              <w:t>upon system implementation of NPRR12</w:t>
            </w:r>
            <w:r>
              <w:rPr>
                <w:b/>
                <w:i/>
              </w:rPr>
              <w:t>34</w:t>
            </w:r>
            <w:r w:rsidRPr="00C26124">
              <w:rPr>
                <w:b/>
                <w:i/>
              </w:rPr>
              <w:t>:]</w:t>
            </w:r>
          </w:p>
          <w:p w14:paraId="05221839" w14:textId="77777777" w:rsidR="009171D5" w:rsidRPr="00C26124" w:rsidRDefault="009171D5" w:rsidP="009171D5">
            <w:pPr>
              <w:spacing w:after="240"/>
              <w:ind w:left="1440" w:hanging="720"/>
              <w:rPr>
                <w:iCs/>
              </w:rPr>
            </w:pPr>
            <w:r w:rsidRPr="002C111D">
              <w:t>(e)</w:t>
            </w:r>
            <w:r w:rsidRPr="002C111D">
              <w:tab/>
            </w:r>
            <w:r w:rsidRPr="009171D5">
              <w:rPr>
                <w:szCs w:val="20"/>
                <w:lang w:eastAsia="x-none"/>
              </w:rPr>
              <w:t>Payment</w:t>
            </w:r>
            <w:r w:rsidRPr="002C111D">
              <w:t xml:space="preserve"> of the LLIS Application Fee to ERCOT as described in paragraph (3).</w:t>
            </w:r>
          </w:p>
        </w:tc>
      </w:tr>
    </w:tbl>
    <w:p w14:paraId="665A5676" w14:textId="77777777" w:rsidR="00C212FA" w:rsidRPr="00B66C9A" w:rsidRDefault="00C212FA" w:rsidP="00853C0B">
      <w:pPr>
        <w:spacing w:before="240" w:after="240"/>
        <w:ind w:left="720" w:hanging="720"/>
        <w:rPr>
          <w:iCs/>
          <w:szCs w:val="20"/>
        </w:rPr>
      </w:pPr>
      <w:r w:rsidRPr="00B66C9A">
        <w:rPr>
          <w:iCs/>
          <w:szCs w:val="20"/>
        </w:rPr>
        <w:t>(2)</w:t>
      </w:r>
      <w:r w:rsidRPr="00B66C9A">
        <w:rPr>
          <w:iCs/>
          <w:szCs w:val="20"/>
        </w:rPr>
        <w:tab/>
        <w:t>The Interconnecting TSP shall submit the information described in paragraphs (1)(</w:t>
      </w:r>
      <w:proofErr w:type="gramStart"/>
      <w:r w:rsidRPr="00B66C9A">
        <w:rPr>
          <w:iCs/>
          <w:szCs w:val="20"/>
        </w:rPr>
        <w:t>a) through (1)(c</w:t>
      </w:r>
      <w:proofErr w:type="gramEnd"/>
      <w:r w:rsidRPr="00B66C9A">
        <w:rPr>
          <w:iCs/>
          <w:szCs w:val="20"/>
        </w:rPr>
        <w:t>) above on behalf of the ILLE on or before July 24, 2026.</w:t>
      </w:r>
    </w:p>
    <w:p w14:paraId="32B3C954" w14:textId="77777777" w:rsidR="00C212FA" w:rsidRPr="00B66C9A" w:rsidRDefault="00C212FA" w:rsidP="00C212FA">
      <w:pPr>
        <w:spacing w:after="240"/>
        <w:ind w:left="720" w:hanging="720"/>
      </w:pPr>
      <w:r w:rsidRPr="00B66C9A">
        <w:rPr>
          <w:iCs/>
          <w:szCs w:val="20"/>
        </w:rPr>
        <w:t>(3)</w:t>
      </w:r>
      <w:r w:rsidRPr="00B66C9A">
        <w:rPr>
          <w:iCs/>
          <w:szCs w:val="20"/>
        </w:rPr>
        <w:tab/>
        <w:t xml:space="preserve">By July 10, 2026, </w:t>
      </w:r>
      <w:r w:rsidRPr="00B66C9A">
        <w:t xml:space="preserve">the ILLE must promptly </w:t>
      </w:r>
      <w:proofErr w:type="gramStart"/>
      <w:r w:rsidRPr="00B66C9A">
        <w:t>provide to</w:t>
      </w:r>
      <w:proofErr w:type="gramEnd"/>
      <w:r w:rsidRPr="00B66C9A">
        <w:t xml:space="preserve"> ERCOT and the Interconnecting TSP dynamic data including the necessary models, parameters, and supporting documentation required for accurate representation of the Large Load. </w:t>
      </w:r>
      <w:r>
        <w:t xml:space="preserve"> </w:t>
      </w:r>
      <w:r w:rsidRPr="00B66C9A">
        <w:t>The data shall be compatible with the version of the planning and operations model software, as described in the Dynamic</w:t>
      </w:r>
      <w:r>
        <w:t>s</w:t>
      </w:r>
      <w:r w:rsidRPr="00B66C9A">
        <w:t xml:space="preserve"> Working Group Procedure Manual in effect on March 4, 2026. </w:t>
      </w:r>
      <w:r>
        <w:t xml:space="preserve"> </w:t>
      </w:r>
      <w:r w:rsidRPr="00B66C9A">
        <w:t>If a dynamic stability study on the Large Load has previously been performed, the Interconnecting TSP must also provide to ERCOT by July 24, 2026, a written determination as to whether the dynamic data submitted by the ILLE is expected to adversely impact the results from the previous stability study.</w:t>
      </w:r>
    </w:p>
    <w:p w14:paraId="363F7AE6" w14:textId="77777777" w:rsidR="00C212FA" w:rsidRPr="00B66C9A" w:rsidRDefault="00C212FA" w:rsidP="00C212FA">
      <w:pPr>
        <w:spacing w:after="240"/>
        <w:ind w:left="1440" w:hanging="720"/>
      </w:pPr>
      <w:r w:rsidRPr="00B66C9A">
        <w:rPr>
          <w:iCs/>
        </w:rPr>
        <w:t>(a)</w:t>
      </w:r>
      <w:r w:rsidRPr="00B66C9A">
        <w:rPr>
          <w:iCs/>
        </w:rPr>
        <w:tab/>
        <w:t xml:space="preserve">If ERCOT determines that dynamic data submitted by an ILLE is deficient, ERCOT shall notify the ILLE of the deficiency no later than August 7, 2026. The ILLE shall resolve the deficiency no later than August 31, 2026. </w:t>
      </w:r>
      <w:r>
        <w:rPr>
          <w:iCs/>
        </w:rPr>
        <w:t xml:space="preserve"> </w:t>
      </w:r>
      <w:r w:rsidRPr="00B66C9A">
        <w:rPr>
          <w:iCs/>
        </w:rPr>
        <w:t>Failure to cure the deficiency by August 31, 2026, shall result in removal of the associated Large Load from the Batch Zero Interconnection Study.</w:t>
      </w:r>
    </w:p>
    <w:p w14:paraId="107DA580" w14:textId="38E69DB8" w:rsidR="00752286" w:rsidRDefault="00C212FA" w:rsidP="00853C0B">
      <w:pPr>
        <w:spacing w:after="240"/>
        <w:ind w:left="720" w:hanging="720"/>
        <w:rPr>
          <w:iCs/>
          <w:szCs w:val="20"/>
        </w:rPr>
      </w:pPr>
      <w:r w:rsidRPr="00B66C9A">
        <w:rPr>
          <w:iCs/>
          <w:szCs w:val="20"/>
        </w:rPr>
        <w:t>(4)</w:t>
      </w:r>
      <w:r w:rsidRPr="00B66C9A">
        <w:rPr>
          <w:iCs/>
          <w:szCs w:val="20"/>
        </w:rPr>
        <w:tab/>
      </w:r>
      <w:r w:rsidRPr="00B66C9A">
        <w:t>A Large Load that elects to be studied as a Provisional Controllable Load Resource (PCLR) pursuant to Section 9.2.2.1</w:t>
      </w:r>
      <w:r>
        <w:t xml:space="preserve">, </w:t>
      </w:r>
      <w:r w:rsidRPr="00503391">
        <w:t>Additional Information Required for Provisional Controllable Load Resources (PCLRs)</w:t>
      </w:r>
      <w:r>
        <w:t>,</w:t>
      </w:r>
      <w:r w:rsidRPr="00B66C9A">
        <w:t xml:space="preserve"> or a Withdrawal-Limited Private Use Network</w:t>
      </w:r>
      <w:r w:rsidR="00AA2467">
        <w:t xml:space="preserve"> (WLPUN)</w:t>
      </w:r>
      <w:r w:rsidRPr="00B66C9A">
        <w:t xml:space="preserve"> pursuant to Section 9.2.2.2</w:t>
      </w:r>
      <w:r>
        <w:t xml:space="preserve">, </w:t>
      </w:r>
      <w:r w:rsidRPr="00503391">
        <w:t>Additional Information Required for Withdrawal-Limited Private Use Networks (WLPUNs)</w:t>
      </w:r>
      <w:r>
        <w:t xml:space="preserve">, </w:t>
      </w:r>
      <w:r w:rsidRPr="00B66C9A">
        <w:t>may not elect to be studied as both.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171D5" w:rsidRPr="00C26124" w14:paraId="56364C40" w14:textId="77777777" w:rsidTr="0041479F">
        <w:tc>
          <w:tcPr>
            <w:tcW w:w="9445" w:type="dxa"/>
            <w:tcBorders>
              <w:top w:val="single" w:sz="4" w:space="0" w:color="auto"/>
              <w:left w:val="single" w:sz="4" w:space="0" w:color="auto"/>
              <w:bottom w:val="single" w:sz="4" w:space="0" w:color="auto"/>
              <w:right w:val="single" w:sz="4" w:space="0" w:color="auto"/>
            </w:tcBorders>
            <w:shd w:val="clear" w:color="auto" w:fill="D9D9D9"/>
          </w:tcPr>
          <w:p w14:paraId="24DF725B" w14:textId="0710BBE8" w:rsidR="009171D5" w:rsidRPr="00C26124" w:rsidRDefault="009171D5" w:rsidP="0041479F">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paragraph (</w:t>
            </w:r>
            <w:r w:rsidR="00C212FA">
              <w:rPr>
                <w:b/>
                <w:i/>
              </w:rPr>
              <w:t>5</w:t>
            </w:r>
            <w:r>
              <w:rPr>
                <w:b/>
                <w:i/>
              </w:rPr>
              <w:t xml:space="preserve">) below </w:t>
            </w:r>
            <w:r w:rsidRPr="00C26124">
              <w:rPr>
                <w:b/>
                <w:i/>
              </w:rPr>
              <w:t>upon system implementation of NPRR12</w:t>
            </w:r>
            <w:r>
              <w:rPr>
                <w:b/>
                <w:i/>
              </w:rPr>
              <w:t>34</w:t>
            </w:r>
            <w:r w:rsidRPr="00C26124">
              <w:rPr>
                <w:b/>
                <w:i/>
              </w:rPr>
              <w:t>:]</w:t>
            </w:r>
          </w:p>
          <w:p w14:paraId="2B32C82E" w14:textId="329E9F48" w:rsidR="009171D5" w:rsidRPr="00C26124" w:rsidRDefault="009171D5" w:rsidP="009171D5">
            <w:pPr>
              <w:spacing w:after="240"/>
              <w:ind w:left="720" w:hanging="720"/>
              <w:rPr>
                <w:iCs/>
              </w:rPr>
            </w:pPr>
            <w:r w:rsidRPr="002C111D">
              <w:rPr>
                <w:iCs/>
                <w:szCs w:val="20"/>
              </w:rPr>
              <w:lastRenderedPageBreak/>
              <w:t>(</w:t>
            </w:r>
            <w:r w:rsidR="00C212FA">
              <w:rPr>
                <w:iCs/>
                <w:szCs w:val="20"/>
              </w:rPr>
              <w:t>5</w:t>
            </w:r>
            <w:r w:rsidRPr="002C111D">
              <w:rPr>
                <w:iCs/>
                <w:szCs w:val="20"/>
              </w:rPr>
              <w:t>)</w:t>
            </w:r>
            <w:r w:rsidRPr="002C111D">
              <w:rPr>
                <w:iCs/>
                <w:szCs w:val="20"/>
              </w:rPr>
              <w:tab/>
              <w:t xml:space="preserve">The ILLE shall </w:t>
            </w:r>
            <w:proofErr w:type="gramStart"/>
            <w:r w:rsidRPr="002C111D">
              <w:rPr>
                <w:iCs/>
                <w:szCs w:val="20"/>
              </w:rPr>
              <w:t>pay to</w:t>
            </w:r>
            <w:proofErr w:type="gramEnd"/>
            <w:r w:rsidRPr="002C111D">
              <w:rPr>
                <w:iCs/>
                <w:szCs w:val="20"/>
              </w:rPr>
              <w:t xml:space="preserve"> ERCOT the LLIS Application Fee, as described in the ERCOT Fee Schedule prior to the commencement of the LLIS. </w:t>
            </w:r>
            <w:r>
              <w:rPr>
                <w:iCs/>
                <w:szCs w:val="20"/>
              </w:rPr>
              <w:t xml:space="preserve"> </w:t>
            </w:r>
            <w:r w:rsidRPr="002C111D">
              <w:rPr>
                <w:iCs/>
                <w:szCs w:val="20"/>
              </w:rPr>
              <w:t>The interconnecting TSP, R</w:t>
            </w:r>
            <w:r>
              <w:rPr>
                <w:iCs/>
                <w:szCs w:val="20"/>
              </w:rPr>
              <w:t>esource Entity</w:t>
            </w:r>
            <w:r w:rsidRPr="002C111D">
              <w:rPr>
                <w:iCs/>
                <w:szCs w:val="20"/>
              </w:rPr>
              <w:t xml:space="preserve">, or </w:t>
            </w:r>
            <w:r>
              <w:rPr>
                <w:iCs/>
                <w:szCs w:val="20"/>
              </w:rPr>
              <w:t>Interconnecting Entity (</w:t>
            </w:r>
            <w:r w:rsidRPr="002C111D">
              <w:rPr>
                <w:iCs/>
                <w:szCs w:val="20"/>
              </w:rPr>
              <w:t>IE</w:t>
            </w:r>
            <w:r>
              <w:rPr>
                <w:iCs/>
                <w:szCs w:val="20"/>
              </w:rPr>
              <w:t>)</w:t>
            </w:r>
            <w:r w:rsidRPr="002C111D">
              <w:rPr>
                <w:iCs/>
                <w:szCs w:val="20"/>
              </w:rPr>
              <w:t xml:space="preserve"> may choose to submit this fee to ERCOT on </w:t>
            </w:r>
            <w:proofErr w:type="gramStart"/>
            <w:r w:rsidRPr="002C111D">
              <w:rPr>
                <w:iCs/>
                <w:szCs w:val="20"/>
              </w:rPr>
              <w:t>the behalf</w:t>
            </w:r>
            <w:proofErr w:type="gramEnd"/>
            <w:r w:rsidRPr="002C111D">
              <w:rPr>
                <w:iCs/>
                <w:szCs w:val="20"/>
              </w:rPr>
              <w:t xml:space="preserve"> of the ILLE.</w:t>
            </w:r>
            <w:r>
              <w:rPr>
                <w:iCs/>
                <w:szCs w:val="20"/>
              </w:rPr>
              <w:t xml:space="preserve"> </w:t>
            </w:r>
            <w:r w:rsidRPr="002C111D">
              <w:rPr>
                <w:iCs/>
                <w:szCs w:val="20"/>
              </w:rPr>
              <w:t xml:space="preserve"> Payment of the ERCOT LLIS Application Fee</w:t>
            </w:r>
            <w:r w:rsidRPr="002C111D" w:rsidDel="00697196">
              <w:rPr>
                <w:iCs/>
                <w:szCs w:val="20"/>
              </w:rPr>
              <w:t xml:space="preserve"> </w:t>
            </w:r>
            <w:r w:rsidRPr="002C111D">
              <w:rPr>
                <w:iCs/>
                <w:szCs w:val="20"/>
              </w:rPr>
              <w:t xml:space="preserve">shall not affect the independent responsibility of the ILLE to pay for interconnection studies conducted by the interconnecting TSP or for any </w:t>
            </w:r>
            <w:r w:rsidRPr="002C111D">
              <w:rPr>
                <w:szCs w:val="20"/>
              </w:rPr>
              <w:t>Distribution Service Provider</w:t>
            </w:r>
            <w:r w:rsidRPr="002C111D">
              <w:rPr>
                <w:iCs/>
                <w:szCs w:val="20"/>
              </w:rPr>
              <w:t xml:space="preserve"> </w:t>
            </w:r>
            <w:r>
              <w:rPr>
                <w:iCs/>
                <w:szCs w:val="20"/>
              </w:rPr>
              <w:t>(</w:t>
            </w:r>
            <w:r w:rsidRPr="002C111D">
              <w:rPr>
                <w:iCs/>
                <w:szCs w:val="20"/>
              </w:rPr>
              <w:t>DSP</w:t>
            </w:r>
            <w:r>
              <w:rPr>
                <w:iCs/>
                <w:szCs w:val="20"/>
              </w:rPr>
              <w:t>)</w:t>
            </w:r>
            <w:r w:rsidRPr="002C111D">
              <w:rPr>
                <w:iCs/>
                <w:szCs w:val="20"/>
              </w:rPr>
              <w:t xml:space="preserve"> studies.</w:t>
            </w:r>
          </w:p>
        </w:tc>
      </w:tr>
    </w:tbl>
    <w:p w14:paraId="19331426" w14:textId="77777777" w:rsidR="00C212FA" w:rsidRPr="00745CD4" w:rsidRDefault="00C212FA" w:rsidP="00745CD4">
      <w:pPr>
        <w:pStyle w:val="H4"/>
        <w:numPr>
          <w:ilvl w:val="0"/>
          <w:numId w:val="0"/>
        </w:numPr>
        <w:tabs>
          <w:tab w:val="clear" w:pos="1296"/>
        </w:tabs>
        <w:spacing w:before="480"/>
        <w:ind w:left="900" w:hanging="900"/>
      </w:pPr>
      <w:bookmarkStart w:id="13" w:name="_Hlk198032865"/>
      <w:bookmarkStart w:id="14" w:name="_Toc234303044"/>
      <w:r w:rsidRPr="00745CD4">
        <w:lastRenderedPageBreak/>
        <w:t>9.2.2.1</w:t>
      </w:r>
      <w:r w:rsidRPr="00745CD4">
        <w:tab/>
        <w:t>Additional Information Required for Provisional Controllable Load Resources (PCLRs)</w:t>
      </w:r>
      <w:bookmarkEnd w:id="14"/>
    </w:p>
    <w:p w14:paraId="5798A695" w14:textId="77777777" w:rsidR="00C212FA" w:rsidRPr="00B66C9A" w:rsidRDefault="00C212FA" w:rsidP="00C212FA">
      <w:pPr>
        <w:spacing w:after="240"/>
        <w:ind w:left="720" w:hanging="720"/>
        <w:rPr>
          <w:iCs/>
          <w:szCs w:val="20"/>
        </w:rPr>
      </w:pPr>
      <w:r w:rsidRPr="00B66C9A">
        <w:rPr>
          <w:iCs/>
          <w:szCs w:val="20"/>
        </w:rPr>
        <w:t>(1)</w:t>
      </w:r>
      <w:r w:rsidRPr="00B66C9A">
        <w:rPr>
          <w:iCs/>
          <w:szCs w:val="20"/>
        </w:rPr>
        <w:tab/>
        <w:t>A Large Load must be eligible for inclusion as Load to be studied and allocated in Batch Zero pursuant to Section 9.2.1.2, Eligibility Criteria for Inclusion as Load to be Studied and Allocated in Batch Zero, to request PCLR treatment under this Section.</w:t>
      </w:r>
    </w:p>
    <w:p w14:paraId="76591089" w14:textId="163B857D" w:rsidR="00707DC9" w:rsidRDefault="00C212FA" w:rsidP="00853C0B">
      <w:pPr>
        <w:spacing w:after="240"/>
        <w:ind w:left="720" w:hanging="720"/>
      </w:pPr>
      <w:r w:rsidRPr="00B66C9A">
        <w:rPr>
          <w:iCs/>
          <w:szCs w:val="20"/>
        </w:rPr>
        <w:t>(2)</w:t>
      </w:r>
      <w:r w:rsidRPr="00B66C9A">
        <w:rPr>
          <w:iCs/>
          <w:szCs w:val="20"/>
        </w:rPr>
        <w:tab/>
        <w:t>For a Large Load request to be studied as a PCLR in Batch Zero, the ILLE must</w:t>
      </w:r>
      <w:r w:rsidRPr="00B66C9A">
        <w:t xml:space="preserve"> complete and notarize Part A of Protocol Section 23, Form W, Declaration of Intent and Commitment to Register as a Provisional Controllable Load Resource. Part A must be signed by the ILLE’s representative, official, officer, or other authorized person with binding authority over the ILLE</w:t>
      </w:r>
      <w:r w:rsidRPr="00B66C9A">
        <w:rPr>
          <w:iCs/>
          <w:szCs w:val="20"/>
        </w:rPr>
        <w:t xml:space="preserve"> and submitted to the Interconnecting DSP or Interconnecting TSP on or before July 10, 2026. The Interconnecting DSP or Interconnecting TSP must submit the form to ERCOT on or before July 24, 2026.</w:t>
      </w:r>
    </w:p>
    <w:p w14:paraId="22FA3E02" w14:textId="77777777" w:rsidR="00C212FA" w:rsidRPr="00745CD4" w:rsidRDefault="00C212FA" w:rsidP="00745CD4">
      <w:pPr>
        <w:pStyle w:val="H4"/>
        <w:numPr>
          <w:ilvl w:val="0"/>
          <w:numId w:val="0"/>
        </w:numPr>
        <w:tabs>
          <w:tab w:val="clear" w:pos="1296"/>
        </w:tabs>
        <w:ind w:left="900" w:hanging="900"/>
      </w:pPr>
      <w:bookmarkStart w:id="15" w:name="_Toc234303045"/>
      <w:r w:rsidRPr="00745CD4">
        <w:t>9.2.2.2</w:t>
      </w:r>
      <w:r w:rsidRPr="00745CD4">
        <w:tab/>
        <w:t>Additional Information Required for Withdrawal-Limited Private Use Networks (WLPUNs)</w:t>
      </w:r>
      <w:bookmarkEnd w:id="15"/>
    </w:p>
    <w:p w14:paraId="7529A080" w14:textId="77777777" w:rsidR="00C212FA" w:rsidRPr="00B66C9A" w:rsidRDefault="00C212FA" w:rsidP="00C212FA">
      <w:pPr>
        <w:spacing w:after="240"/>
        <w:ind w:left="720" w:hanging="720"/>
        <w:rPr>
          <w:iCs/>
          <w:szCs w:val="20"/>
        </w:rPr>
      </w:pPr>
      <w:r w:rsidRPr="00B66C9A">
        <w:rPr>
          <w:iCs/>
          <w:szCs w:val="20"/>
        </w:rPr>
        <w:t>(1)</w:t>
      </w:r>
      <w:r w:rsidRPr="00B66C9A">
        <w:rPr>
          <w:iCs/>
          <w:szCs w:val="20"/>
        </w:rPr>
        <w:tab/>
        <w:t>A Large Load must be eligible for inclusion as Load to be studied and allocated in Batch Zero pursuant to Section 9.2.1.2, Eligibility Criteria for Inclusion as Load to be Studied and Allocated in Batch Zero, to request WLPUN treatment under this Section.</w:t>
      </w:r>
    </w:p>
    <w:p w14:paraId="58FF3D2B" w14:textId="77777777" w:rsidR="00C212FA" w:rsidRPr="00B66C9A" w:rsidRDefault="00C212FA" w:rsidP="00C212FA">
      <w:pPr>
        <w:spacing w:after="240"/>
        <w:ind w:left="720" w:hanging="720"/>
        <w:rPr>
          <w:iCs/>
          <w:szCs w:val="20"/>
        </w:rPr>
      </w:pPr>
      <w:r w:rsidRPr="00B66C9A">
        <w:rPr>
          <w:iCs/>
          <w:szCs w:val="20"/>
        </w:rPr>
        <w:t>(2)</w:t>
      </w:r>
      <w:r w:rsidRPr="00B66C9A">
        <w:rPr>
          <w:iCs/>
          <w:szCs w:val="20"/>
        </w:rPr>
        <w:tab/>
        <w:t xml:space="preserve">For a Large Load request to be studied as a WLPUN in Batch Zero, the ILLE and the Interconnecting Entity (IE) or Resource Entity must </w:t>
      </w:r>
      <w:r w:rsidRPr="00B66C9A">
        <w:t xml:space="preserve">complete, execute, and notarize Protocol Section 23, Form X, Withdrawal-Limited Private Use Network Designation. </w:t>
      </w:r>
      <w:r>
        <w:t xml:space="preserve"> Protocol Section 23, </w:t>
      </w:r>
      <w:r w:rsidRPr="00B66C9A">
        <w:t xml:space="preserve">Form X </w:t>
      </w:r>
      <w:r w:rsidRPr="00B66C9A">
        <w:rPr>
          <w:iCs/>
          <w:szCs w:val="20"/>
        </w:rPr>
        <w:t xml:space="preserve">must be submitted to the Interconnecting DSP or Interconnecting TSP on or before July 10, 2026. </w:t>
      </w:r>
      <w:r>
        <w:rPr>
          <w:iCs/>
          <w:szCs w:val="20"/>
        </w:rPr>
        <w:t xml:space="preserve"> </w:t>
      </w:r>
      <w:r w:rsidRPr="00B66C9A">
        <w:rPr>
          <w:iCs/>
          <w:szCs w:val="20"/>
        </w:rPr>
        <w:t>The</w:t>
      </w:r>
      <w:r w:rsidRPr="00B66C9A" w:rsidDel="004D6409">
        <w:rPr>
          <w:iCs/>
          <w:szCs w:val="20"/>
        </w:rPr>
        <w:t xml:space="preserve"> </w:t>
      </w:r>
      <w:r w:rsidRPr="00B66C9A">
        <w:rPr>
          <w:iCs/>
          <w:szCs w:val="20"/>
        </w:rPr>
        <w:t xml:space="preserve">Interconnecting DSP or Interconnecting TSP must submit the form to ERCOT on or before July 24, </w:t>
      </w:r>
      <w:proofErr w:type="gramStart"/>
      <w:r w:rsidRPr="00B66C9A">
        <w:rPr>
          <w:iCs/>
          <w:szCs w:val="20"/>
        </w:rPr>
        <w:t>2026</w:t>
      </w:r>
      <w:proofErr w:type="gramEnd"/>
      <w:r w:rsidRPr="00B66C9A">
        <w:rPr>
          <w:iCs/>
          <w:szCs w:val="20"/>
        </w:rPr>
        <w:t xml:space="preserve"> on behalf of the executing parties.</w:t>
      </w:r>
    </w:p>
    <w:p w14:paraId="52DA7F66" w14:textId="77777777" w:rsidR="00C212FA" w:rsidRPr="00B66C9A" w:rsidRDefault="00C212FA" w:rsidP="00C212FA">
      <w:pPr>
        <w:spacing w:after="240"/>
        <w:ind w:left="720" w:hanging="720"/>
        <w:rPr>
          <w:iCs/>
          <w:szCs w:val="20"/>
        </w:rPr>
      </w:pPr>
      <w:r w:rsidRPr="00B66C9A">
        <w:rPr>
          <w:iCs/>
          <w:szCs w:val="20"/>
        </w:rPr>
        <w:t>(3)</w:t>
      </w:r>
      <w:r w:rsidRPr="00B66C9A">
        <w:rPr>
          <w:iCs/>
          <w:szCs w:val="20"/>
        </w:rPr>
        <w:tab/>
        <w:t>For a new generator to be included in a WLPUN in Batch Zero, it must meet all the following requirements:</w:t>
      </w:r>
    </w:p>
    <w:p w14:paraId="235651A9" w14:textId="77777777" w:rsidR="00C212FA" w:rsidRPr="00B66C9A" w:rsidRDefault="00C212FA" w:rsidP="006F36D0">
      <w:pPr>
        <w:spacing w:after="240"/>
        <w:ind w:left="1440" w:hanging="720"/>
        <w:rPr>
          <w:iCs/>
          <w:szCs w:val="20"/>
        </w:rPr>
      </w:pPr>
      <w:r w:rsidRPr="00B66C9A">
        <w:rPr>
          <w:iCs/>
          <w:szCs w:val="20"/>
        </w:rPr>
        <w:lastRenderedPageBreak/>
        <w:t>(a)</w:t>
      </w:r>
      <w:r w:rsidRPr="00B66C9A">
        <w:rPr>
          <w:iCs/>
          <w:szCs w:val="20"/>
        </w:rPr>
        <w:tab/>
        <w:t xml:space="preserve">The Full Interconnection Study (FIS) request must be submitted as described in </w:t>
      </w:r>
      <w:r w:rsidRPr="00B66C9A">
        <w:t>paragraph</w:t>
      </w:r>
      <w:r w:rsidRPr="00B66C9A">
        <w:rPr>
          <w:iCs/>
          <w:szCs w:val="20"/>
        </w:rPr>
        <w:t xml:space="preserve"> (3) of Section 5.3.2</w:t>
      </w:r>
      <w:r>
        <w:rPr>
          <w:iCs/>
          <w:szCs w:val="20"/>
        </w:rPr>
        <w:t>, Full Interconnection Study,</w:t>
      </w:r>
      <w:r w:rsidRPr="00B66C9A">
        <w:rPr>
          <w:iCs/>
          <w:szCs w:val="20"/>
        </w:rPr>
        <w:t xml:space="preserve"> and deemed complete by ERCOT on or before July 10, 2026; and</w:t>
      </w:r>
    </w:p>
    <w:p w14:paraId="41877F8F" w14:textId="77777777" w:rsidR="00C212FA" w:rsidRPr="00B66C9A" w:rsidRDefault="00C212FA" w:rsidP="00853C0B">
      <w:pPr>
        <w:spacing w:after="240"/>
        <w:ind w:left="1440" w:hanging="720"/>
        <w:rPr>
          <w:iCs/>
          <w:szCs w:val="20"/>
        </w:rPr>
      </w:pPr>
      <w:r w:rsidRPr="00B66C9A">
        <w:rPr>
          <w:iCs/>
          <w:szCs w:val="20"/>
        </w:rPr>
        <w:t>(b)</w:t>
      </w:r>
      <w:r w:rsidRPr="00B66C9A">
        <w:rPr>
          <w:iCs/>
          <w:szCs w:val="20"/>
        </w:rPr>
        <w:tab/>
        <w:t xml:space="preserve">As of July 10, 2026, the generation must not have met all the requirements specified in paragraph (1) of Section 6.9, Addition of Proposed Generation to the Planning Models, </w:t>
      </w:r>
      <w:r w:rsidRPr="00B66C9A">
        <w:t>for</w:t>
      </w:r>
      <w:r w:rsidRPr="00B66C9A">
        <w:rPr>
          <w:iCs/>
          <w:szCs w:val="20"/>
        </w:rPr>
        <w:t xml:space="preserve"> ERCOT’s inclusion of the generation in the base cases created and maintained by the </w:t>
      </w:r>
      <w:r>
        <w:rPr>
          <w:iCs/>
          <w:szCs w:val="20"/>
        </w:rPr>
        <w:t>SSWG</w:t>
      </w:r>
      <w:r w:rsidRPr="00B66C9A">
        <w:rPr>
          <w:iCs/>
          <w:szCs w:val="20"/>
        </w:rPr>
        <w:t>.</w:t>
      </w:r>
    </w:p>
    <w:p w14:paraId="790BFC1F" w14:textId="77777777" w:rsidR="00853C0B" w:rsidRDefault="00C212FA" w:rsidP="00853C0B">
      <w:pPr>
        <w:spacing w:after="240"/>
        <w:ind w:left="720" w:hanging="720"/>
        <w:rPr>
          <w:iCs/>
          <w:szCs w:val="20"/>
        </w:rPr>
      </w:pPr>
      <w:r w:rsidRPr="00B66C9A">
        <w:rPr>
          <w:iCs/>
          <w:szCs w:val="20"/>
        </w:rPr>
        <w:t>(4)</w:t>
      </w:r>
      <w:r w:rsidRPr="00B66C9A">
        <w:rPr>
          <w:iCs/>
          <w:szCs w:val="20"/>
        </w:rPr>
        <w:tab/>
        <w:t>Multiple generation interconnection requests may be included in the WLPUN application provided each generator is planned to be connected to the same POI as the Large Load. The generation interconnection requests must have the same IE or Resource Entity.</w:t>
      </w:r>
    </w:p>
    <w:p w14:paraId="01AFDA92" w14:textId="4EADB52A" w:rsidR="009171D5" w:rsidRPr="00164318" w:rsidRDefault="009171D5" w:rsidP="00853C0B">
      <w:pPr>
        <w:tabs>
          <w:tab w:val="left" w:pos="1080"/>
        </w:tabs>
        <w:spacing w:before="240" w:after="240"/>
        <w:ind w:left="1080" w:hanging="1080"/>
        <w:outlineLvl w:val="2"/>
        <w:rPr>
          <w:b/>
          <w:bCs/>
          <w:i/>
          <w:iCs/>
        </w:rPr>
      </w:pPr>
      <w:bookmarkStart w:id="16" w:name="_Toc234303046"/>
      <w:r w:rsidRPr="00164318">
        <w:rPr>
          <w:b/>
          <w:bCs/>
          <w:i/>
          <w:iCs/>
        </w:rPr>
        <w:t>9.2.3</w:t>
      </w:r>
      <w:r w:rsidRPr="00164318">
        <w:rPr>
          <w:b/>
          <w:bCs/>
          <w:i/>
          <w:iCs/>
        </w:rPr>
        <w:tab/>
      </w:r>
      <w:r w:rsidR="00C212FA" w:rsidRPr="00C212FA">
        <w:rPr>
          <w:b/>
          <w:bCs/>
          <w:i/>
          <w:iCs/>
        </w:rPr>
        <w:t>Modification of Large Load Information</w:t>
      </w:r>
      <w:bookmarkEnd w:id="16"/>
    </w:p>
    <w:p w14:paraId="0CCBBBE9" w14:textId="77777777" w:rsidR="00C212FA" w:rsidRPr="00B66C9A" w:rsidRDefault="00C212FA" w:rsidP="006F36D0">
      <w:pPr>
        <w:spacing w:after="240"/>
        <w:ind w:left="720" w:hanging="720"/>
        <w:rPr>
          <w:iCs/>
          <w:szCs w:val="20"/>
        </w:rPr>
      </w:pPr>
      <w:r w:rsidRPr="00B66C9A">
        <w:rPr>
          <w:iCs/>
          <w:szCs w:val="20"/>
        </w:rPr>
        <w:t>(1)</w:t>
      </w:r>
      <w:r w:rsidRPr="00B66C9A">
        <w:rPr>
          <w:iCs/>
          <w:szCs w:val="20"/>
        </w:rPr>
        <w:tab/>
        <w:t xml:space="preserve">The Interconnecting TSP shall update any project information submitted </w:t>
      </w:r>
      <w:proofErr w:type="gramStart"/>
      <w:r w:rsidRPr="00B66C9A">
        <w:rPr>
          <w:iCs/>
          <w:szCs w:val="20"/>
        </w:rPr>
        <w:t>per</w:t>
      </w:r>
      <w:proofErr w:type="gramEnd"/>
      <w:r w:rsidRPr="00B66C9A">
        <w:rPr>
          <w:iCs/>
          <w:szCs w:val="20"/>
        </w:rPr>
        <w:t xml:space="preserve"> paragraph (1) of Section 9.2.2, Submission of Large Load Information for Batch Zero Process, within ten Business Days of being notified by the ILLE of a material change.</w:t>
      </w:r>
    </w:p>
    <w:p w14:paraId="60C4037B" w14:textId="77777777" w:rsidR="00C212FA" w:rsidRDefault="00C212FA" w:rsidP="00853C0B">
      <w:pPr>
        <w:spacing w:after="240"/>
        <w:ind w:left="720" w:hanging="720"/>
        <w:rPr>
          <w:iCs/>
          <w:szCs w:val="20"/>
        </w:rPr>
      </w:pPr>
      <w:r w:rsidRPr="00B66C9A">
        <w:t>(2)</w:t>
      </w:r>
      <w:r w:rsidRPr="00B66C9A">
        <w:tab/>
        <w:t xml:space="preserve">The ILLE shall notify the Interconnecting DSP and Interconnecting TSP if a change to the </w:t>
      </w:r>
      <w:r w:rsidRPr="00C212FA">
        <w:rPr>
          <w:iCs/>
          <w:szCs w:val="20"/>
        </w:rPr>
        <w:t>load</w:t>
      </w:r>
      <w:r w:rsidRPr="00B66C9A">
        <w:t xml:space="preserve"> composition, technology, or parameters occurs after the ILLE has provided the TSP with its initial dynamic data per paragraph (3) of Section 9.2.2.</w:t>
      </w:r>
      <w:r>
        <w:t xml:space="preserve"> </w:t>
      </w:r>
      <w:r w:rsidRPr="00B66C9A">
        <w:t xml:space="preserve"> Upon such notification, the ILLE shall provide to the Interconnecting TSP updated dynamic data reflecting the change. </w:t>
      </w:r>
      <w:r>
        <w:t xml:space="preserve"> </w:t>
      </w:r>
      <w:r w:rsidRPr="00B66C9A">
        <w:t>The Interconnecting DSP and Interconnecting TSP shall promptly provide the updated dynamic data to ERCOT.</w:t>
      </w:r>
    </w:p>
    <w:p w14:paraId="75B0F9FF" w14:textId="77777777" w:rsidR="009171D5" w:rsidRPr="00164318" w:rsidRDefault="009171D5" w:rsidP="00853C0B">
      <w:pPr>
        <w:tabs>
          <w:tab w:val="left" w:pos="1080"/>
        </w:tabs>
        <w:spacing w:before="240" w:after="240"/>
        <w:ind w:left="1080" w:hanging="1080"/>
        <w:outlineLvl w:val="2"/>
        <w:rPr>
          <w:b/>
          <w:bCs/>
          <w:i/>
          <w:iCs/>
        </w:rPr>
      </w:pPr>
      <w:bookmarkStart w:id="17" w:name="_Toc234303047"/>
      <w:r w:rsidRPr="00164318">
        <w:rPr>
          <w:b/>
          <w:bCs/>
          <w:i/>
          <w:iCs/>
        </w:rPr>
        <w:t>9.2.4</w:t>
      </w:r>
      <w:r w:rsidRPr="00164318">
        <w:rPr>
          <w:b/>
          <w:bCs/>
          <w:i/>
          <w:iCs/>
        </w:rPr>
        <w:tab/>
        <w:t>Load Commissioning Plan</w:t>
      </w:r>
      <w:bookmarkEnd w:id="17"/>
    </w:p>
    <w:p w14:paraId="402DEFCE" w14:textId="77777777" w:rsidR="00C212FA" w:rsidRPr="00B66C9A" w:rsidRDefault="00C212FA" w:rsidP="006F36D0">
      <w:pPr>
        <w:spacing w:after="240"/>
        <w:ind w:left="720" w:hanging="720"/>
        <w:rPr>
          <w:iCs/>
          <w:szCs w:val="20"/>
        </w:rPr>
      </w:pPr>
      <w:r w:rsidRPr="00B66C9A">
        <w:rPr>
          <w:iCs/>
          <w:szCs w:val="20"/>
        </w:rPr>
        <w:t>(1)</w:t>
      </w:r>
      <w:r w:rsidRPr="00B66C9A">
        <w:rPr>
          <w:iCs/>
          <w:szCs w:val="20"/>
        </w:rPr>
        <w:tab/>
        <w:t>The LCP shall be maintained and updated by the Interconnecting TSP and ERCOT as prescribed in Section 9</w:t>
      </w:r>
      <w:r>
        <w:rPr>
          <w:iCs/>
          <w:szCs w:val="20"/>
        </w:rPr>
        <w:t>, Large Load Interconnection or Modification,</w:t>
      </w:r>
      <w:r w:rsidRPr="00B66C9A">
        <w:rPr>
          <w:iCs/>
          <w:szCs w:val="20"/>
        </w:rPr>
        <w:t xml:space="preserve"> using information provided by the ILLE. The LCP must specify the load increments and timeline by which the ILLE intends to increase peak Demand. The LCP shall reflect the most currently available information about the Large Load and ILLE and shall be updated upon receipt of updated project information from the ILLE and as otherwise described in this Section.</w:t>
      </w:r>
    </w:p>
    <w:p w14:paraId="3D558FCD" w14:textId="77777777" w:rsidR="00C212FA" w:rsidRPr="00B66C9A" w:rsidRDefault="00C212FA" w:rsidP="00C212FA">
      <w:pPr>
        <w:spacing w:after="240"/>
        <w:ind w:left="720" w:hanging="720"/>
      </w:pPr>
      <w:r w:rsidRPr="00B66C9A">
        <w:t>(2)</w:t>
      </w:r>
      <w:r w:rsidRPr="00B66C9A">
        <w:tab/>
        <w:t xml:space="preserve">Upon the completion of the Batch Zero Interconnection Study, as described in Section 9.4, Batch Zero Report and Interconnecting Large Load Entity (ILLE) Commitment, ERCOT shall update the LCP to reflect the amount of peak Demand that can be served reliably for each year of the Batch Zero Interconnection Study scope.  </w:t>
      </w:r>
    </w:p>
    <w:p w14:paraId="167A6D6A" w14:textId="77777777" w:rsidR="00C212FA" w:rsidRPr="00B66C9A" w:rsidRDefault="00C212FA" w:rsidP="00C212FA">
      <w:pPr>
        <w:spacing w:after="240"/>
        <w:ind w:left="720" w:hanging="720"/>
        <w:rPr>
          <w:iCs/>
          <w:szCs w:val="20"/>
        </w:rPr>
      </w:pPr>
      <w:r w:rsidRPr="00B66C9A">
        <w:rPr>
          <w:iCs/>
          <w:szCs w:val="20"/>
        </w:rPr>
        <w:t>(3)</w:t>
      </w:r>
      <w:r w:rsidRPr="00B66C9A">
        <w:rPr>
          <w:iCs/>
          <w:szCs w:val="20"/>
        </w:rPr>
        <w:tab/>
        <w:t xml:space="preserve">Upon the execution of an interconnection agreement prescribed by </w:t>
      </w:r>
      <w:r w:rsidRPr="00B66C9A">
        <w:t xml:space="preserve">P.U.C. </w:t>
      </w:r>
      <w:r w:rsidRPr="00B66C9A">
        <w:rPr>
          <w:smallCaps/>
        </w:rPr>
        <w:t>Subst. R.</w:t>
      </w:r>
      <w:r w:rsidRPr="00B66C9A">
        <w:t xml:space="preserve"> 25.194</w:t>
      </w:r>
      <w:r w:rsidRPr="00B66C9A">
        <w:rPr>
          <w:iCs/>
          <w:szCs w:val="20"/>
        </w:rPr>
        <w:t>, the Interconnecting TSP shall update the LCP to reflect the executed interconnection agreement.</w:t>
      </w:r>
    </w:p>
    <w:p w14:paraId="71C428FD" w14:textId="77777777" w:rsidR="00C212FA" w:rsidRPr="00B66C9A" w:rsidRDefault="00C212FA" w:rsidP="006F36D0">
      <w:pPr>
        <w:spacing w:after="240"/>
        <w:ind w:left="720" w:hanging="720"/>
        <w:rPr>
          <w:iCs/>
          <w:szCs w:val="20"/>
        </w:rPr>
      </w:pPr>
      <w:r w:rsidRPr="00B66C9A">
        <w:rPr>
          <w:iCs/>
          <w:szCs w:val="20"/>
        </w:rPr>
        <w:lastRenderedPageBreak/>
        <w:t>(4)</w:t>
      </w:r>
      <w:r w:rsidRPr="00B66C9A">
        <w:rPr>
          <w:iCs/>
          <w:szCs w:val="20"/>
        </w:rPr>
        <w:tab/>
        <w:t xml:space="preserve">Following the Batch Zero Interconnection Study, the Interconnecting TSP shall update the LCP of a Large Load subject to allocation under </w:t>
      </w:r>
      <w:r>
        <w:rPr>
          <w:iCs/>
          <w:szCs w:val="20"/>
        </w:rPr>
        <w:t xml:space="preserve">paragraph </w:t>
      </w:r>
      <w:r w:rsidRPr="00D9089E">
        <w:rPr>
          <w:iCs/>
          <w:szCs w:val="20"/>
        </w:rPr>
        <w:t>(</w:t>
      </w:r>
      <w:proofErr w:type="gramStart"/>
      <w:r w:rsidRPr="00D9089E">
        <w:rPr>
          <w:iCs/>
          <w:szCs w:val="20"/>
        </w:rPr>
        <w:t>2)(c</w:t>
      </w:r>
      <w:proofErr w:type="gramEnd"/>
      <w:r w:rsidRPr="00D9089E">
        <w:rPr>
          <w:iCs/>
          <w:szCs w:val="20"/>
        </w:rPr>
        <w:t>)(ii)(A)(2)</w:t>
      </w:r>
      <w:r>
        <w:rPr>
          <w:iCs/>
          <w:szCs w:val="20"/>
        </w:rPr>
        <w:t xml:space="preserve"> of </w:t>
      </w:r>
      <w:r w:rsidRPr="00B66C9A">
        <w:rPr>
          <w:iCs/>
          <w:szCs w:val="20"/>
        </w:rPr>
        <w:t>Section 9.2.1.1</w:t>
      </w:r>
      <w:r>
        <w:rPr>
          <w:iCs/>
          <w:szCs w:val="20"/>
        </w:rPr>
        <w:t xml:space="preserve">, </w:t>
      </w:r>
      <w:r w:rsidRPr="00D9089E">
        <w:rPr>
          <w:iCs/>
          <w:szCs w:val="20"/>
        </w:rPr>
        <w:t>Eligibility Criteria for Inclusion of a Large Load as Base Load not Subject to Additional Study in the Batch Zero Process</w:t>
      </w:r>
      <w:r w:rsidRPr="00B66C9A">
        <w:rPr>
          <w:iCs/>
          <w:szCs w:val="20"/>
        </w:rPr>
        <w:t>.</w:t>
      </w:r>
    </w:p>
    <w:p w14:paraId="1F1F147E" w14:textId="77777777" w:rsidR="00C212FA" w:rsidRDefault="00C212FA" w:rsidP="002D3CDD">
      <w:pPr>
        <w:spacing w:after="240"/>
        <w:ind w:left="720" w:hanging="720"/>
        <w:rPr>
          <w:iCs/>
          <w:szCs w:val="20"/>
        </w:rPr>
      </w:pPr>
      <w:r w:rsidRPr="00B66C9A">
        <w:t>(5)</w:t>
      </w:r>
      <w:r w:rsidRPr="00B66C9A">
        <w:tab/>
        <w:t xml:space="preserve">The Interconnecting TSP shall continue to maintain the LCP after Initial Energization until the Large Load reaches its </w:t>
      </w:r>
      <w:proofErr w:type="gramStart"/>
      <w:r w:rsidRPr="00B66C9A">
        <w:t>full</w:t>
      </w:r>
      <w:proofErr w:type="gramEnd"/>
      <w:r w:rsidRPr="00B66C9A">
        <w:t xml:space="preserve"> requested peak Demand, updating as needed to reflect changes in the Large Load construction and timelines.</w:t>
      </w:r>
    </w:p>
    <w:p w14:paraId="557E20AA" w14:textId="164D8C1E" w:rsidR="009171D5" w:rsidRPr="00BD5653" w:rsidRDefault="009171D5" w:rsidP="00853C0B">
      <w:pPr>
        <w:tabs>
          <w:tab w:val="left" w:pos="1080"/>
        </w:tabs>
        <w:spacing w:before="240" w:after="240"/>
        <w:ind w:left="1080" w:hanging="1080"/>
        <w:outlineLvl w:val="2"/>
        <w:rPr>
          <w:b/>
          <w:bCs/>
          <w:i/>
          <w:iCs/>
        </w:rPr>
      </w:pPr>
      <w:bookmarkStart w:id="18" w:name="_Toc234303048"/>
      <w:r w:rsidRPr="00385E98">
        <w:rPr>
          <w:b/>
          <w:bCs/>
          <w:i/>
          <w:iCs/>
        </w:rPr>
        <w:t>9.2.5</w:t>
      </w:r>
      <w:r w:rsidRPr="00BD5653">
        <w:rPr>
          <w:b/>
          <w:bCs/>
          <w:i/>
          <w:iCs/>
        </w:rPr>
        <w:tab/>
      </w:r>
      <w:r w:rsidRPr="00385E98">
        <w:rPr>
          <w:b/>
          <w:bCs/>
          <w:i/>
          <w:iCs/>
        </w:rPr>
        <w:t>Required Interconnection Equipment</w:t>
      </w:r>
      <w:bookmarkEnd w:id="18"/>
    </w:p>
    <w:p w14:paraId="62B7F46B" w14:textId="77777777" w:rsidR="009171D5" w:rsidRPr="002C111D" w:rsidRDefault="009171D5" w:rsidP="006F36D0">
      <w:pPr>
        <w:spacing w:after="240"/>
        <w:ind w:left="720" w:hanging="720"/>
        <w:rPr>
          <w:szCs w:val="20"/>
        </w:rPr>
      </w:pPr>
      <w:r w:rsidRPr="002C111D">
        <w:rPr>
          <w:szCs w:val="20"/>
        </w:rPr>
        <w:t>(1)</w:t>
      </w:r>
      <w:r w:rsidRPr="002C111D">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w:t>
      </w:r>
      <w:r>
        <w:rPr>
          <w:szCs w:val="20"/>
        </w:rPr>
        <w:t>Transmission Operator (</w:t>
      </w:r>
      <w:r w:rsidRPr="002C111D">
        <w:rPr>
          <w:szCs w:val="20"/>
        </w:rPr>
        <w:t>TO</w:t>
      </w:r>
      <w:r>
        <w:rPr>
          <w:szCs w:val="20"/>
        </w:rPr>
        <w:t>)</w:t>
      </w:r>
      <w:r w:rsidRPr="002C111D">
        <w:rPr>
          <w:szCs w:val="20"/>
        </w:rPr>
        <w:t>.</w:t>
      </w:r>
    </w:p>
    <w:p w14:paraId="4628A4D5" w14:textId="77777777" w:rsidR="009171D5" w:rsidRPr="002C111D" w:rsidRDefault="009171D5" w:rsidP="006F36D0">
      <w:pPr>
        <w:spacing w:after="240"/>
        <w:ind w:left="720" w:hanging="720"/>
        <w:rPr>
          <w:szCs w:val="20"/>
        </w:rPr>
      </w:pPr>
      <w:r w:rsidRPr="002C111D">
        <w:rPr>
          <w:szCs w:val="20"/>
        </w:rPr>
        <w:t>(2)</w:t>
      </w:r>
      <w:r w:rsidRPr="002C111D">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w:t>
      </w:r>
      <w:r>
        <w:rPr>
          <w:szCs w:val="20"/>
        </w:rPr>
        <w:t>Qualified Scheduling Entity (</w:t>
      </w:r>
      <w:r w:rsidRPr="002C111D">
        <w:rPr>
          <w:szCs w:val="20"/>
        </w:rPr>
        <w:t>QSE</w:t>
      </w:r>
      <w:r>
        <w:rPr>
          <w:szCs w:val="20"/>
        </w:rPr>
        <w:t>).</w:t>
      </w:r>
    </w:p>
    <w:p w14:paraId="216B8F19" w14:textId="77777777" w:rsidR="00C212FA" w:rsidRPr="00B66C9A" w:rsidRDefault="00C212FA" w:rsidP="006F36D0">
      <w:pPr>
        <w:spacing w:after="240"/>
        <w:ind w:left="720" w:hanging="720"/>
        <w:rPr>
          <w:iCs/>
          <w:szCs w:val="20"/>
        </w:rPr>
      </w:pPr>
      <w:r w:rsidRPr="00B66C9A">
        <w:rPr>
          <w:iCs/>
          <w:szCs w:val="20"/>
        </w:rPr>
        <w:t>(3)</w:t>
      </w:r>
      <w:r w:rsidRPr="00B66C9A">
        <w:rPr>
          <w:iCs/>
          <w:szCs w:val="20"/>
        </w:rPr>
        <w:tab/>
        <w:t>Large Loads submitted under the legacy LLIS process described in Section 9.8</w:t>
      </w:r>
      <w:r>
        <w:rPr>
          <w:iCs/>
          <w:szCs w:val="20"/>
        </w:rPr>
        <w:t>,</w:t>
      </w:r>
      <w:r>
        <w:t xml:space="preserve"> </w:t>
      </w:r>
      <w:r w:rsidRPr="00D9089E">
        <w:rPr>
          <w:iCs/>
          <w:szCs w:val="20"/>
        </w:rPr>
        <w:t>Legacy Interconnection Study Procedures for Large Loads</w:t>
      </w:r>
      <w:r>
        <w:rPr>
          <w:iCs/>
          <w:szCs w:val="20"/>
        </w:rPr>
        <w:t xml:space="preserve">, through Section </w:t>
      </w:r>
      <w:r w:rsidRPr="00B66C9A">
        <w:rPr>
          <w:iCs/>
          <w:szCs w:val="20"/>
        </w:rPr>
        <w:t>9.10</w:t>
      </w:r>
      <w:r>
        <w:rPr>
          <w:iCs/>
          <w:szCs w:val="20"/>
        </w:rPr>
        <w:t xml:space="preserve">, </w:t>
      </w:r>
      <w:r w:rsidRPr="00D9089E">
        <w:rPr>
          <w:iCs/>
          <w:szCs w:val="20"/>
        </w:rPr>
        <w:t>Legacy Interconnection Agreements and Responsibilities</w:t>
      </w:r>
      <w:r>
        <w:rPr>
          <w:iCs/>
          <w:szCs w:val="20"/>
        </w:rPr>
        <w:t>,</w:t>
      </w:r>
      <w:r w:rsidRPr="00B66C9A">
        <w:rPr>
          <w:iCs/>
          <w:szCs w:val="20"/>
        </w:rPr>
        <w:t xml:space="preserve"> with an initial LLIS submission date on or after June 1, 2025, and Large Loads meeting requirements, described in Sections 9.2.1.1, Eligibility Criteria for Inclusion of a Large Load as Base Load not Subject to Additional Study in the Batch Zero Process, and 9.2.1.2, Eligibility Criteria for Inclusion as Load to be Studied and Allocated in Batch Zero, for inclusion in the Batch Zero Interconnection Study shall not have an interconnection configuration such that any </w:t>
      </w:r>
      <w:r w:rsidRPr="00B66C9A">
        <w:rPr>
          <w:iCs/>
          <w:szCs w:val="20"/>
          <w:lang w:val="x-none" w:eastAsia="x-none"/>
        </w:rPr>
        <w:t>category P1 or P7 event described in the North American Electric Reliability Corporation (NERC) Reliability Standard addressing transmission planning performance requirements results in more than 1,000 MW of consequential Load loss.</w:t>
      </w:r>
      <w:r w:rsidRPr="00B66C9A">
        <w:rPr>
          <w:iCs/>
          <w:szCs w:val="20"/>
        </w:rPr>
        <w:t xml:space="preserve"> </w:t>
      </w:r>
    </w:p>
    <w:p w14:paraId="365D7A3D" w14:textId="77777777" w:rsidR="00C212FA" w:rsidRPr="00B66C9A" w:rsidRDefault="00C212FA" w:rsidP="00C212FA">
      <w:pPr>
        <w:spacing w:after="240"/>
        <w:ind w:left="1440" w:hanging="720"/>
      </w:pPr>
      <w:r w:rsidRPr="00B66C9A">
        <w:t>(a)</w:t>
      </w:r>
      <w:r w:rsidRPr="00B66C9A">
        <w:tab/>
        <w:t>All Loads co-located with a Generation Resource as described in Protocol Section 10.3.2.3, Generation Netting for ERCOT-Polled Settlement</w:t>
      </w:r>
      <w:r>
        <w:t xml:space="preserve"> (EPS)</w:t>
      </w:r>
      <w:r w:rsidRPr="00B66C9A">
        <w:t xml:space="preserve"> Meters, shall be subject to the requirements of this paragraph. </w:t>
      </w:r>
    </w:p>
    <w:p w14:paraId="528280D7" w14:textId="77777777" w:rsidR="00C212FA" w:rsidRDefault="00C212FA" w:rsidP="00C212FA">
      <w:pPr>
        <w:spacing w:after="240"/>
        <w:ind w:left="1440" w:hanging="720"/>
      </w:pPr>
      <w:r w:rsidRPr="00B66C9A">
        <w:t>(b)</w:t>
      </w:r>
      <w:r w:rsidRPr="00B66C9A">
        <w:tab/>
        <w:t>For a WLPUN, consequential Load loss shall be determined based on the aggregate peak Demand of the included Large Load, not the established MW Withdrawal limit at the POI.</w:t>
      </w:r>
    </w:p>
    <w:p w14:paraId="1C0DFEAB" w14:textId="1B7DD432" w:rsidR="00A76E13" w:rsidRPr="00A76E13" w:rsidRDefault="009171D5" w:rsidP="00853C0B">
      <w:pPr>
        <w:spacing w:after="240"/>
        <w:ind w:left="720" w:hanging="720"/>
        <w:rPr>
          <w:b/>
          <w:bCs/>
        </w:rPr>
      </w:pPr>
      <w:r w:rsidRPr="002C111D">
        <w:rPr>
          <w:iCs/>
          <w:szCs w:val="20"/>
        </w:rPr>
        <w:lastRenderedPageBreak/>
        <w:t>(</w:t>
      </w:r>
      <w:r>
        <w:rPr>
          <w:iCs/>
          <w:szCs w:val="20"/>
        </w:rPr>
        <w:t>4</w:t>
      </w:r>
      <w:r w:rsidRPr="002C111D">
        <w:rPr>
          <w:iCs/>
          <w:szCs w:val="20"/>
        </w:rPr>
        <w:t>)</w:t>
      </w:r>
      <w:r w:rsidRPr="002C111D">
        <w:rPr>
          <w:iCs/>
          <w:szCs w:val="20"/>
        </w:rPr>
        <w:tab/>
      </w:r>
      <w:r w:rsidR="00C212FA" w:rsidRPr="00B66C9A">
        <w:rPr>
          <w:iCs/>
          <w:szCs w:val="20"/>
        </w:rPr>
        <w:t>Large Loads submitted under the legacy LLIS process described in Section 9.8</w:t>
      </w:r>
      <w:r w:rsidR="00C212FA">
        <w:rPr>
          <w:iCs/>
          <w:szCs w:val="20"/>
        </w:rPr>
        <w:t>,</w:t>
      </w:r>
      <w:r w:rsidR="00C212FA">
        <w:t xml:space="preserve"> </w:t>
      </w:r>
      <w:r w:rsidR="00C212FA" w:rsidRPr="00D9089E">
        <w:rPr>
          <w:iCs/>
          <w:szCs w:val="20"/>
        </w:rPr>
        <w:t>Legacy Interconnection Study Procedures for Large Loads</w:t>
      </w:r>
      <w:r w:rsidR="00C212FA">
        <w:rPr>
          <w:iCs/>
          <w:szCs w:val="20"/>
        </w:rPr>
        <w:t xml:space="preserve">, through Section </w:t>
      </w:r>
      <w:r w:rsidR="00C212FA" w:rsidRPr="00B66C9A">
        <w:rPr>
          <w:iCs/>
          <w:szCs w:val="20"/>
        </w:rPr>
        <w:t>9.10</w:t>
      </w:r>
      <w:r w:rsidR="00C212FA">
        <w:rPr>
          <w:iCs/>
          <w:szCs w:val="20"/>
        </w:rPr>
        <w:t xml:space="preserve">, </w:t>
      </w:r>
      <w:r w:rsidR="00C212FA" w:rsidRPr="00D9089E">
        <w:rPr>
          <w:iCs/>
          <w:szCs w:val="20"/>
        </w:rPr>
        <w:t>Legacy Interconnection Agreements and Responsibilities</w:t>
      </w:r>
      <w:r w:rsidR="00C212FA">
        <w:rPr>
          <w:iCs/>
          <w:szCs w:val="20"/>
        </w:rPr>
        <w:t>,</w:t>
      </w:r>
      <w:r w:rsidR="00C212FA" w:rsidRPr="00B66C9A" w:rsidDel="00520BE3">
        <w:rPr>
          <w:iCs/>
          <w:szCs w:val="20"/>
        </w:rPr>
        <w:t xml:space="preserve"> </w:t>
      </w:r>
      <w:r w:rsidR="00C212FA" w:rsidRPr="00B66C9A">
        <w:rPr>
          <w:iCs/>
          <w:szCs w:val="20"/>
        </w:rPr>
        <w:t xml:space="preserve">with an initial LLIS submission date before June 1, 2025, shall comply with the </w:t>
      </w:r>
      <w:r w:rsidR="00C212FA" w:rsidRPr="00B66C9A">
        <w:rPr>
          <w:szCs w:val="20"/>
        </w:rPr>
        <w:t>requirements</w:t>
      </w:r>
      <w:r w:rsidR="00C212FA" w:rsidRPr="00B66C9A">
        <w:rPr>
          <w:iCs/>
          <w:szCs w:val="20"/>
        </w:rPr>
        <w:t xml:space="preserve"> of paragraph (3) of this Section if, on or after June 1, 2025, a modification to the Large Load subject to the requirements of Section 9.2.1, </w:t>
      </w:r>
      <w:r w:rsidR="00C212FA" w:rsidRPr="00B66C9A">
        <w:t>Applicability of the Batch Zero Process</w:t>
      </w:r>
      <w:r w:rsidR="00C212FA" w:rsidRPr="00B66C9A">
        <w:rPr>
          <w:iCs/>
          <w:szCs w:val="20"/>
        </w:rPr>
        <w:t>, is made</w:t>
      </w:r>
      <w:r w:rsidR="00C212FA" w:rsidRPr="00B66C9A">
        <w:rPr>
          <w:iCs/>
          <w:szCs w:val="20"/>
          <w:lang w:val="x-none" w:eastAsia="x-none"/>
        </w:rPr>
        <w:t>.</w:t>
      </w:r>
    </w:p>
    <w:p w14:paraId="75887E3C" w14:textId="05D60022" w:rsidR="009171D5" w:rsidRPr="00164318" w:rsidRDefault="009171D5" w:rsidP="00853C0B">
      <w:pPr>
        <w:pStyle w:val="H2"/>
        <w:tabs>
          <w:tab w:val="clear" w:pos="720"/>
          <w:tab w:val="left" w:pos="900"/>
          <w:tab w:val="right" w:pos="9360"/>
        </w:tabs>
        <w:ind w:left="907" w:hanging="907"/>
      </w:pPr>
      <w:bookmarkStart w:id="19" w:name="_Toc234303049"/>
      <w:r w:rsidRPr="00164318">
        <w:t>9.3</w:t>
      </w:r>
      <w:r w:rsidRPr="00164318">
        <w:tab/>
      </w:r>
      <w:r w:rsidR="00C212FA" w:rsidRPr="00B66C9A">
        <w:t>Batch Zero Interconnection Study</w:t>
      </w:r>
      <w:bookmarkEnd w:id="19"/>
    </w:p>
    <w:p w14:paraId="105FBD8F" w14:textId="54C84C03" w:rsidR="007D48CC" w:rsidRPr="002C111D" w:rsidRDefault="009171D5" w:rsidP="009171D5">
      <w:pPr>
        <w:spacing w:after="240"/>
        <w:ind w:left="720" w:hanging="720"/>
        <w:rPr>
          <w:iCs/>
          <w:szCs w:val="20"/>
        </w:rPr>
      </w:pPr>
      <w:r>
        <w:t>(</w:t>
      </w:r>
      <w:r w:rsidRPr="002C111D">
        <w:t>1)</w:t>
      </w:r>
      <w:r w:rsidRPr="002C111D">
        <w:tab/>
      </w:r>
      <w:r w:rsidR="00C212FA" w:rsidRPr="00B66C9A">
        <w:t xml:space="preserve">This Section establishes the procedures for conducting a Batch Zero Interconnection Study for new or modified Large Loads, as defined by </w:t>
      </w:r>
      <w:r w:rsidR="00C212FA" w:rsidRPr="00B66C9A">
        <w:rPr>
          <w:iCs/>
          <w:szCs w:val="20"/>
        </w:rPr>
        <w:t>Section 9.2.1.1, Eligibility Criteria for Inclusion of a Large Load as Base Load not Subject to Additional Study in the Batch Zero Process, and Section 9.2.1.2, Eligibility Criteria for Inclusion as Load to be Studied and Allocated in Batch Zero</w:t>
      </w:r>
      <w:r w:rsidR="00C212FA" w:rsidRPr="00B66C9A">
        <w:t>.</w:t>
      </w:r>
    </w:p>
    <w:p w14:paraId="463AC66B" w14:textId="6BC3671E" w:rsidR="009171D5" w:rsidRPr="002C111D" w:rsidRDefault="009171D5" w:rsidP="00853C0B">
      <w:pPr>
        <w:keepNext/>
        <w:tabs>
          <w:tab w:val="left" w:pos="1080"/>
        </w:tabs>
        <w:spacing w:before="240" w:after="240"/>
        <w:outlineLvl w:val="2"/>
        <w:rPr>
          <w:b/>
          <w:bCs/>
          <w:i/>
          <w:szCs w:val="20"/>
        </w:rPr>
      </w:pPr>
      <w:bookmarkStart w:id="20" w:name="_Toc234303050"/>
      <w:r w:rsidRPr="002C111D">
        <w:rPr>
          <w:b/>
          <w:bCs/>
          <w:i/>
          <w:szCs w:val="20"/>
        </w:rPr>
        <w:t>9.3.1</w:t>
      </w:r>
      <w:r w:rsidRPr="002C111D">
        <w:rPr>
          <w:b/>
          <w:bCs/>
          <w:i/>
          <w:szCs w:val="20"/>
        </w:rPr>
        <w:tab/>
      </w:r>
      <w:r w:rsidR="00E7531C" w:rsidRPr="00B66C9A">
        <w:rPr>
          <w:b/>
          <w:bCs/>
          <w:i/>
          <w:szCs w:val="20"/>
        </w:rPr>
        <w:t>Batch Zero Process Overview and Timelines</w:t>
      </w:r>
      <w:bookmarkEnd w:id="20"/>
    </w:p>
    <w:p w14:paraId="4444952C" w14:textId="77777777" w:rsidR="00E7531C" w:rsidRPr="00B66C9A" w:rsidRDefault="00E7531C" w:rsidP="00E7531C">
      <w:pPr>
        <w:spacing w:after="240"/>
        <w:ind w:left="720" w:hanging="720"/>
      </w:pPr>
      <w:r w:rsidRPr="00B66C9A">
        <w:t>(1)</w:t>
      </w:r>
      <w:r w:rsidRPr="00B66C9A">
        <w:tab/>
        <w:t xml:space="preserve">The Batch Zero Interconnection Study consists of a singular, system-wide study covering steady-state analysis and stability screening analysis performed by ERCOT. </w:t>
      </w:r>
    </w:p>
    <w:p w14:paraId="161B8976" w14:textId="77777777" w:rsidR="00E7531C" w:rsidRPr="00B66C9A" w:rsidRDefault="00E7531C" w:rsidP="00E7531C">
      <w:pPr>
        <w:spacing w:after="240"/>
        <w:ind w:left="720" w:hanging="720"/>
        <w:rPr>
          <w:iCs/>
          <w:szCs w:val="20"/>
        </w:rPr>
      </w:pPr>
      <w:r w:rsidRPr="00B66C9A">
        <w:rPr>
          <w:iCs/>
          <w:szCs w:val="20"/>
        </w:rPr>
        <w:t>(2)</w:t>
      </w:r>
      <w:r w:rsidRPr="00B66C9A">
        <w:rPr>
          <w:iCs/>
          <w:szCs w:val="20"/>
        </w:rPr>
        <w:tab/>
        <w:t>The Batch Zero Process shall be conducted according to the following timeline:</w:t>
      </w:r>
    </w:p>
    <w:p w14:paraId="39752A7E" w14:textId="77777777" w:rsidR="00E7531C" w:rsidRPr="00B66C9A" w:rsidRDefault="00E7531C" w:rsidP="00E7531C">
      <w:pPr>
        <w:spacing w:after="240"/>
        <w:ind w:left="1440" w:hanging="720"/>
      </w:pPr>
      <w:r w:rsidRPr="00B66C9A">
        <w:t>(a)</w:t>
      </w:r>
      <w:r w:rsidRPr="00B66C9A">
        <w:tab/>
        <w:t xml:space="preserve">Interconnecting Distribution Service Providers (DSPs) and Interconnecting Transmission Service Providers (TSPs) must provide to ERCOT </w:t>
      </w:r>
      <w:r w:rsidRPr="00B66C9A">
        <w:rPr>
          <w:iCs/>
          <w:szCs w:val="20"/>
        </w:rPr>
        <w:t xml:space="preserve">all information required by Sections 9.2.1.1, Eligibility Criteria for Inclusion of a Large Load as Base Load not Subject to Additional Study in the Batch Zero Process, 9.2.1.2, Eligibility Criteria for Inclusion as Load to be Studied and Allocated in Batch Zero, and 9.2.2, </w:t>
      </w:r>
      <w:r w:rsidRPr="00B66C9A">
        <w:rPr>
          <w:szCs w:val="20"/>
        </w:rPr>
        <w:t xml:space="preserve">Submission </w:t>
      </w:r>
      <w:r w:rsidRPr="00B66C9A">
        <w:t>of Large Load Information for Batch Zero Process</w:t>
      </w:r>
      <w:r w:rsidRPr="00B66C9A">
        <w:rPr>
          <w:iCs/>
          <w:szCs w:val="20"/>
        </w:rPr>
        <w:t xml:space="preserve">, on or before July 24, 2026. ERCOT will notify each </w:t>
      </w:r>
      <w:r w:rsidRPr="00B66C9A">
        <w:t>Interconnecting DSP and Interconnecting TSP of how each Large Load submitted under Section 9.2.2 is included and classified in the Batch Zero Interconnection Study according to the methodology defined in Section 9.2.1, Applicability of the Batch Zero Process, on or before August 7, 2026.</w:t>
      </w:r>
    </w:p>
    <w:p w14:paraId="5EEBE735" w14:textId="77777777" w:rsidR="00E7531C" w:rsidRPr="00B66C9A" w:rsidRDefault="00E7531C" w:rsidP="00E7531C">
      <w:pPr>
        <w:spacing w:after="240"/>
        <w:ind w:left="2160" w:hanging="720"/>
      </w:pPr>
      <w:r w:rsidRPr="00B66C9A">
        <w:t>(i)</w:t>
      </w:r>
      <w:r w:rsidRPr="00B66C9A">
        <w:tab/>
        <w:t xml:space="preserve">If ERCOT’s classification determines that a Large Load submitted under Section 9.2.1.1 does not satisfy the base load eligibility criteria and will instead be classified under Section 9.2.1.2, the Interconnecting DSP or Interconnecting TSP, as applicable, shall notify the ILLE within two Business Days of receipt of ERCOT’s classification notice. If the ILLE believes the classification is based on incomplete or inaccurate information, the ILLE must notify ERCOT through its Interconnecting DSP or Interconnecting TSP no later than three Business Days after receiving notification. Upon receipt of such notice, ERCOT, the ILLE, and the Interconnecting DSP or Interconnecting TSP shall attempt to resolve </w:t>
      </w:r>
      <w:r w:rsidRPr="00B66C9A">
        <w:lastRenderedPageBreak/>
        <w:t>the dispute within three Business Days. If the dispute is not resolved and the reclassification stands, the provisions of paragraphs (2)(a)(ii) through (2)(a)(iii) below apply.</w:t>
      </w:r>
    </w:p>
    <w:p w14:paraId="1B11C861" w14:textId="77777777" w:rsidR="00E7531C" w:rsidRPr="00B66C9A" w:rsidRDefault="00E7531C" w:rsidP="00E7531C">
      <w:pPr>
        <w:spacing w:after="240"/>
        <w:ind w:left="2160" w:hanging="720"/>
      </w:pPr>
      <w:r w:rsidRPr="00B66C9A">
        <w:t>(ii)</w:t>
      </w:r>
      <w:r w:rsidRPr="00B66C9A">
        <w:tab/>
        <w:t xml:space="preserve">The ILLE shall have seven Business Days from the date of notification to post the financial security required by paragraph (1)(c) of Section 9.2.1.2. The Interconnecting DSP or Interconnecting TSP, as applicable, must inform ERCOT within two Business Days of the </w:t>
      </w:r>
      <w:proofErr w:type="gramStart"/>
      <w:r w:rsidRPr="00B66C9A">
        <w:t>ILLE</w:t>
      </w:r>
      <w:proofErr w:type="gramEnd"/>
      <w:r w:rsidRPr="00B66C9A">
        <w:t xml:space="preserve"> posting the required financial security.</w:t>
      </w:r>
    </w:p>
    <w:p w14:paraId="1440E8D7" w14:textId="77777777" w:rsidR="00E7531C" w:rsidRPr="00B66C9A" w:rsidRDefault="00E7531C" w:rsidP="00E7531C">
      <w:pPr>
        <w:spacing w:after="240"/>
        <w:ind w:left="2160" w:hanging="720"/>
      </w:pPr>
      <w:r w:rsidRPr="00B66C9A">
        <w:t>(iii)</w:t>
      </w:r>
      <w:r w:rsidRPr="00B66C9A">
        <w:tab/>
        <w:t>Failure to post the required financial security within the period specified in paragraph (2)(a)(ii) shall result in the Large Load being excluded from the Batch Zero Interconnection Study.</w:t>
      </w:r>
    </w:p>
    <w:p w14:paraId="19312B0B" w14:textId="77777777" w:rsidR="00E7531C" w:rsidRPr="00B66C9A" w:rsidRDefault="00E7531C" w:rsidP="00E7531C">
      <w:pPr>
        <w:spacing w:after="240"/>
        <w:ind w:left="1440" w:hanging="720"/>
      </w:pPr>
      <w:r w:rsidRPr="00B66C9A">
        <w:t>(b)</w:t>
      </w:r>
      <w:r w:rsidRPr="00B66C9A">
        <w:tab/>
        <w:t>ERCOT shall provide the Batch Zero Interconnection Study report to all Interconnecting DSPs and Interconnecting TSPs on or before April 9, 2027. ERCOT shall also communicate updated Load Commissioning Plans (LCPs) to Interconnecting Large Load Entities (ILLEs).</w:t>
      </w:r>
    </w:p>
    <w:p w14:paraId="0E4CFB8C" w14:textId="77777777" w:rsidR="00E7531C" w:rsidRPr="00B66C9A" w:rsidRDefault="00E7531C" w:rsidP="00E7531C">
      <w:pPr>
        <w:spacing w:after="240"/>
        <w:ind w:left="1440" w:hanging="720"/>
      </w:pPr>
      <w:r w:rsidRPr="00B66C9A">
        <w:t>(c)</w:t>
      </w:r>
      <w:r w:rsidRPr="00B66C9A">
        <w:tab/>
        <w:t xml:space="preserve">Interconnecting DSPs and Interconnecting TSPs shall provide to ERCOT a list of all Large Loads for which the ILLE has met the commitment requirements, as described in Section 9.4, Batch Zero Report and Interconnecting Large Load Entity (ILLE) Commitment, on or before the deadline for a Large Load customer to execute an interconnection agreement following completion of the interconnection study as specified in P.U.C. </w:t>
      </w:r>
      <w:r w:rsidRPr="00B66C9A">
        <w:rPr>
          <w:smallCaps/>
        </w:rPr>
        <w:t>Subst. R.</w:t>
      </w:r>
      <w:r w:rsidRPr="00B66C9A">
        <w:t xml:space="preserve"> 25.194.</w:t>
      </w:r>
    </w:p>
    <w:p w14:paraId="3A5AE654" w14:textId="77777777" w:rsidR="00E7531C" w:rsidRPr="00B66C9A" w:rsidRDefault="00E7531C" w:rsidP="00E7531C">
      <w:pPr>
        <w:spacing w:after="240"/>
        <w:ind w:left="1440" w:hanging="720"/>
      </w:pPr>
      <w:r w:rsidRPr="00B66C9A">
        <w:t>(d)</w:t>
      </w:r>
      <w:r w:rsidRPr="00B66C9A">
        <w:tab/>
        <w:t>ERCOT shall complete the Batch Zero Refinement Study and provide a Batch Zero transmission plan to the Regional Planning Group (RPG), as described in Section 9.5, Batch Zero Study Refinement and Delivery of Transmission Plan, on or before 90 days following the deadline in paragraph (c) above.</w:t>
      </w:r>
    </w:p>
    <w:p w14:paraId="7DA91BC7" w14:textId="77777777" w:rsidR="00E7531C" w:rsidRDefault="00E7531C" w:rsidP="00E7531C">
      <w:pPr>
        <w:spacing w:after="240"/>
        <w:ind w:left="720" w:hanging="720"/>
        <w:rPr>
          <w:iCs/>
          <w:szCs w:val="20"/>
        </w:rPr>
      </w:pPr>
      <w:r w:rsidRPr="00B66C9A">
        <w:t>(3)</w:t>
      </w:r>
      <w:r w:rsidRPr="00B66C9A">
        <w:tab/>
        <w:t xml:space="preserve">The Interconnecting TSP must complete the short-circuit study prescribed in Section 9.5.2, System </w:t>
      </w:r>
      <w:r w:rsidRPr="00E7531C">
        <w:rPr>
          <w:iCs/>
          <w:szCs w:val="20"/>
        </w:rPr>
        <w:t>Protection</w:t>
      </w:r>
      <w:r w:rsidRPr="00B66C9A">
        <w:t xml:space="preserve"> (Short-Circuit) Analysis, and provide a study report to ERCOT at least 60 days prior to the date specified in paragraph (2)(d) above.</w:t>
      </w:r>
    </w:p>
    <w:p w14:paraId="4DBAB8FB" w14:textId="6C72ADD4" w:rsidR="009171D5" w:rsidRPr="002C111D" w:rsidRDefault="009171D5" w:rsidP="00853C0B">
      <w:pPr>
        <w:keepNext/>
        <w:tabs>
          <w:tab w:val="left" w:pos="1080"/>
        </w:tabs>
        <w:spacing w:before="240" w:after="240"/>
        <w:outlineLvl w:val="2"/>
        <w:rPr>
          <w:b/>
          <w:bCs/>
          <w:i/>
          <w:szCs w:val="20"/>
        </w:rPr>
      </w:pPr>
      <w:bookmarkStart w:id="21" w:name="_Toc234303051"/>
      <w:bookmarkEnd w:id="13"/>
      <w:r w:rsidRPr="002C111D">
        <w:rPr>
          <w:b/>
          <w:bCs/>
          <w:i/>
          <w:szCs w:val="20"/>
        </w:rPr>
        <w:t>9.3.2</w:t>
      </w:r>
      <w:r w:rsidRPr="002C111D">
        <w:rPr>
          <w:b/>
          <w:bCs/>
          <w:i/>
          <w:szCs w:val="20"/>
        </w:rPr>
        <w:tab/>
      </w:r>
      <w:r w:rsidR="00E7531C" w:rsidRPr="00B66C9A">
        <w:rPr>
          <w:b/>
          <w:bCs/>
          <w:i/>
          <w:szCs w:val="20"/>
        </w:rPr>
        <w:t>Batch Zero Interconnection Study Methodology</w:t>
      </w:r>
      <w:bookmarkEnd w:id="21"/>
    </w:p>
    <w:p w14:paraId="3B1F57C6" w14:textId="77777777" w:rsidR="00E7531C" w:rsidRPr="00B66C9A" w:rsidRDefault="00E7531C" w:rsidP="00E7531C">
      <w:pPr>
        <w:spacing w:after="240"/>
        <w:ind w:left="720" w:hanging="720"/>
      </w:pPr>
      <w:r w:rsidRPr="00B66C9A">
        <w:t>(1)</w:t>
      </w:r>
      <w:r w:rsidRPr="00B66C9A">
        <w:tab/>
        <w:t>ERCOT shall establish a study scope and methodology to assess the steady-state and stability impacts of the Large Loads subject to assessment in accordance with paragraph (1) of Section 9.2.1.2, Eligibility Criteria for Inclusion as Load to be Studied and Allocated in Batch Zero, for years 2028, 2030, and 2032.</w:t>
      </w:r>
    </w:p>
    <w:p w14:paraId="3C77203F" w14:textId="502B1131" w:rsidR="00E7531C" w:rsidRPr="00B66C9A" w:rsidRDefault="00E7531C" w:rsidP="00E7531C">
      <w:pPr>
        <w:spacing w:after="240"/>
        <w:ind w:left="720" w:hanging="720"/>
      </w:pPr>
      <w:r w:rsidRPr="00B66C9A">
        <w:t>(2)</w:t>
      </w:r>
      <w:r w:rsidRPr="00B66C9A">
        <w:tab/>
        <w:t>ERCOT shall present the study scope and methodology to the RPG and allow an opportunity for stakeholder comments.</w:t>
      </w:r>
    </w:p>
    <w:p w14:paraId="411CD825" w14:textId="77777777" w:rsidR="00E7531C" w:rsidRPr="00B66C9A" w:rsidRDefault="00E7531C" w:rsidP="00E7531C">
      <w:pPr>
        <w:spacing w:after="240"/>
        <w:ind w:left="720" w:hanging="720"/>
      </w:pPr>
      <w:r w:rsidRPr="00B66C9A">
        <w:lastRenderedPageBreak/>
        <w:t>(3)</w:t>
      </w:r>
      <w:r w:rsidRPr="00B66C9A">
        <w:tab/>
        <w:t xml:space="preserve">ERCOT shall post the initial Batch Zero Interconnection Study steady-state cases and contingencies, the final Batch Zero Interconnection Study cases, the initial Batch Zero Refinement Study cases and contingencies, and the final Batch Zero Refinement Study cases on the </w:t>
      </w:r>
      <w:r>
        <w:t>Market Information System (</w:t>
      </w:r>
      <w:r w:rsidRPr="00B66C9A">
        <w:t>MIS</w:t>
      </w:r>
      <w:r>
        <w:t>)</w:t>
      </w:r>
      <w:r w:rsidRPr="00B66C9A">
        <w:t xml:space="preserve"> Secure </w:t>
      </w:r>
      <w:r>
        <w:t>A</w:t>
      </w:r>
      <w:r w:rsidRPr="00B66C9A">
        <w:t>rea once available.</w:t>
      </w:r>
    </w:p>
    <w:p w14:paraId="0A9CD352" w14:textId="77777777" w:rsidR="00E7531C" w:rsidRPr="00B66C9A" w:rsidRDefault="00E7531C" w:rsidP="00E7531C">
      <w:pPr>
        <w:spacing w:after="240"/>
        <w:ind w:left="720" w:hanging="720"/>
      </w:pPr>
      <w:r w:rsidRPr="00B66C9A">
        <w:t>(4)</w:t>
      </w:r>
      <w:r w:rsidRPr="00B66C9A">
        <w:tab/>
        <w:t xml:space="preserve">For each Large Load subject to assessment in the Batch Zero Interconnection Study, ERCOT shall identify any reliability criteria violations associated with the proposed addition in accordance with the study scope and shall endeavor to resolve any identified performance deficiencies by identifying Transmission Facility improvements for 2028, 2030, and 2032.  </w:t>
      </w:r>
    </w:p>
    <w:p w14:paraId="3D639607" w14:textId="77777777" w:rsidR="00E7531C" w:rsidRPr="00B66C9A" w:rsidRDefault="00E7531C" w:rsidP="00E7531C">
      <w:pPr>
        <w:spacing w:after="240"/>
        <w:ind w:left="1440" w:hanging="720"/>
      </w:pPr>
      <w:r w:rsidRPr="00B66C9A">
        <w:t>(a)</w:t>
      </w:r>
      <w:r w:rsidRPr="00B66C9A">
        <w:tab/>
        <w:t>ERCOT shall consult with the applicable TSP(s) when identifying proposed Transmission Facility improvements.</w:t>
      </w:r>
    </w:p>
    <w:p w14:paraId="307F6EF3" w14:textId="77777777" w:rsidR="00E7531C" w:rsidRPr="00B66C9A" w:rsidRDefault="00E7531C" w:rsidP="00E7531C">
      <w:pPr>
        <w:spacing w:after="240"/>
        <w:ind w:left="1440" w:hanging="720"/>
      </w:pPr>
      <w:r w:rsidRPr="00B66C9A">
        <w:t>(b)</w:t>
      </w:r>
      <w:r w:rsidRPr="00B66C9A">
        <w:tab/>
        <w:t xml:space="preserve">ERCOT shall post the 2032 study steady-state start case, contingencies and initial reliability screening results for TSPs once the initial Batch Zero Interconnection Study cases become available. </w:t>
      </w:r>
    </w:p>
    <w:p w14:paraId="23D0230A" w14:textId="77777777" w:rsidR="00E7531C" w:rsidRPr="00B66C9A" w:rsidRDefault="00E7531C" w:rsidP="00E7531C">
      <w:pPr>
        <w:spacing w:after="240"/>
        <w:ind w:left="1440" w:hanging="720"/>
        <w:rPr>
          <w:color w:val="D13438"/>
        </w:rPr>
      </w:pPr>
      <w:r w:rsidRPr="00B66C9A">
        <w:t>(c)</w:t>
      </w:r>
      <w:r w:rsidRPr="00B66C9A">
        <w:tab/>
        <w:t>TSP(s) may perform studies for their area of responsibility using the 2032 start case and submit to ERCOT any Transmission Facility improvements along with the steady-state model files, including an assessment of the construction feasibility, projected in-service date within 60 days of the postings described in paragraph (b) above.</w:t>
      </w:r>
    </w:p>
    <w:p w14:paraId="02DD0A68" w14:textId="77777777" w:rsidR="00E7531C" w:rsidRPr="00B66C9A" w:rsidRDefault="00E7531C" w:rsidP="00E7531C">
      <w:pPr>
        <w:spacing w:after="240"/>
        <w:ind w:left="1440" w:hanging="720"/>
      </w:pPr>
      <w:r w:rsidRPr="00B66C9A">
        <w:t>(d)</w:t>
      </w:r>
      <w:r w:rsidRPr="00B66C9A">
        <w:tab/>
        <w:t xml:space="preserve">ERCOT shall consider the Transmission Facility improvements identified by the TSPs to resolve the performance deficiencies in the Batch Zero Interconnection Study.  </w:t>
      </w:r>
    </w:p>
    <w:p w14:paraId="74E4EE1A" w14:textId="77777777" w:rsidR="00E7531C" w:rsidRPr="00B66C9A" w:rsidRDefault="00E7531C" w:rsidP="00E7531C">
      <w:pPr>
        <w:spacing w:after="240"/>
        <w:ind w:left="1440" w:hanging="720"/>
      </w:pPr>
      <w:r w:rsidRPr="00B66C9A">
        <w:t>(e)</w:t>
      </w:r>
      <w:r w:rsidRPr="00B66C9A">
        <w:tab/>
        <w:t>ERCOT in its discretion shall decide not to include any Transmission Facility improvements that may require additional studies and review that are beyond the scope and timeline of the Batch Zero Interconnection Study process.</w:t>
      </w:r>
    </w:p>
    <w:p w14:paraId="0D8F4FBD" w14:textId="77777777" w:rsidR="00E7531C" w:rsidRPr="00B66C9A" w:rsidRDefault="00E7531C" w:rsidP="00E7531C">
      <w:pPr>
        <w:spacing w:after="240"/>
        <w:ind w:left="1440" w:hanging="720"/>
        <w:rPr>
          <w:rFonts w:ascii="Aptos" w:eastAsia="Aptos" w:hAnsi="Aptos" w:cs="Aptos"/>
          <w:color w:val="000000"/>
        </w:rPr>
      </w:pPr>
      <w:r w:rsidRPr="00B66C9A">
        <w:t>(f)</w:t>
      </w:r>
      <w:r w:rsidRPr="00B66C9A">
        <w:tab/>
        <w:t>Each TSP shall provide any Transmission Facility improvement cost estimates within 10 Business Days of ERCOT’s request.</w:t>
      </w:r>
    </w:p>
    <w:p w14:paraId="4DF2CC9E" w14:textId="77777777" w:rsidR="00E7531C" w:rsidRPr="00B66C9A" w:rsidRDefault="00E7531C" w:rsidP="00E7531C">
      <w:pPr>
        <w:spacing w:after="240"/>
        <w:ind w:left="1440" w:hanging="720"/>
      </w:pPr>
      <w:r w:rsidRPr="00B66C9A">
        <w:t>(g)</w:t>
      </w:r>
      <w:r w:rsidRPr="00B66C9A">
        <w:tab/>
        <w:t>ERCOT shall make final determinations on the Transmission Facility improvements that will be identified and recommended in the Batch Zero Interconnection Study.</w:t>
      </w:r>
    </w:p>
    <w:p w14:paraId="76A0A3C2" w14:textId="77777777" w:rsidR="00E7531C" w:rsidRPr="00B66C9A" w:rsidRDefault="00E7531C" w:rsidP="00E7531C">
      <w:pPr>
        <w:spacing w:after="240"/>
        <w:ind w:left="1440" w:hanging="720"/>
      </w:pPr>
      <w:r w:rsidRPr="00B66C9A">
        <w:t>(h)</w:t>
      </w:r>
      <w:r w:rsidRPr="00B66C9A">
        <w:tab/>
        <w:t>ERCOT shall post the 2028 and 2030 study steady-state start cases, contingencies and initial reliability screening results for TSPs as those initial Batch Zero Interconnection Study cases become available.</w:t>
      </w:r>
    </w:p>
    <w:p w14:paraId="0BB74BEE" w14:textId="77777777" w:rsidR="00E7531C" w:rsidRPr="00B66C9A" w:rsidRDefault="00E7531C" w:rsidP="00E7531C">
      <w:pPr>
        <w:spacing w:after="240"/>
        <w:ind w:left="720" w:hanging="720"/>
      </w:pPr>
      <w:r w:rsidRPr="00B66C9A">
        <w:t>(5)</w:t>
      </w:r>
      <w:r w:rsidRPr="00B66C9A">
        <w:tab/>
        <w:t>ERCOT shall determine the amount of peak Demand that may be served reliably for 2028, 2030, and 2032 through full scope analysis and for 2029 and 2031 through limited scope analysis.</w:t>
      </w:r>
    </w:p>
    <w:p w14:paraId="11E8A615" w14:textId="77777777" w:rsidR="00E7531C" w:rsidRPr="00B66C9A" w:rsidRDefault="00E7531C" w:rsidP="00E7531C">
      <w:pPr>
        <w:spacing w:after="240"/>
        <w:ind w:left="720" w:hanging="720"/>
      </w:pPr>
      <w:r w:rsidRPr="00B66C9A">
        <w:lastRenderedPageBreak/>
        <w:t>(6)</w:t>
      </w:r>
      <w:r w:rsidRPr="00B66C9A">
        <w:tab/>
        <w:t xml:space="preserve">The amount of peak Demand allocated to a Large Load subject to assessment in accordance with paragraphs (2) or (3) of Section 9.2.1.2 shall not decrease from one year to the next within the Batch Zero Interconnection Study scope. Where the amount of peak Demand that can be served reliably </w:t>
      </w:r>
      <w:proofErr w:type="gramStart"/>
      <w:r w:rsidRPr="00B66C9A">
        <w:t>in a given year</w:t>
      </w:r>
      <w:proofErr w:type="gramEnd"/>
      <w:r w:rsidRPr="00B66C9A">
        <w:t xml:space="preserve"> is less than the amount allocated in a prior year, ERCOT shall reduce the prior year’s allocation to equal the lower amount.</w:t>
      </w:r>
    </w:p>
    <w:p w14:paraId="25382515" w14:textId="77777777" w:rsidR="00E7531C" w:rsidRPr="00B66C9A" w:rsidRDefault="00E7531C" w:rsidP="00E7531C">
      <w:pPr>
        <w:spacing w:after="240"/>
        <w:ind w:left="720" w:hanging="720"/>
      </w:pPr>
      <w:r w:rsidRPr="00B66C9A">
        <w:t>(7)</w:t>
      </w:r>
      <w:r w:rsidRPr="00B66C9A">
        <w:tab/>
        <w:t>If, after the application of paragraph (6) above, the allocated peak Demand for a Large Load that is subject to assessment in accordance with paragraph (2) or (3) of Section 9.2.1.2 is less than the minimum load allocation in a given year, ERCOT shall set the allocated peak Demand for that Large Load to zero MW for that year.</w:t>
      </w:r>
    </w:p>
    <w:p w14:paraId="75F36BF8" w14:textId="77777777" w:rsidR="00E7531C" w:rsidRPr="00B66C9A" w:rsidRDefault="00E7531C" w:rsidP="00E7531C">
      <w:pPr>
        <w:spacing w:after="240"/>
        <w:ind w:left="1440" w:hanging="720"/>
      </w:pPr>
      <w:r w:rsidRPr="00B66C9A">
        <w:t>(a)</w:t>
      </w:r>
      <w:r w:rsidRPr="00B66C9A">
        <w:tab/>
        <w:t>For Large Loads that have been requested to be studied as a PCLR, the minimum load allocation is zero.</w:t>
      </w:r>
    </w:p>
    <w:p w14:paraId="16820507" w14:textId="77777777" w:rsidR="00E7531C" w:rsidRPr="00B66C9A" w:rsidRDefault="00E7531C" w:rsidP="00E7531C">
      <w:pPr>
        <w:spacing w:after="240"/>
        <w:ind w:left="1440" w:hanging="720"/>
      </w:pPr>
      <w:r w:rsidRPr="00B66C9A">
        <w:t>(b)</w:t>
      </w:r>
      <w:r w:rsidRPr="00B66C9A">
        <w:tab/>
        <w:t>For Large Loads that have been requested to be studied as a Withdrawal-Limited Private Use Network (WLPUN), the minimum load allocation is zero.</w:t>
      </w:r>
    </w:p>
    <w:p w14:paraId="1507A1CE" w14:textId="77777777" w:rsidR="00E7531C" w:rsidRPr="00B66C9A" w:rsidRDefault="00E7531C" w:rsidP="00E7531C">
      <w:pPr>
        <w:spacing w:after="240"/>
        <w:ind w:left="1440" w:hanging="720"/>
      </w:pPr>
      <w:r w:rsidRPr="00B66C9A">
        <w:t>(c)</w:t>
      </w:r>
      <w:r w:rsidRPr="00B66C9A">
        <w:tab/>
        <w:t xml:space="preserve">For Large Loads not subject to paragraph (a) or (b) above and that have requested a peak Demand </w:t>
      </w:r>
      <w:proofErr w:type="gramStart"/>
      <w:r w:rsidRPr="00B66C9A">
        <w:t>in a given year</w:t>
      </w:r>
      <w:proofErr w:type="gramEnd"/>
      <w:r w:rsidRPr="00B66C9A">
        <w:t xml:space="preserve"> that is 100 MW or less, the minimum load allocation is 90% of the requested peak Demand.</w:t>
      </w:r>
    </w:p>
    <w:p w14:paraId="60D72184" w14:textId="77777777" w:rsidR="00E7531C" w:rsidRPr="00B66C9A" w:rsidRDefault="00E7531C" w:rsidP="00E7531C">
      <w:pPr>
        <w:spacing w:after="240"/>
        <w:ind w:left="1440" w:hanging="720"/>
      </w:pPr>
      <w:r w:rsidRPr="00B66C9A">
        <w:t>(d)</w:t>
      </w:r>
      <w:r w:rsidRPr="00B66C9A">
        <w:tab/>
        <w:t>For Large Loads not subject to paragraphs (a), (b), or (c) above, the minimum load allocation is 100 MW.</w:t>
      </w:r>
    </w:p>
    <w:p w14:paraId="07E7BDA8" w14:textId="77777777" w:rsidR="00E7531C" w:rsidRDefault="00E7531C" w:rsidP="00853C0B">
      <w:pPr>
        <w:spacing w:after="240"/>
        <w:ind w:left="1440" w:hanging="720"/>
        <w:rPr>
          <w:iCs/>
          <w:szCs w:val="20"/>
        </w:rPr>
      </w:pPr>
      <w:r w:rsidRPr="00B66C9A">
        <w:t>(e)</w:t>
      </w:r>
      <w:r w:rsidRPr="00B66C9A">
        <w:tab/>
        <w:t>If the application of this paragraph results in the allocated peak Demand for a Large Load being set to zero in any year, ERCOT shall also set the allocated peak Demand to zero for all prior years.</w:t>
      </w:r>
    </w:p>
    <w:p w14:paraId="06C6397C" w14:textId="77777777" w:rsidR="00E7531C" w:rsidRPr="00745CD4" w:rsidRDefault="00E7531C" w:rsidP="00745CD4">
      <w:pPr>
        <w:pStyle w:val="H4"/>
        <w:numPr>
          <w:ilvl w:val="0"/>
          <w:numId w:val="0"/>
        </w:numPr>
        <w:tabs>
          <w:tab w:val="clear" w:pos="1296"/>
        </w:tabs>
        <w:ind w:left="900" w:hanging="900"/>
      </w:pPr>
      <w:bookmarkStart w:id="22" w:name="_Toc234303052"/>
      <w:r w:rsidRPr="00745CD4">
        <w:t>9.3.2.1</w:t>
      </w:r>
      <w:r w:rsidRPr="00745CD4">
        <w:tab/>
        <w:t>Treatment of Provisional Controllable Load Resources (PCLRs) in the Batch Zero Interconnection Study</w:t>
      </w:r>
      <w:bookmarkEnd w:id="22"/>
    </w:p>
    <w:p w14:paraId="12D2CB29" w14:textId="7D980B28" w:rsidR="0086482C" w:rsidRDefault="00E7531C" w:rsidP="00E7531C">
      <w:pPr>
        <w:spacing w:after="240"/>
        <w:ind w:left="720" w:hanging="720"/>
      </w:pPr>
      <w:r w:rsidRPr="00B66C9A">
        <w:t>(1)</w:t>
      </w:r>
      <w:r w:rsidRPr="00B66C9A">
        <w:tab/>
        <w:t xml:space="preserve">For Large Loads subject to assessment in accordance with paragraph (2) of Section 9.2.1.2, Eligibility Criteria for Inclusion as Load to be Studied and Allocated in Batch Zero, for which the ILLE </w:t>
      </w:r>
      <w:r w:rsidRPr="00B66C9A">
        <w:rPr>
          <w:iCs/>
          <w:szCs w:val="20"/>
        </w:rPr>
        <w:t>requests to be studied as a PCLR in Batch Zero</w:t>
      </w:r>
      <w:r w:rsidRPr="00B66C9A">
        <w:t xml:space="preserve"> in accordance with paragraph (1) of Section 9.2.2.1, Additional Information Required for Provisional Controllable Load Resources (PCLRs), the maximum Low Power Consumption in a given year shall be set as the peak Demand that may be served reliably for each year as determined according to paragraph (5) of Section 9.3.2, Batch Zero Interconnection Study Methodology. The Maximum Power Consumption (MPC) shall be set at the peak Demand modeled in accordance with paragraph (2) of Section 9.2.</w:t>
      </w:r>
      <w:proofErr w:type="gramStart"/>
      <w:r w:rsidRPr="00B66C9A">
        <w:t>1.2</w:t>
      </w:r>
      <w:proofErr w:type="gramEnd"/>
      <w:r w:rsidRPr="00B66C9A">
        <w:t>.</w:t>
      </w:r>
    </w:p>
    <w:p w14:paraId="35B71DE7" w14:textId="77777777" w:rsidR="00E7531C" w:rsidRPr="00745CD4" w:rsidRDefault="00E7531C" w:rsidP="00745CD4">
      <w:pPr>
        <w:pStyle w:val="H4"/>
        <w:numPr>
          <w:ilvl w:val="0"/>
          <w:numId w:val="0"/>
        </w:numPr>
        <w:tabs>
          <w:tab w:val="clear" w:pos="1296"/>
        </w:tabs>
        <w:ind w:left="900" w:hanging="900"/>
      </w:pPr>
      <w:bookmarkStart w:id="23" w:name="_Toc234303053"/>
      <w:r w:rsidRPr="00745CD4">
        <w:lastRenderedPageBreak/>
        <w:t>9.3.2.2</w:t>
      </w:r>
      <w:r w:rsidRPr="00745CD4">
        <w:tab/>
        <w:t>Treatment of Withdrawal-Limited Private Use Networks (WLPUNs) in the Batch Zero Interconnection Study</w:t>
      </w:r>
      <w:bookmarkEnd w:id="23"/>
    </w:p>
    <w:p w14:paraId="4D0309D3" w14:textId="77777777" w:rsidR="00E7531C" w:rsidRPr="00B66C9A" w:rsidRDefault="00E7531C" w:rsidP="00E7531C">
      <w:pPr>
        <w:spacing w:after="240"/>
        <w:ind w:left="720" w:hanging="720"/>
      </w:pPr>
      <w:r w:rsidRPr="00B66C9A">
        <w:t>(1)</w:t>
      </w:r>
      <w:r w:rsidRPr="00B66C9A">
        <w:tab/>
        <w:t xml:space="preserve">Large Loads subject to assessment in accordance with paragraph (2) of Section 9.2.1.2, Eligibility Criteria for Inclusion as Load to be Studied and Allocated in Batch Zero, for which the ILLE </w:t>
      </w:r>
      <w:r w:rsidRPr="00B66C9A">
        <w:rPr>
          <w:iCs/>
          <w:szCs w:val="20"/>
        </w:rPr>
        <w:t>requests to be studied as a WLPUN in Batch Zero</w:t>
      </w:r>
      <w:r w:rsidRPr="00B66C9A">
        <w:t xml:space="preserve"> in accordance with paragraph (1) of Section 9.2.2.2, Additional Information Required for Withdrawal-Limited Private Use Networks (WLPUNs), will have the following treatment in the Batch Zero Interconnection Study:</w:t>
      </w:r>
    </w:p>
    <w:p w14:paraId="089CB481" w14:textId="77777777" w:rsidR="00E7531C" w:rsidRPr="00B66C9A" w:rsidRDefault="00E7531C" w:rsidP="00E7531C">
      <w:pPr>
        <w:spacing w:after="240"/>
        <w:ind w:left="1440" w:hanging="720"/>
      </w:pPr>
      <w:r w:rsidRPr="00B66C9A">
        <w:t>(a)</w:t>
      </w:r>
      <w:r w:rsidRPr="00B66C9A">
        <w:tab/>
        <w:t>ERCOT shall model the associated Large Load and generation such that the modeled generation does not inject real or reactive power into the ERCOT System.</w:t>
      </w:r>
    </w:p>
    <w:p w14:paraId="7EC56BF6" w14:textId="77777777" w:rsidR="00E7531C" w:rsidRPr="00B66C9A" w:rsidRDefault="00E7531C" w:rsidP="00E7531C">
      <w:pPr>
        <w:spacing w:after="240"/>
        <w:ind w:left="1440" w:hanging="720"/>
      </w:pPr>
      <w:r w:rsidRPr="00B66C9A">
        <w:t>(b)</w:t>
      </w:r>
      <w:r w:rsidRPr="00B66C9A">
        <w:tab/>
        <w:t>ERCOT shall determine the MW Withdrawal limit for each year by turning off the WLPUN generation and determining the peak Demand that may be reliably served.</w:t>
      </w:r>
    </w:p>
    <w:p w14:paraId="76CBB7EC" w14:textId="77777777" w:rsidR="00E7531C" w:rsidRPr="00B66C9A" w:rsidRDefault="00E7531C" w:rsidP="00E7531C">
      <w:pPr>
        <w:spacing w:after="240"/>
        <w:ind w:left="1440" w:hanging="720"/>
      </w:pPr>
      <w:r w:rsidRPr="00B66C9A">
        <w:t>(c)</w:t>
      </w:r>
      <w:r w:rsidRPr="00B66C9A">
        <w:tab/>
        <w:t xml:space="preserve">The MW Withdrawal limit shall not decrease from one year to the next within the Batch Zero Interconnection Study scope. </w:t>
      </w:r>
      <w:r>
        <w:t xml:space="preserve"> </w:t>
      </w:r>
      <w:r w:rsidRPr="00B66C9A">
        <w:t>If the MW Withdrawal limit determined for a given year is less than the amount determined for a prior year, ERCOT shall reduce the prior year’s MW Withdrawal limit to equal the lower amount.</w:t>
      </w:r>
    </w:p>
    <w:p w14:paraId="005BC6CF" w14:textId="77777777" w:rsidR="00E7531C" w:rsidRPr="00B66C9A" w:rsidRDefault="00E7531C" w:rsidP="00E7531C">
      <w:pPr>
        <w:spacing w:after="240"/>
        <w:ind w:left="1440" w:hanging="720"/>
      </w:pPr>
      <w:r w:rsidRPr="00B66C9A">
        <w:t>(d)</w:t>
      </w:r>
      <w:r w:rsidRPr="00B66C9A">
        <w:tab/>
        <w:t>The amount of peak Demand allocated to the Large Load each year will be the lesser of the following:</w:t>
      </w:r>
    </w:p>
    <w:p w14:paraId="5BE6A03B" w14:textId="77777777" w:rsidR="00E7531C" w:rsidRPr="00B66C9A" w:rsidRDefault="00E7531C" w:rsidP="00E7531C">
      <w:pPr>
        <w:spacing w:after="240"/>
        <w:ind w:left="2160" w:hanging="720"/>
      </w:pPr>
      <w:r w:rsidRPr="00B66C9A">
        <w:t>(i)</w:t>
      </w:r>
      <w:r w:rsidRPr="00B66C9A">
        <w:tab/>
        <w:t>The requested peak Demand;</w:t>
      </w:r>
    </w:p>
    <w:p w14:paraId="399DD7A5" w14:textId="77777777" w:rsidR="00E7531C" w:rsidRPr="00B66C9A" w:rsidRDefault="00E7531C" w:rsidP="00E7531C">
      <w:pPr>
        <w:spacing w:after="240"/>
        <w:ind w:left="2160" w:hanging="720"/>
      </w:pPr>
      <w:r w:rsidRPr="00B66C9A">
        <w:t>(ii)</w:t>
      </w:r>
      <w:r w:rsidRPr="00B66C9A">
        <w:tab/>
        <w:t>The established MW Withdrawal limit plus the aggregate real power rating of the WLPUN generation; and</w:t>
      </w:r>
    </w:p>
    <w:p w14:paraId="77669F7E" w14:textId="77777777" w:rsidR="00E7531C" w:rsidRPr="00B66C9A" w:rsidRDefault="00E7531C" w:rsidP="00E7531C">
      <w:pPr>
        <w:spacing w:after="240"/>
        <w:ind w:left="2160" w:hanging="720"/>
      </w:pPr>
      <w:r w:rsidRPr="00B66C9A">
        <w:t>(iii)</w:t>
      </w:r>
      <w:r w:rsidRPr="00B66C9A">
        <w:tab/>
        <w:t xml:space="preserve">90% of the load level that causes instability or cascading with </w:t>
      </w:r>
      <w:proofErr w:type="gramStart"/>
      <w:r w:rsidRPr="00B66C9A">
        <w:t>all of</w:t>
      </w:r>
      <w:proofErr w:type="gramEnd"/>
      <w:r w:rsidRPr="00B66C9A">
        <w:t xml:space="preserve"> the WLPUN generation off and with no contingency.</w:t>
      </w:r>
    </w:p>
    <w:p w14:paraId="00C2AB26" w14:textId="37019AB6" w:rsidR="0086482C" w:rsidRDefault="00E7531C" w:rsidP="00853C0B">
      <w:pPr>
        <w:widowControl w:val="0"/>
        <w:spacing w:after="240"/>
        <w:ind w:left="1440" w:hanging="720"/>
      </w:pPr>
      <w:r w:rsidRPr="00B66C9A">
        <w:t>(e)</w:t>
      </w:r>
      <w:r w:rsidRPr="00B66C9A">
        <w:tab/>
        <w:t>The allocated peak Demand shall not decrease from one year to the next within the Batch Zero Interconnection Study scope. If the allocated peak Demand determined for a given year is less than the amount allocated in a prior year, ERCOT shall reduce the prior year’s allocation to equal the lower amount.</w:t>
      </w:r>
    </w:p>
    <w:p w14:paraId="1C482649" w14:textId="36A2ACF6" w:rsidR="009171D5" w:rsidRPr="00164318" w:rsidRDefault="009171D5" w:rsidP="00853C0B">
      <w:pPr>
        <w:pStyle w:val="H2"/>
        <w:keepNext w:val="0"/>
        <w:widowControl w:val="0"/>
        <w:tabs>
          <w:tab w:val="clear" w:pos="720"/>
          <w:tab w:val="left" w:pos="900"/>
          <w:tab w:val="right" w:pos="9360"/>
        </w:tabs>
      </w:pPr>
      <w:bookmarkStart w:id="24" w:name="_Toc234303054"/>
      <w:r w:rsidRPr="00164318">
        <w:t>9.4</w:t>
      </w:r>
      <w:r w:rsidRPr="00164318">
        <w:tab/>
      </w:r>
      <w:r w:rsidR="004F3F51" w:rsidRPr="00B66C9A">
        <w:t>Batch Zero Report and Interconnecting Large Load Entity (ILLE) Commitment</w:t>
      </w:r>
      <w:bookmarkEnd w:id="24"/>
    </w:p>
    <w:p w14:paraId="37D60703" w14:textId="77777777" w:rsidR="004F3F51" w:rsidRPr="00B66C9A" w:rsidRDefault="004F3F51" w:rsidP="004F3F51">
      <w:pPr>
        <w:spacing w:after="240"/>
        <w:ind w:left="720" w:hanging="720"/>
        <w:rPr>
          <w:iCs/>
          <w:szCs w:val="20"/>
        </w:rPr>
      </w:pPr>
      <w:r w:rsidRPr="00B66C9A">
        <w:rPr>
          <w:iCs/>
          <w:szCs w:val="20"/>
        </w:rPr>
        <w:t>(1)</w:t>
      </w:r>
      <w:r w:rsidRPr="00B66C9A">
        <w:rPr>
          <w:iCs/>
          <w:szCs w:val="20"/>
        </w:rPr>
        <w:tab/>
        <w:t>On or before the date specified in paragraph (2)(b) of Section 9.3.1, Batch Zero Process Overview and Timelines, ERCOT will provide to all Interconnecting Distribution Service Providers (DSPs) and Interconnecting Transmission Service Providers (TSPs):</w:t>
      </w:r>
    </w:p>
    <w:p w14:paraId="28D7BE01" w14:textId="77777777" w:rsidR="004F3F51" w:rsidRPr="00B66C9A" w:rsidRDefault="004F3F51" w:rsidP="004F3F51">
      <w:pPr>
        <w:spacing w:after="240"/>
        <w:ind w:left="1440" w:hanging="720"/>
      </w:pPr>
      <w:r w:rsidRPr="00B66C9A">
        <w:lastRenderedPageBreak/>
        <w:t>(a)</w:t>
      </w:r>
      <w:r w:rsidRPr="00B66C9A">
        <w:tab/>
        <w:t xml:space="preserve">A report summarizing the results of the Batch Zero Interconnection Study and, for each proposed Transmission Facility improvement, identifying the affected TSP(s); </w:t>
      </w:r>
    </w:p>
    <w:p w14:paraId="77A103E0" w14:textId="77777777" w:rsidR="004F3F51" w:rsidRPr="00B66C9A" w:rsidRDefault="004F3F51" w:rsidP="004F3F51">
      <w:pPr>
        <w:spacing w:after="240"/>
        <w:ind w:left="1440" w:hanging="720"/>
      </w:pPr>
      <w:r w:rsidRPr="00B66C9A">
        <w:t>(b)</w:t>
      </w:r>
      <w:r w:rsidRPr="00B66C9A">
        <w:tab/>
        <w:t>An updated Load Commissioning Plan (LCP) for each Large Load that was assessed in the Batch Zero Interconnection Study that reflects the allocated peak Demand for each year of the Batch Zero Interconnection Study scope; and</w:t>
      </w:r>
    </w:p>
    <w:p w14:paraId="771EAE92" w14:textId="77777777" w:rsidR="004F3F51" w:rsidRPr="00B66C9A" w:rsidRDefault="004F3F51" w:rsidP="004F3F51">
      <w:pPr>
        <w:spacing w:after="240"/>
        <w:ind w:left="1440" w:hanging="720"/>
      </w:pPr>
      <w:r w:rsidRPr="00B66C9A">
        <w:t>(c)</w:t>
      </w:r>
      <w:r w:rsidRPr="00B66C9A">
        <w:tab/>
        <w:t xml:space="preserve">An estimate of the </w:t>
      </w:r>
      <w:r>
        <w:rPr>
          <w:iCs/>
          <w:szCs w:val="20"/>
        </w:rPr>
        <w:t>Interconnecting Large Load Entity’s (</w:t>
      </w:r>
      <w:r w:rsidRPr="00B66C9A">
        <w:t>ILLE’s</w:t>
      </w:r>
      <w:r>
        <w:t>)</w:t>
      </w:r>
      <w:r w:rsidRPr="00B66C9A">
        <w:t xml:space="preserve"> security requirements for each proposed Transmission Facility improvement attributable to the ILLE’s Large Load identified in the report described in paragraph (1)(a) above.  The estimate shall be determined in a manner consistent with P.U.C. </w:t>
      </w:r>
      <w:r w:rsidRPr="00B66C9A">
        <w:rPr>
          <w:smallCaps/>
        </w:rPr>
        <w:t>Subst. R.</w:t>
      </w:r>
      <w:r w:rsidRPr="00B66C9A">
        <w:t xml:space="preserve"> 25.194.</w:t>
      </w:r>
      <w:r w:rsidRPr="00B66C9A">
        <w:rPr>
          <w:iCs/>
          <w:szCs w:val="20"/>
        </w:rPr>
        <w:t xml:space="preserve"> </w:t>
      </w:r>
    </w:p>
    <w:p w14:paraId="6F1BFD2A" w14:textId="77777777" w:rsidR="004F3F51" w:rsidRPr="00B66C9A" w:rsidRDefault="004F3F51" w:rsidP="004F3F51">
      <w:pPr>
        <w:spacing w:after="240"/>
        <w:ind w:left="720" w:hanging="720"/>
      </w:pPr>
      <w:r w:rsidRPr="00B66C9A">
        <w:t>(2)</w:t>
      </w:r>
      <w:r w:rsidRPr="00B66C9A">
        <w:tab/>
        <w:t xml:space="preserve">In order to accept the allocated peak Demand and schedule documented in the LCP, the ILLE must execute an interconnection agreement that meets the requirements in P.U.C. </w:t>
      </w:r>
      <w:r w:rsidRPr="00B66C9A">
        <w:rPr>
          <w:smallCaps/>
        </w:rPr>
        <w:t>Subst.</w:t>
      </w:r>
      <w:r w:rsidRPr="00B66C9A">
        <w:t xml:space="preserve"> R. 25.194.  This paragraph does not apply to a Large Load subject to assessment in accordance with </w:t>
      </w:r>
      <w:r>
        <w:t xml:space="preserve">paragraph </w:t>
      </w:r>
      <w:r w:rsidRPr="0048605B">
        <w:t xml:space="preserve">(2)(c)(ii)(A)(2) </w:t>
      </w:r>
      <w:r>
        <w:t xml:space="preserve">of </w:t>
      </w:r>
      <w:r w:rsidRPr="00B66C9A">
        <w:t>Section 9.2.1.1</w:t>
      </w:r>
      <w:r>
        <w:t xml:space="preserve">, </w:t>
      </w:r>
      <w:r w:rsidRPr="0048605B">
        <w:t>Eligibility Criteria for Inclusion of a Large Load as Base Load not Subject to Additional Study in the Batch Zero Process</w:t>
      </w:r>
      <w:r>
        <w:t>,</w:t>
      </w:r>
      <w:r w:rsidRPr="00B66C9A">
        <w:t xml:space="preserve"> and </w:t>
      </w:r>
      <w:r>
        <w:t xml:space="preserve">paragraph (3) of Section </w:t>
      </w:r>
      <w:r w:rsidRPr="00B66C9A">
        <w:t>9.2.1.2</w:t>
      </w:r>
      <w:r>
        <w:t xml:space="preserve">, </w:t>
      </w:r>
      <w:r w:rsidRPr="0048605B">
        <w:t>Eligibility Criteria for Inclusion as Load to be Studied and Allocated in Batch Zero</w:t>
      </w:r>
      <w:r w:rsidRPr="00B66C9A">
        <w:t>.</w:t>
      </w:r>
    </w:p>
    <w:p w14:paraId="1FCC2447" w14:textId="77777777" w:rsidR="004F3F51" w:rsidRPr="00B66C9A" w:rsidRDefault="004F3F51" w:rsidP="004F3F51">
      <w:pPr>
        <w:spacing w:after="240"/>
        <w:ind w:left="720" w:hanging="720"/>
      </w:pPr>
      <w:r w:rsidRPr="00B66C9A">
        <w:t>(3)</w:t>
      </w:r>
      <w:r w:rsidRPr="00B66C9A">
        <w:tab/>
        <w:t xml:space="preserve">If the executed interconnection agreement or, for a Large Load subject to assessment in accordance with </w:t>
      </w:r>
      <w:r>
        <w:t xml:space="preserve">paragraph </w:t>
      </w:r>
      <w:r w:rsidRPr="00B66C9A">
        <w:t>(2)(c)(ii)(A)(2)</w:t>
      </w:r>
      <w:r>
        <w:t xml:space="preserve"> of </w:t>
      </w:r>
      <w:r w:rsidRPr="00B66C9A">
        <w:t xml:space="preserve">Section 9.2.1.1 and </w:t>
      </w:r>
      <w:r>
        <w:t xml:space="preserve">paragraph (3) of Section </w:t>
      </w:r>
      <w:r w:rsidRPr="00B66C9A">
        <w:t>9.2.1.2, the existing interconnection agreement or equivalent agreement reflects allocated peak Demand that is lower than the values in the LCP provided under paragraph (1)(b)</w:t>
      </w:r>
      <w:r>
        <w:t xml:space="preserve"> above</w:t>
      </w:r>
      <w:r w:rsidRPr="00B66C9A">
        <w:t>, the Interconnecting TSP shall update the LCP to reflect the values memorialized in the interconnection agreement and provide the updated LCP to ERCOT within five Business Days.</w:t>
      </w:r>
    </w:p>
    <w:p w14:paraId="7598808C" w14:textId="77777777" w:rsidR="004F3F51" w:rsidRPr="00B66C9A" w:rsidRDefault="004F3F51" w:rsidP="004F3F51">
      <w:pPr>
        <w:spacing w:after="240"/>
        <w:ind w:left="720" w:hanging="720"/>
        <w:rPr>
          <w:iCs/>
          <w:szCs w:val="20"/>
        </w:rPr>
      </w:pPr>
      <w:r w:rsidRPr="00B66C9A">
        <w:rPr>
          <w:iCs/>
          <w:szCs w:val="20"/>
        </w:rPr>
        <w:t>(4)</w:t>
      </w:r>
      <w:r w:rsidRPr="00B66C9A">
        <w:rPr>
          <w:iCs/>
          <w:szCs w:val="20"/>
        </w:rPr>
        <w:tab/>
        <w:t>The</w:t>
      </w:r>
      <w:r w:rsidRPr="00B66C9A">
        <w:t xml:space="preserve"> Interconnecting DSP or Interconnecting TSP must submit to ERCOT a notarized attestation confirming </w:t>
      </w:r>
      <w:r w:rsidRPr="00B66C9A">
        <w:rPr>
          <w:iCs/>
          <w:szCs w:val="20"/>
        </w:rPr>
        <w:t xml:space="preserve">that the ILLE has executed the interconnection agreement on or before the date specified in paragraph (2)(c) of Section 9.3.1. </w:t>
      </w:r>
    </w:p>
    <w:p w14:paraId="76886302" w14:textId="77777777" w:rsidR="004F3F51" w:rsidRPr="00B66C9A" w:rsidRDefault="004F3F51" w:rsidP="004F3F51">
      <w:pPr>
        <w:spacing w:after="240"/>
        <w:ind w:left="720" w:hanging="720"/>
        <w:rPr>
          <w:iCs/>
          <w:szCs w:val="20"/>
        </w:rPr>
      </w:pPr>
      <w:r w:rsidRPr="00B66C9A">
        <w:rPr>
          <w:szCs w:val="20"/>
        </w:rPr>
        <w:t>(5)</w:t>
      </w:r>
      <w:r w:rsidRPr="00B66C9A">
        <w:rPr>
          <w:szCs w:val="20"/>
        </w:rPr>
        <w:tab/>
      </w:r>
      <w:r w:rsidRPr="00B66C9A">
        <w:t>Any Large Load for which the Interconnecting DSP, Interconnecting TSP, or its designated representative has not provided the notarized attestation mandated in paragraph (4) above</w:t>
      </w:r>
      <w:r w:rsidRPr="00B66C9A">
        <w:rPr>
          <w:iCs/>
          <w:szCs w:val="20"/>
        </w:rPr>
        <w:t xml:space="preserve"> by the date specified in paragraph (2)(c) of Section 9.3.1 is considered to have withdrawn from the Batch Zero Process and shall not be included in the Batch Zero Refinement Study described in Section 9.5, Batch Zero Study Refinement and Delivery of Transmission Plan. These Large Loads shall not be eligible for Initial Energization unless included in a future batch study.</w:t>
      </w:r>
    </w:p>
    <w:p w14:paraId="7FD6045E" w14:textId="485F5AFB" w:rsidR="008A14A4" w:rsidRDefault="004F3F51" w:rsidP="00114902">
      <w:pPr>
        <w:spacing w:after="240"/>
        <w:ind w:left="720" w:hanging="720"/>
      </w:pPr>
      <w:r w:rsidRPr="00B66C9A">
        <w:rPr>
          <w:szCs w:val="20"/>
        </w:rPr>
        <w:t>(6)</w:t>
      </w:r>
      <w:r w:rsidRPr="00B66C9A">
        <w:rPr>
          <w:szCs w:val="20"/>
        </w:rPr>
        <w:tab/>
      </w:r>
      <w:r w:rsidRPr="00B66C9A">
        <w:t xml:space="preserve">Nothing in this Section shall be construed to prohibit an ILLE from negotiating and preparing an interconnection agreement described in P.U.C. </w:t>
      </w:r>
      <w:r w:rsidRPr="00B66C9A">
        <w:rPr>
          <w:smallCaps/>
        </w:rPr>
        <w:t>Subst.</w:t>
      </w:r>
      <w:r w:rsidRPr="00B66C9A">
        <w:t xml:space="preserve"> R. 25.194 prior to receipt of the Batch Zero Interconnection Study results as described in paragraph (1) above</w:t>
      </w:r>
      <w:r w:rsidRPr="00B66C9A">
        <w:rPr>
          <w:iCs/>
          <w:szCs w:val="20"/>
        </w:rPr>
        <w:t>.</w:t>
      </w:r>
    </w:p>
    <w:p w14:paraId="48A7A410" w14:textId="77777777" w:rsidR="004F3F51" w:rsidRPr="00B66C9A" w:rsidRDefault="004F3F51" w:rsidP="00853C0B">
      <w:pPr>
        <w:keepNext/>
        <w:tabs>
          <w:tab w:val="left" w:pos="1080"/>
        </w:tabs>
        <w:spacing w:before="240" w:after="240"/>
        <w:ind w:left="1080" w:hanging="1080"/>
        <w:outlineLvl w:val="2"/>
        <w:rPr>
          <w:b/>
          <w:bCs/>
          <w:i/>
          <w:iCs/>
        </w:rPr>
      </w:pPr>
      <w:bookmarkStart w:id="25" w:name="_Toc234303055"/>
      <w:r w:rsidRPr="00B66C9A">
        <w:rPr>
          <w:b/>
          <w:bCs/>
          <w:i/>
          <w:iCs/>
        </w:rPr>
        <w:lastRenderedPageBreak/>
        <w:t>9.4.1</w:t>
      </w:r>
      <w:r w:rsidRPr="00B66C9A">
        <w:rPr>
          <w:b/>
          <w:bCs/>
          <w:i/>
          <w:iCs/>
        </w:rPr>
        <w:tab/>
        <w:t>Additional Commitments for Provisional Controllable Load Resources (PCLRs)</w:t>
      </w:r>
      <w:bookmarkEnd w:id="25"/>
    </w:p>
    <w:p w14:paraId="624DCE8E" w14:textId="77777777" w:rsidR="004F3F51" w:rsidRPr="00B66C9A" w:rsidRDefault="004F3F51" w:rsidP="004F3F51">
      <w:pPr>
        <w:spacing w:after="240"/>
        <w:ind w:left="720" w:hanging="720"/>
      </w:pPr>
      <w:r w:rsidRPr="00B66C9A">
        <w:t>(1)</w:t>
      </w:r>
      <w:r w:rsidRPr="00B66C9A">
        <w:tab/>
        <w:t xml:space="preserve">In addition to the information set forth in paragraph (1) of Section 9.4, </w:t>
      </w:r>
      <w:r w:rsidRPr="0048605B">
        <w:t>Batch Zero Report and Interconnecting Large Load Entity (ILLE) Commitment</w:t>
      </w:r>
      <w:r>
        <w:t xml:space="preserve">, </w:t>
      </w:r>
      <w:r w:rsidRPr="00B66C9A">
        <w:t xml:space="preserve">ERCOT shall provide the Interconnecting DSP or Interconnecting TSP for each Large Load studied as a </w:t>
      </w:r>
      <w:r>
        <w:t>Provisional Controllable Load Resource (</w:t>
      </w:r>
      <w:r w:rsidRPr="00B66C9A">
        <w:t>PCLR</w:t>
      </w:r>
      <w:r>
        <w:t>)</w:t>
      </w:r>
      <w:r w:rsidRPr="00B66C9A">
        <w:t xml:space="preserve"> in the Batch Zero Interconnection Study an updated copy of the ILLE’s </w:t>
      </w:r>
      <w:r>
        <w:t xml:space="preserve">Protocol Section 23, </w:t>
      </w:r>
      <w:r w:rsidRPr="00B66C9A">
        <w:t>Form W</w:t>
      </w:r>
      <w:r>
        <w:t>,</w:t>
      </w:r>
      <w:r w:rsidRPr="00B66C9A">
        <w:t xml:space="preserve"> Declaration of Intent and Commitment to Register as a Provisional Controllable Load Resource (PCLR). ERCOT shall complete the end date field in Part B</w:t>
      </w:r>
      <w:r>
        <w:t xml:space="preserve"> of Protocol Section 23, Form W</w:t>
      </w:r>
      <w:r w:rsidRPr="00B66C9A">
        <w:t xml:space="preserve"> to reflect the results of the study. The updated </w:t>
      </w:r>
      <w:r>
        <w:t xml:space="preserve">Protocol Section 23, </w:t>
      </w:r>
      <w:r w:rsidRPr="00B66C9A">
        <w:t>Form W must be provided by ERCOT to the Interconnecting DSP or Interconnecting TSP on or before the date specified in paragraph (2)(b) of Section 9.3.1</w:t>
      </w:r>
      <w:r>
        <w:t xml:space="preserve">, </w:t>
      </w:r>
      <w:r w:rsidRPr="0048605B">
        <w:t>Batch Zero Process Overview and Timelines</w:t>
      </w:r>
      <w:r w:rsidRPr="00B66C9A">
        <w:t>.</w:t>
      </w:r>
      <w:r w:rsidRPr="00B66C9A" w:rsidDel="00310D78">
        <w:rPr>
          <w:sz w:val="16"/>
          <w:szCs w:val="16"/>
        </w:rPr>
        <w:t xml:space="preserve"> </w:t>
      </w:r>
    </w:p>
    <w:p w14:paraId="5DFA0822" w14:textId="77777777" w:rsidR="004F3F51" w:rsidRPr="00B66C9A" w:rsidRDefault="004F3F51" w:rsidP="004F3F51">
      <w:pPr>
        <w:spacing w:after="240"/>
        <w:ind w:left="720" w:hanging="720"/>
        <w:rPr>
          <w:iCs/>
          <w:szCs w:val="20"/>
        </w:rPr>
      </w:pPr>
      <w:r w:rsidRPr="00B66C9A">
        <w:rPr>
          <w:iCs/>
          <w:szCs w:val="20"/>
        </w:rPr>
        <w:t>(2)</w:t>
      </w:r>
      <w:r w:rsidRPr="00B66C9A">
        <w:rPr>
          <w:iCs/>
          <w:szCs w:val="20"/>
        </w:rPr>
        <w:tab/>
      </w:r>
      <w:r w:rsidRPr="00B66C9A">
        <w:t>In the updated LCP provided under paragraph (1)(b) of Section 9.4, ERCOT shall, for each Large Load studied as a PCLR in the Batch Zero Interconnection Study</w:t>
      </w:r>
      <w:r w:rsidRPr="00B66C9A">
        <w:rPr>
          <w:iCs/>
          <w:szCs w:val="20"/>
        </w:rPr>
        <w:t>:</w:t>
      </w:r>
    </w:p>
    <w:p w14:paraId="5C16E56E" w14:textId="77777777" w:rsidR="004F3F51" w:rsidRPr="00B66C9A" w:rsidRDefault="004F3F51" w:rsidP="004F3F51">
      <w:pPr>
        <w:spacing w:after="240"/>
        <w:ind w:left="1440" w:hanging="720"/>
      </w:pPr>
      <w:r w:rsidRPr="00B66C9A">
        <w:t>(a)</w:t>
      </w:r>
      <w:r w:rsidRPr="00B66C9A">
        <w:tab/>
        <w:t>Set the maximum Low Power Consumption</w:t>
      </w:r>
      <w:r>
        <w:t xml:space="preserve"> (LPC)</w:t>
      </w:r>
      <w:r w:rsidRPr="00B66C9A">
        <w:t xml:space="preserve"> values for the PCLR to equal the amounts of peak Demand identified in the study; and</w:t>
      </w:r>
    </w:p>
    <w:p w14:paraId="756C8812" w14:textId="77777777" w:rsidR="004F3F51" w:rsidRPr="00B66C9A" w:rsidRDefault="004F3F51" w:rsidP="004F3F51">
      <w:pPr>
        <w:spacing w:after="240"/>
        <w:ind w:left="1440" w:hanging="720"/>
      </w:pPr>
      <w:r w:rsidRPr="00B66C9A">
        <w:t>(b)</w:t>
      </w:r>
      <w:r w:rsidRPr="00B66C9A">
        <w:tab/>
        <w:t>Identify the ILLE’s initial requested amounts of peak Demand as approved Maximum Power Consumption (MPC) values, contingent on successful registration as a PCLR.</w:t>
      </w:r>
    </w:p>
    <w:p w14:paraId="5FAD15F2" w14:textId="77777777" w:rsidR="004F3F51" w:rsidRPr="00B66C9A" w:rsidRDefault="004F3F51" w:rsidP="004F3F51">
      <w:pPr>
        <w:spacing w:after="240"/>
        <w:ind w:left="720" w:hanging="720"/>
        <w:rPr>
          <w:iCs/>
          <w:szCs w:val="20"/>
        </w:rPr>
      </w:pPr>
      <w:r w:rsidRPr="00B66C9A">
        <w:rPr>
          <w:iCs/>
          <w:szCs w:val="20"/>
        </w:rPr>
        <w:t>(3)</w:t>
      </w:r>
      <w:r w:rsidRPr="00B66C9A">
        <w:rPr>
          <w:iCs/>
          <w:szCs w:val="20"/>
        </w:rPr>
        <w:tab/>
        <w:t xml:space="preserve">The ILLE for a Large Load studied as a PCLR must complete, sign and have notarized Part B of </w:t>
      </w:r>
      <w:r>
        <w:t xml:space="preserve">Protocol Section 23, </w:t>
      </w:r>
      <w:r w:rsidRPr="00B66C9A">
        <w:rPr>
          <w:iCs/>
          <w:szCs w:val="20"/>
        </w:rPr>
        <w:t>Form W, indicating one of the following elections:</w:t>
      </w:r>
    </w:p>
    <w:p w14:paraId="0E2FC50D" w14:textId="77777777" w:rsidR="004F3F51" w:rsidRPr="00B66C9A" w:rsidRDefault="004F3F51" w:rsidP="004F3F51">
      <w:pPr>
        <w:spacing w:after="240"/>
        <w:ind w:left="1440" w:hanging="720"/>
      </w:pPr>
      <w:r w:rsidRPr="00B66C9A">
        <w:t>(a)</w:t>
      </w:r>
      <w:r w:rsidRPr="00B66C9A">
        <w:tab/>
        <w:t xml:space="preserve">The ILLE affirms its intent to register as a PCLR and will accept the LPC and MPC values communicated in paragraph (2) above with no modifications; </w:t>
      </w:r>
    </w:p>
    <w:p w14:paraId="59A738EC" w14:textId="77777777" w:rsidR="004F3F51" w:rsidRPr="00B66C9A" w:rsidRDefault="004F3F51" w:rsidP="004F3F51">
      <w:pPr>
        <w:spacing w:after="240"/>
        <w:ind w:left="1440" w:hanging="720"/>
      </w:pPr>
      <w:r w:rsidRPr="00B66C9A">
        <w:t>(b)</w:t>
      </w:r>
      <w:r w:rsidRPr="00B66C9A">
        <w:tab/>
        <w:t>The ILLE affirms its intent to register as a PCLR with modifications to the LPC and/or MPC values communicated in paragraph (2) above. These modified values must be less than or equal to the values communicated by ERCOT in paragraph (2) above and must be reflected in the updated LCP provided to ERCOT per paragraph (3) of Section 9.4;</w:t>
      </w:r>
    </w:p>
    <w:p w14:paraId="7F3F8E39" w14:textId="77777777" w:rsidR="004F3F51" w:rsidRPr="00B66C9A" w:rsidRDefault="004F3F51" w:rsidP="004F3F51">
      <w:pPr>
        <w:spacing w:after="240"/>
        <w:ind w:left="1440" w:hanging="720"/>
      </w:pPr>
      <w:r w:rsidRPr="00B66C9A">
        <w:t>(c)</w:t>
      </w:r>
      <w:r w:rsidRPr="00B66C9A">
        <w:tab/>
        <w:t>The ILLE withdraws its intent to register as a PCLR but will accept the maximum LPC values communicated in paragraph (2) above as its allocated peak Demand with no modifications; or</w:t>
      </w:r>
    </w:p>
    <w:p w14:paraId="44400E67" w14:textId="77777777" w:rsidR="004F3F51" w:rsidRPr="00B66C9A" w:rsidRDefault="004F3F51" w:rsidP="004F3F51">
      <w:pPr>
        <w:spacing w:after="240"/>
        <w:ind w:left="1440" w:hanging="720"/>
        <w:rPr>
          <w:szCs w:val="20"/>
        </w:rPr>
      </w:pPr>
      <w:r w:rsidRPr="00B66C9A">
        <w:t>(d)</w:t>
      </w:r>
      <w:r w:rsidRPr="00B66C9A">
        <w:tab/>
        <w:t>The ILLE withdraws its intent to register as a PCLR but will accept the maximum LPC values communicated in paragraph (2) above as its allocated peak Demand with modifications. These modified values must be less than or equal to the values communicated by ERCOT in paragraph (2) above and must be reflected in the updated LCP provided to ERCOT per paragraph (3) of Section 9.2.4</w:t>
      </w:r>
      <w:r>
        <w:t>, Load Commissioning Plan</w:t>
      </w:r>
      <w:r w:rsidRPr="00B66C9A">
        <w:t>.</w:t>
      </w:r>
    </w:p>
    <w:p w14:paraId="68755C42" w14:textId="77777777" w:rsidR="004F3F51" w:rsidRPr="00B66C9A" w:rsidRDefault="004F3F51" w:rsidP="004F3F51">
      <w:pPr>
        <w:spacing w:after="240"/>
        <w:ind w:left="720" w:hanging="720"/>
        <w:rPr>
          <w:iCs/>
          <w:szCs w:val="20"/>
        </w:rPr>
      </w:pPr>
      <w:r w:rsidRPr="00B66C9A">
        <w:rPr>
          <w:iCs/>
          <w:szCs w:val="20"/>
        </w:rPr>
        <w:lastRenderedPageBreak/>
        <w:t>(4)</w:t>
      </w:r>
      <w:r w:rsidRPr="00B66C9A">
        <w:rPr>
          <w:iCs/>
          <w:szCs w:val="20"/>
        </w:rPr>
        <w:tab/>
      </w:r>
      <w:r w:rsidRPr="00B66C9A">
        <w:t>The Interconnecting DSP must provide the completed</w:t>
      </w:r>
      <w:r>
        <w:t xml:space="preserve"> Protocol Section 23,</w:t>
      </w:r>
      <w:r w:rsidRPr="00B66C9A">
        <w:t xml:space="preserve"> Form W to ERCOT on or </w:t>
      </w:r>
      <w:r w:rsidRPr="00B66C9A">
        <w:rPr>
          <w:iCs/>
          <w:szCs w:val="20"/>
        </w:rPr>
        <w:t>before the date specified in paragraph (2)(c) of Section 9.3.1.</w:t>
      </w:r>
    </w:p>
    <w:p w14:paraId="539FB188" w14:textId="79613DD1" w:rsidR="00B0107B" w:rsidRDefault="004F3F51" w:rsidP="004F3F51">
      <w:pPr>
        <w:spacing w:after="240"/>
        <w:ind w:left="720" w:hanging="720"/>
      </w:pPr>
      <w:r w:rsidRPr="00B66C9A">
        <w:rPr>
          <w:iCs/>
          <w:szCs w:val="20"/>
        </w:rPr>
        <w:t>(5)</w:t>
      </w:r>
      <w:r w:rsidRPr="00B66C9A">
        <w:rPr>
          <w:iCs/>
          <w:szCs w:val="20"/>
        </w:rPr>
        <w:tab/>
      </w:r>
      <w:r w:rsidRPr="00B66C9A">
        <w:t xml:space="preserve">For a Large Load studied as a PCLR, if ERCOT does not receive the signed and notarized </w:t>
      </w:r>
      <w:r>
        <w:t xml:space="preserve">Part B of Protocol Section 23, </w:t>
      </w:r>
      <w:r w:rsidRPr="00B66C9A">
        <w:t>Form W that conforms with one of the elections specified in paragraph (3) above by the date specified in paragraph (2)(c) of Section 9.3.1, ERCOT will exclude that Large Load from the Batch Zero Refinement Study described in Section 9.5</w:t>
      </w:r>
      <w:r>
        <w:t xml:space="preserve">, </w:t>
      </w:r>
      <w:r w:rsidRPr="00B66C9A">
        <w:rPr>
          <w:iCs/>
          <w:szCs w:val="20"/>
        </w:rPr>
        <w:t>Batch Zero Study Refinement and Delivery of Transmission Plan</w:t>
      </w:r>
      <w:r w:rsidRPr="00B66C9A">
        <w:t>. That Large Load will not be eligible for Initial Energization unless it completes a future study for Large Load interconnection that meets the applicable study requirements defined in the ERCOT Planning Guide</w:t>
      </w:r>
      <w:r w:rsidRPr="00B66C9A">
        <w:rPr>
          <w:iCs/>
          <w:szCs w:val="20"/>
        </w:rPr>
        <w:t>.</w:t>
      </w:r>
    </w:p>
    <w:p w14:paraId="3BFDE84C" w14:textId="77777777" w:rsidR="004F3F51" w:rsidRPr="00B66C9A" w:rsidRDefault="004F3F51" w:rsidP="00853C0B">
      <w:pPr>
        <w:keepNext/>
        <w:tabs>
          <w:tab w:val="left" w:pos="1080"/>
        </w:tabs>
        <w:spacing w:before="240" w:after="240"/>
        <w:ind w:left="1080" w:hanging="1080"/>
        <w:outlineLvl w:val="2"/>
        <w:rPr>
          <w:b/>
          <w:bCs/>
          <w:i/>
          <w:iCs/>
        </w:rPr>
      </w:pPr>
      <w:bookmarkStart w:id="26" w:name="_Toc234303056"/>
      <w:r w:rsidRPr="000F2359">
        <w:rPr>
          <w:b/>
          <w:bCs/>
          <w:i/>
          <w:iCs/>
        </w:rPr>
        <w:t>9.4.2</w:t>
      </w:r>
      <w:r w:rsidRPr="000F2359">
        <w:rPr>
          <w:b/>
          <w:bCs/>
          <w:i/>
          <w:iCs/>
        </w:rPr>
        <w:tab/>
        <w:t>Additional Commitments for Withdrawal-Limited Private Use Networks (WLPUNs)</w:t>
      </w:r>
      <w:bookmarkEnd w:id="26"/>
    </w:p>
    <w:p w14:paraId="16C572CB" w14:textId="77777777" w:rsidR="004F3F51" w:rsidRPr="00B66C9A" w:rsidRDefault="004F3F51" w:rsidP="004F3F51">
      <w:pPr>
        <w:spacing w:after="240"/>
        <w:ind w:left="720" w:hanging="720"/>
      </w:pPr>
      <w:r w:rsidRPr="00B66C9A">
        <w:t>(1)</w:t>
      </w:r>
      <w:r w:rsidRPr="00B66C9A">
        <w:tab/>
        <w:t xml:space="preserve">In addition to the information set forth in paragraph (1) of Section 9.4, </w:t>
      </w:r>
      <w:r w:rsidRPr="00D23725">
        <w:t>Batch Zero Report and Interconnecting Large Load Entity (ILLE) Commitment</w:t>
      </w:r>
      <w:r>
        <w:t xml:space="preserve">, </w:t>
      </w:r>
      <w:r w:rsidRPr="00B66C9A">
        <w:t>for each Large Load studied as a Withdrawal-Limited Private Use Network (WLPUN) in the Batch Zero Interconnection Study, ERCOT shall provide an LCP that includes both the established MW Withdrawal limit and the allocated peak Demand for each year of the Batch Zero Interconnection Study scope to the Interconnecting DSP, if applicable, and Interconnecting TSP.</w:t>
      </w:r>
    </w:p>
    <w:p w14:paraId="2FD19EA7" w14:textId="77777777" w:rsidR="004F3F51" w:rsidRPr="00B66C9A" w:rsidRDefault="004F3F51" w:rsidP="004F3F51">
      <w:pPr>
        <w:spacing w:after="240"/>
        <w:ind w:left="720" w:hanging="720"/>
      </w:pPr>
      <w:r w:rsidRPr="00B66C9A">
        <w:t>(2)</w:t>
      </w:r>
      <w:r w:rsidRPr="00B66C9A">
        <w:tab/>
        <w:t xml:space="preserve">In order to accept the established MW Withdrawal limit and allocated peak Demand and schedule documented in the LCP, the ILLE must execute an interconnection agreement that meets the requirements in P.U.C. </w:t>
      </w:r>
      <w:r w:rsidRPr="00B66C9A">
        <w:rPr>
          <w:smallCaps/>
        </w:rPr>
        <w:t>Subst.</w:t>
      </w:r>
      <w:r w:rsidRPr="00B66C9A">
        <w:t xml:space="preserve"> R. 25.194. In the event the executed interconnection agreement reflects modifications to the established MW Withdrawal limit or  allocated peak Demand that are lower than the values determined in paragraph (1) above, the Interconnecting DSP or Interconnecting TSP shall update the LCP to reflect the values memorialized in the interconnection agreement.</w:t>
      </w:r>
    </w:p>
    <w:p w14:paraId="17C03C65" w14:textId="77777777" w:rsidR="004F3F51" w:rsidRPr="00B66C9A" w:rsidRDefault="004F3F51" w:rsidP="004F3F51">
      <w:pPr>
        <w:spacing w:after="240"/>
        <w:ind w:left="720" w:hanging="720"/>
        <w:rPr>
          <w:iCs/>
          <w:szCs w:val="20"/>
        </w:rPr>
      </w:pPr>
      <w:r w:rsidRPr="00B66C9A">
        <w:rPr>
          <w:iCs/>
          <w:szCs w:val="20"/>
        </w:rPr>
        <w:t>(3)</w:t>
      </w:r>
      <w:r w:rsidRPr="00B66C9A">
        <w:rPr>
          <w:iCs/>
          <w:szCs w:val="20"/>
        </w:rPr>
        <w:tab/>
        <w:t>The</w:t>
      </w:r>
      <w:r w:rsidRPr="00B66C9A">
        <w:t xml:space="preserve"> Interconnecting DSP or Interconnecting TSP must submit to ERCOT a notarized attestation confirming </w:t>
      </w:r>
      <w:r w:rsidRPr="00B66C9A">
        <w:rPr>
          <w:iCs/>
          <w:szCs w:val="20"/>
        </w:rPr>
        <w:t>that the ILLE has executed the interconnection agreement on or before the date specified in paragraph (2)(c) of Section 9.3.1</w:t>
      </w:r>
      <w:r>
        <w:rPr>
          <w:iCs/>
          <w:szCs w:val="20"/>
        </w:rPr>
        <w:t xml:space="preserve">, </w:t>
      </w:r>
      <w:r w:rsidRPr="00D23725">
        <w:rPr>
          <w:iCs/>
          <w:szCs w:val="20"/>
        </w:rPr>
        <w:t>Batch Zero Process Overview and Timelines</w:t>
      </w:r>
      <w:r w:rsidRPr="00B66C9A">
        <w:rPr>
          <w:iCs/>
          <w:szCs w:val="20"/>
        </w:rPr>
        <w:t>.</w:t>
      </w:r>
    </w:p>
    <w:p w14:paraId="44D9AC5C" w14:textId="77777777" w:rsidR="004F3F51" w:rsidRPr="00B66C9A" w:rsidRDefault="004F3F51" w:rsidP="004F3F51">
      <w:pPr>
        <w:spacing w:after="240"/>
        <w:ind w:left="720" w:hanging="720"/>
        <w:rPr>
          <w:iCs/>
          <w:szCs w:val="20"/>
        </w:rPr>
      </w:pPr>
      <w:r w:rsidRPr="00B66C9A">
        <w:rPr>
          <w:iCs/>
          <w:szCs w:val="20"/>
        </w:rPr>
        <w:t>(4)</w:t>
      </w:r>
      <w:r w:rsidRPr="00B66C9A">
        <w:rPr>
          <w:iCs/>
          <w:szCs w:val="20"/>
        </w:rPr>
        <w:tab/>
        <w:t>The generation associated with a Large Load studied as a WLPUN must meet the requirements specified in paragraph (1) of Section 6.9, Addition of Proposed Generation to the Planning Models, for ERCOT’s inclusion of the applicable generation in the base cases created and maintained by the Steady State Working Group (SSWG) by the date specified in paragraph (2)(c) of Section 9.3.1.</w:t>
      </w:r>
    </w:p>
    <w:p w14:paraId="6DB60BB4" w14:textId="77777777" w:rsidR="004F3F51" w:rsidRPr="00B66C9A" w:rsidRDefault="004F3F51" w:rsidP="004F3F51">
      <w:pPr>
        <w:spacing w:after="240"/>
        <w:ind w:left="720" w:hanging="720"/>
        <w:rPr>
          <w:iCs/>
          <w:szCs w:val="20"/>
        </w:rPr>
      </w:pPr>
      <w:r w:rsidRPr="00B66C9A">
        <w:rPr>
          <w:szCs w:val="20"/>
        </w:rPr>
        <w:t>(5)</w:t>
      </w:r>
      <w:r w:rsidRPr="00B66C9A">
        <w:rPr>
          <w:szCs w:val="20"/>
        </w:rPr>
        <w:tab/>
      </w:r>
      <w:r w:rsidRPr="00B66C9A">
        <w:t>Any Large Load for which the associated generation meets any of the following criteria</w:t>
      </w:r>
      <w:r w:rsidRPr="00B66C9A">
        <w:rPr>
          <w:iCs/>
          <w:szCs w:val="20"/>
        </w:rPr>
        <w:t xml:space="preserve"> is considered to have withdrawn from the Batch Zero Process and shall not be included in the Batch Zero Refinement Study described in Section 9.5, Batch Zero Study Refinement </w:t>
      </w:r>
      <w:r w:rsidRPr="00B66C9A">
        <w:rPr>
          <w:iCs/>
          <w:szCs w:val="20"/>
        </w:rPr>
        <w:lastRenderedPageBreak/>
        <w:t>and Delivery of Transmission Plan. These Large Loads shall not be eligible for Initial Energization unless included in a future batch study.</w:t>
      </w:r>
    </w:p>
    <w:p w14:paraId="7BEBE0C3" w14:textId="77777777" w:rsidR="004F3F51" w:rsidRPr="00B66C9A" w:rsidRDefault="004F3F51" w:rsidP="004F3F51">
      <w:pPr>
        <w:spacing w:after="240"/>
        <w:ind w:left="1440" w:hanging="720"/>
        <w:rPr>
          <w:iCs/>
          <w:szCs w:val="20"/>
        </w:rPr>
      </w:pPr>
      <w:r w:rsidRPr="00B66C9A">
        <w:rPr>
          <w:iCs/>
          <w:szCs w:val="20"/>
        </w:rPr>
        <w:t>(a)</w:t>
      </w:r>
      <w:r w:rsidRPr="00B66C9A">
        <w:rPr>
          <w:iCs/>
          <w:szCs w:val="20"/>
        </w:rPr>
        <w:tab/>
        <w:t>The associated generation does not meet the requirements in paragraph (4) above.</w:t>
      </w:r>
    </w:p>
    <w:p w14:paraId="231A9A18" w14:textId="77777777" w:rsidR="004F3F51" w:rsidRPr="00B66C9A" w:rsidRDefault="004F3F51" w:rsidP="004F3F51">
      <w:pPr>
        <w:spacing w:after="240"/>
        <w:ind w:left="1440" w:hanging="720"/>
      </w:pPr>
      <w:r w:rsidRPr="00B66C9A">
        <w:rPr>
          <w:iCs/>
          <w:szCs w:val="20"/>
        </w:rPr>
        <w:t>(b)</w:t>
      </w:r>
      <w:r w:rsidRPr="00B66C9A">
        <w:rPr>
          <w:iCs/>
          <w:szCs w:val="20"/>
        </w:rPr>
        <w:tab/>
        <w:t xml:space="preserve">After July 24, 2026, the aggregate real power rating of the associated generation decreases from what was recorded in </w:t>
      </w:r>
      <w:r w:rsidRPr="00D23725">
        <w:rPr>
          <w:iCs/>
          <w:szCs w:val="20"/>
        </w:rPr>
        <w:t xml:space="preserve">Resource Integration and Ongoing Operations </w:t>
      </w:r>
      <w:r>
        <w:rPr>
          <w:iCs/>
          <w:szCs w:val="20"/>
        </w:rPr>
        <w:t>(</w:t>
      </w:r>
      <w:r w:rsidRPr="00B66C9A">
        <w:rPr>
          <w:iCs/>
          <w:szCs w:val="20"/>
        </w:rPr>
        <w:t>RIOO</w:t>
      </w:r>
      <w:r>
        <w:rPr>
          <w:iCs/>
          <w:szCs w:val="20"/>
        </w:rPr>
        <w:t>)</w:t>
      </w:r>
      <w:r w:rsidRPr="00B66C9A">
        <w:t>.</w:t>
      </w:r>
    </w:p>
    <w:p w14:paraId="4E964AEF" w14:textId="77777777" w:rsidR="004F3F51" w:rsidRPr="00B66C9A" w:rsidRDefault="004F3F51" w:rsidP="004F3F51">
      <w:pPr>
        <w:spacing w:after="240"/>
        <w:ind w:left="1440" w:hanging="720"/>
        <w:rPr>
          <w:iCs/>
          <w:szCs w:val="20"/>
        </w:rPr>
      </w:pPr>
      <w:r w:rsidRPr="00B66C9A">
        <w:t>(c)</w:t>
      </w:r>
      <w:r w:rsidRPr="00B66C9A">
        <w:tab/>
      </w:r>
      <w:r w:rsidRPr="00B66C9A">
        <w:rPr>
          <w:iCs/>
          <w:szCs w:val="20"/>
        </w:rPr>
        <w:t>After July 24, 2026, the technology type(s) of the associated generation changes from what was recorded in RIOO</w:t>
      </w:r>
      <w:r w:rsidRPr="00B66C9A">
        <w:t>.</w:t>
      </w:r>
    </w:p>
    <w:p w14:paraId="76C57FD9" w14:textId="77777777" w:rsidR="004F3F51" w:rsidRPr="00B66C9A" w:rsidRDefault="004F3F51" w:rsidP="004F3F51">
      <w:r w:rsidRPr="00B66C9A">
        <w:t>(6)</w:t>
      </w:r>
      <w:r w:rsidRPr="00B66C9A">
        <w:tab/>
        <w:t>An ILLE for a Large Load studied as a WLPUN may elect one of the following:</w:t>
      </w:r>
    </w:p>
    <w:p w14:paraId="11C69D8C" w14:textId="77777777" w:rsidR="004F3F51" w:rsidRPr="00B66C9A" w:rsidRDefault="004F3F51" w:rsidP="004F3F51"/>
    <w:p w14:paraId="0B96C520" w14:textId="77777777" w:rsidR="004F3F51" w:rsidRPr="00B66C9A" w:rsidRDefault="004F3F51" w:rsidP="004F3F51">
      <w:pPr>
        <w:spacing w:after="240"/>
        <w:ind w:left="1440" w:hanging="720"/>
        <w:rPr>
          <w:iCs/>
          <w:szCs w:val="20"/>
        </w:rPr>
      </w:pPr>
      <w:r w:rsidRPr="00B66C9A">
        <w:t>(a)</w:t>
      </w:r>
      <w:r w:rsidRPr="00B66C9A">
        <w:tab/>
        <w:t>The ILLE accepts the established MW Withdrawal limit and allocated peak Demand provided in paragraph (1) above with no modifications; or</w:t>
      </w:r>
    </w:p>
    <w:p w14:paraId="3215181F" w14:textId="77777777" w:rsidR="004F3F51" w:rsidRPr="00B66C9A" w:rsidRDefault="004F3F51" w:rsidP="004F3F51">
      <w:pPr>
        <w:spacing w:after="240"/>
        <w:ind w:left="1440" w:hanging="720"/>
        <w:rPr>
          <w:iCs/>
          <w:szCs w:val="20"/>
        </w:rPr>
      </w:pPr>
      <w:r w:rsidRPr="00B66C9A">
        <w:t>(b)</w:t>
      </w:r>
      <w:r w:rsidRPr="00B66C9A">
        <w:tab/>
        <w:t>The ILLE accepts a modified MW Withdrawal limit or peak Demand from what was provided in paragraph (1) above. Each modified value must be less than or equal to the corresponding value provided by ERCOT in paragraph (1) above and must be reflected in an updated LCP</w:t>
      </w:r>
      <w:r w:rsidRPr="00B66C9A" w:rsidDel="00F66C9A">
        <w:t>.</w:t>
      </w:r>
    </w:p>
    <w:p w14:paraId="27D87730" w14:textId="6535E3D4" w:rsidR="004F3F51" w:rsidRDefault="004F3F51" w:rsidP="00853C0B">
      <w:pPr>
        <w:spacing w:after="240"/>
        <w:ind w:left="720" w:hanging="720"/>
      </w:pPr>
      <w:r w:rsidRPr="00B66C9A">
        <w:rPr>
          <w:iCs/>
          <w:szCs w:val="20"/>
        </w:rPr>
        <w:t>(7)</w:t>
      </w:r>
      <w:r w:rsidRPr="00B66C9A">
        <w:rPr>
          <w:iCs/>
          <w:szCs w:val="20"/>
        </w:rPr>
        <w:tab/>
        <w:t xml:space="preserve">The established MW Withdrawal limit and allocated peak Demand determined in Section 9.3.2.2, </w:t>
      </w:r>
      <w:r w:rsidRPr="00D23725">
        <w:rPr>
          <w:iCs/>
          <w:szCs w:val="20"/>
        </w:rPr>
        <w:t>Treatment of Withdrawal-Limited Private Use Networks (WLPUNs) in the Batch Zero Interconnection Study</w:t>
      </w:r>
      <w:r>
        <w:rPr>
          <w:iCs/>
          <w:szCs w:val="20"/>
        </w:rPr>
        <w:t xml:space="preserve">, </w:t>
      </w:r>
      <w:r w:rsidRPr="00B66C9A">
        <w:rPr>
          <w:iCs/>
          <w:szCs w:val="20"/>
        </w:rPr>
        <w:t xml:space="preserve">each as adjusted by any election under paragraph (6) above, are final upon the ILLE’s </w:t>
      </w:r>
      <w:r w:rsidRPr="004F3F51">
        <w:t>execution</w:t>
      </w:r>
      <w:r w:rsidRPr="00B66C9A">
        <w:rPr>
          <w:iCs/>
          <w:szCs w:val="20"/>
        </w:rPr>
        <w:t xml:space="preserve"> of the interconnection agreement under paragraph (2) above.  The Resource Entity shall ensure the established MW Withdrawal limit is recorded in the Resource Registration data pursuant to Protocol Section 3.10.7.3.1, Withdrawal-Limited Private Use Networks. The Interconnecting TSP shall document the allocated peak Demand in the </w:t>
      </w:r>
      <w:r>
        <w:rPr>
          <w:iCs/>
          <w:szCs w:val="20"/>
        </w:rPr>
        <w:t>LCP</w:t>
      </w:r>
      <w:r w:rsidRPr="00B66C9A">
        <w:rPr>
          <w:iCs/>
          <w:szCs w:val="20"/>
        </w:rPr>
        <w:t>.</w:t>
      </w:r>
    </w:p>
    <w:p w14:paraId="6E451E70" w14:textId="559505DA" w:rsidR="002765A2" w:rsidRDefault="009171D5" w:rsidP="00853C0B">
      <w:pPr>
        <w:pStyle w:val="H2"/>
        <w:tabs>
          <w:tab w:val="clear" w:pos="720"/>
          <w:tab w:val="left" w:pos="900"/>
          <w:tab w:val="right" w:pos="9360"/>
        </w:tabs>
        <w:ind w:left="900" w:hanging="900"/>
      </w:pPr>
      <w:bookmarkStart w:id="27" w:name="_Toc234303057"/>
      <w:r w:rsidRPr="00164318">
        <w:t>9.5</w:t>
      </w:r>
      <w:r w:rsidRPr="00164318">
        <w:tab/>
      </w:r>
      <w:r w:rsidR="004F3F51" w:rsidRPr="00B66C9A">
        <w:t>Batch Zero Study Refinement and Delivery of Transmission Plan</w:t>
      </w:r>
      <w:bookmarkEnd w:id="27"/>
    </w:p>
    <w:p w14:paraId="38B2D182" w14:textId="78D138E4" w:rsidR="004F3F51" w:rsidRPr="004F3F51" w:rsidRDefault="004F3F51" w:rsidP="004F3F51">
      <w:pPr>
        <w:pStyle w:val="BodyText"/>
        <w:spacing w:before="0" w:after="240"/>
        <w:ind w:left="720" w:hanging="720"/>
      </w:pPr>
      <w:r w:rsidRPr="00B66C9A">
        <w:rPr>
          <w:iCs/>
          <w:szCs w:val="20"/>
        </w:rPr>
        <w:t>(1)</w:t>
      </w:r>
      <w:r w:rsidRPr="00B66C9A">
        <w:rPr>
          <w:iCs/>
          <w:szCs w:val="20"/>
        </w:rPr>
        <w:tab/>
        <w:t xml:space="preserve">The Batch Zero Refinement is an activity performed by ERCOT, in consultation with the Interconnecting </w:t>
      </w:r>
      <w:r>
        <w:rPr>
          <w:iCs/>
          <w:szCs w:val="20"/>
        </w:rPr>
        <w:t>Distribution Service Providers (</w:t>
      </w:r>
      <w:r w:rsidRPr="00B66C9A">
        <w:rPr>
          <w:iCs/>
          <w:szCs w:val="20"/>
        </w:rPr>
        <w:t>DSPs</w:t>
      </w:r>
      <w:r>
        <w:rPr>
          <w:iCs/>
          <w:szCs w:val="20"/>
        </w:rPr>
        <w:t>)</w:t>
      </w:r>
      <w:r w:rsidRPr="00B66C9A">
        <w:rPr>
          <w:iCs/>
          <w:szCs w:val="20"/>
        </w:rPr>
        <w:t xml:space="preserve"> and Interconnecting </w:t>
      </w:r>
      <w:r>
        <w:rPr>
          <w:iCs/>
          <w:szCs w:val="20"/>
        </w:rPr>
        <w:t>Transmission Service Providers (</w:t>
      </w:r>
      <w:r w:rsidRPr="00B66C9A">
        <w:rPr>
          <w:iCs/>
          <w:szCs w:val="20"/>
        </w:rPr>
        <w:t>TSPs</w:t>
      </w:r>
      <w:r>
        <w:rPr>
          <w:iCs/>
          <w:szCs w:val="20"/>
        </w:rPr>
        <w:t>)</w:t>
      </w:r>
      <w:r w:rsidRPr="00B66C9A">
        <w:rPr>
          <w:iCs/>
          <w:szCs w:val="20"/>
        </w:rPr>
        <w:t>, to update the Batch Zero Interconnection Study performed per Section 9.3, Batch Zero Interconnection Study, to only include Large Loads that met the commitment requirements per Section 9.4, Batch Zero Report and Interconnecting Large Load Entity (ILLE) Commitment</w:t>
      </w:r>
      <w:r w:rsidRPr="00B66C9A">
        <w:t>. The goal of the Batch Zero Refinement Study is to determine which Transmission Facility improvements identified in the Batch Zero Interconnection Study are still needed, needed with modifications, or are no longer needed.</w:t>
      </w:r>
    </w:p>
    <w:p w14:paraId="1257AE4C" w14:textId="6E9F5D5F" w:rsidR="009171D5" w:rsidRPr="00B74C35" w:rsidRDefault="009171D5" w:rsidP="00B74C35">
      <w:pPr>
        <w:keepNext/>
        <w:tabs>
          <w:tab w:val="left" w:pos="1080"/>
        </w:tabs>
        <w:spacing w:before="240" w:after="240"/>
        <w:ind w:left="1080" w:hanging="1080"/>
        <w:outlineLvl w:val="2"/>
        <w:rPr>
          <w:b/>
          <w:bCs/>
          <w:i/>
          <w:iCs/>
        </w:rPr>
      </w:pPr>
      <w:bookmarkStart w:id="28" w:name="_Toc234303058"/>
      <w:r w:rsidRPr="00B74C35">
        <w:rPr>
          <w:b/>
          <w:bCs/>
          <w:i/>
          <w:iCs/>
        </w:rPr>
        <w:lastRenderedPageBreak/>
        <w:t>9.5.1</w:t>
      </w:r>
      <w:r w:rsidRPr="00B74C35">
        <w:rPr>
          <w:b/>
          <w:bCs/>
          <w:i/>
          <w:iCs/>
        </w:rPr>
        <w:tab/>
      </w:r>
      <w:r w:rsidR="004F3F51" w:rsidRPr="00B74C35">
        <w:rPr>
          <w:b/>
          <w:bCs/>
          <w:i/>
          <w:iCs/>
        </w:rPr>
        <w:t>ERCOT Activities During the Batch Zero Refinement Period</w:t>
      </w:r>
      <w:bookmarkEnd w:id="28"/>
    </w:p>
    <w:p w14:paraId="1B367ABB" w14:textId="77777777" w:rsidR="004F3F51" w:rsidRPr="00B66C9A" w:rsidRDefault="004F3F51" w:rsidP="004F3F51">
      <w:pPr>
        <w:spacing w:after="240"/>
        <w:ind w:left="720" w:hanging="720"/>
      </w:pPr>
      <w:r w:rsidRPr="00B66C9A">
        <w:rPr>
          <w:iCs/>
          <w:szCs w:val="20"/>
        </w:rPr>
        <w:t>(1)</w:t>
      </w:r>
      <w:r w:rsidRPr="00B66C9A">
        <w:rPr>
          <w:iCs/>
          <w:szCs w:val="20"/>
        </w:rPr>
        <w:tab/>
        <w:t xml:space="preserve">After the deadline established in paragraph (2)(c) of Section 9.3.1, Batch Zero Process Overview and Timelines, for the Interconnecting DSP or Interconnecting TSP to notify </w:t>
      </w:r>
      <w:proofErr w:type="gramStart"/>
      <w:r w:rsidRPr="00B66C9A">
        <w:rPr>
          <w:iCs/>
          <w:szCs w:val="20"/>
        </w:rPr>
        <w:t>ERCOT</w:t>
      </w:r>
      <w:proofErr w:type="gramEnd"/>
      <w:r w:rsidRPr="00B66C9A">
        <w:rPr>
          <w:iCs/>
          <w:szCs w:val="20"/>
        </w:rPr>
        <w:t xml:space="preserve"> which Large Loads included in the initial Batch Zero Interconnection Study have </w:t>
      </w:r>
      <w:r w:rsidRPr="00B66C9A">
        <w:t>met the requirements for commitment, ERCOT will initiate the Batch Zero Refinement Study.</w:t>
      </w:r>
    </w:p>
    <w:p w14:paraId="140F1959" w14:textId="77777777" w:rsidR="004F3F51" w:rsidRPr="00B66C9A" w:rsidRDefault="004F3F51" w:rsidP="004F3F51">
      <w:pPr>
        <w:spacing w:after="240"/>
        <w:ind w:left="720" w:hanging="720"/>
      </w:pPr>
      <w:r w:rsidRPr="00B66C9A">
        <w:t>(2)</w:t>
      </w:r>
      <w:r w:rsidRPr="00B66C9A">
        <w:tab/>
        <w:t>During the Batch Zero Refinement Study period</w:t>
      </w:r>
      <w:r>
        <w:t>,</w:t>
      </w:r>
      <w:r w:rsidRPr="00B66C9A">
        <w:t xml:space="preserve"> ERCOT shall update its Batch Zero Interconnection Study to evaluate if the remaining Large Loads under assessment still result in planning criteria violations and if the Transmission Facility improvements for 2028, 2030, and 2032 identified in the Batch Zero Interconnection Study require modification.</w:t>
      </w:r>
    </w:p>
    <w:p w14:paraId="224C34C4" w14:textId="77777777" w:rsidR="004F3F51" w:rsidRPr="00B66C9A" w:rsidRDefault="004F3F51" w:rsidP="004F3F51">
      <w:pPr>
        <w:spacing w:after="240"/>
        <w:ind w:left="720" w:hanging="720"/>
      </w:pPr>
      <w:r w:rsidRPr="00B66C9A">
        <w:rPr>
          <w:iCs/>
          <w:szCs w:val="20"/>
        </w:rPr>
        <w:t>(3)</w:t>
      </w:r>
      <w:r w:rsidRPr="00B66C9A">
        <w:rPr>
          <w:iCs/>
          <w:szCs w:val="20"/>
        </w:rPr>
        <w:tab/>
        <w:t xml:space="preserve">ERCOT shall communicate with applicable Interconnecting DSPs and Interconnecting TSPs during ERCOT’s evaluation. Each Interconnecting DSP and Interconnecting TSP shall promptly respond to all communications and provide recommendations to ERCOT as soon as practicable. </w:t>
      </w:r>
      <w:r w:rsidRPr="00B66C9A">
        <w:t>Each Interconnecting DSP and Interconnecting TSP shall provide any Transmission Facility improvement cost estimates within 15 Business Days of ERCOT’s request.</w:t>
      </w:r>
    </w:p>
    <w:p w14:paraId="6090F6FA" w14:textId="77777777" w:rsidR="004F3F51" w:rsidRPr="00B66C9A" w:rsidRDefault="004F3F51" w:rsidP="004F3F51">
      <w:pPr>
        <w:spacing w:after="240"/>
        <w:ind w:left="720" w:hanging="720"/>
      </w:pPr>
      <w:r w:rsidRPr="00B66C9A">
        <w:t>(4)</w:t>
      </w:r>
      <w:r w:rsidRPr="00B66C9A">
        <w:tab/>
        <w:t xml:space="preserve">ERCOT shall prepare a final report for the Batch Zero Refinement Study described in this Section. For each recommended Transmission Facility improvement, the final report shall include a description of the need for </w:t>
      </w:r>
      <w:proofErr w:type="gramStart"/>
      <w:r w:rsidRPr="00B66C9A">
        <w:t>the improvement</w:t>
      </w:r>
      <w:proofErr w:type="gramEnd"/>
      <w:r w:rsidRPr="00B66C9A">
        <w:t xml:space="preserve">, cost estimates, the affected TSP, and any alternate improvements formally considered by ERCOT. </w:t>
      </w:r>
    </w:p>
    <w:p w14:paraId="345FC25E" w14:textId="77777777" w:rsidR="004F3F51" w:rsidRPr="00B66C9A" w:rsidRDefault="004F3F51" w:rsidP="004F3F51">
      <w:pPr>
        <w:spacing w:after="240"/>
        <w:ind w:left="720" w:hanging="720"/>
      </w:pPr>
      <w:r w:rsidRPr="00B66C9A">
        <w:t>(5)</w:t>
      </w:r>
      <w:r w:rsidRPr="00B66C9A">
        <w:tab/>
        <w:t xml:space="preserve">ERCOT shall submit the final report for </w:t>
      </w:r>
      <w:r>
        <w:t>Regional Planning Group (</w:t>
      </w:r>
      <w:r w:rsidRPr="00B66C9A">
        <w:t>RPG</w:t>
      </w:r>
      <w:r>
        <w:t>)</w:t>
      </w:r>
      <w:r w:rsidRPr="00B66C9A">
        <w:t xml:space="preserve"> Project Review by the date specified in paragraph (2)(d) of Section 9.3.1</w:t>
      </w:r>
      <w:r>
        <w:t>,</w:t>
      </w:r>
      <w:r w:rsidRPr="00B66C9A">
        <w:t xml:space="preserve"> unless the set of Transmission Facility improvements are classified as a Tier 4 project according to Protocol Section 3.11.4.3</w:t>
      </w:r>
      <w:r>
        <w:t>, Categorization of Proposed Transmission Projects</w:t>
      </w:r>
      <w:r w:rsidRPr="00B66C9A">
        <w:t>. This final report shall serve as ERCOT’s independent review in accordance with Protocol Section 3.11.4.6</w:t>
      </w:r>
      <w:r>
        <w:t>, Processing of Tier 2 Projects,</w:t>
      </w:r>
      <w:r w:rsidRPr="00B66C9A">
        <w:t xml:space="preserve"> or Protocol Section 3.11.4.7, </w:t>
      </w:r>
      <w:r>
        <w:t xml:space="preserve">Processing of Tier 1 Projects, </w:t>
      </w:r>
      <w:r w:rsidRPr="00B66C9A">
        <w:t>unless ERCOT decides to create an updated final report based on comments received during the RPG Project Review.</w:t>
      </w:r>
    </w:p>
    <w:p w14:paraId="33215A5E" w14:textId="3A1A7600" w:rsidR="002765A2" w:rsidRPr="002765A2" w:rsidRDefault="004F3F51" w:rsidP="00853C0B">
      <w:pPr>
        <w:spacing w:after="240"/>
        <w:ind w:left="720" w:hanging="720"/>
      </w:pPr>
      <w:r w:rsidRPr="00B66C9A">
        <w:t>(6)</w:t>
      </w:r>
      <w:r w:rsidRPr="00B66C9A">
        <w:tab/>
        <w:t>The Batch Zero Refinement Study described in this section shall not include an adjustment to the allocated peak Demand, the maximum allowed Low Power Consumption (LPC) values for any Large Load studied as a Provisional Controllable Load Resource (PCLR), the established MW Withdrawal limit and allocated peak Demand for any Large Load studied as a Withdrawal-Limited Private Use Network (WLPUN), financial security, or cost obligations for any Large Loads included in the Batch Zero Interconnection Study for which the Large Load has met the commitment requirements per Section 9.4</w:t>
      </w:r>
      <w:r>
        <w:t xml:space="preserve">, </w:t>
      </w:r>
      <w:r w:rsidRPr="00ED3258">
        <w:t>Batch Zero Report and Interconnecting Large Load Entity (ILLE) Commitment</w:t>
      </w:r>
      <w:r w:rsidRPr="00B66C9A">
        <w:t>.</w:t>
      </w:r>
    </w:p>
    <w:p w14:paraId="51BE8426" w14:textId="6D017B30" w:rsidR="009171D5" w:rsidRPr="00B74C35" w:rsidRDefault="009171D5" w:rsidP="00B74C35">
      <w:pPr>
        <w:keepNext/>
        <w:tabs>
          <w:tab w:val="left" w:pos="1080"/>
        </w:tabs>
        <w:spacing w:before="240" w:after="240"/>
        <w:ind w:left="1080" w:hanging="1080"/>
        <w:outlineLvl w:val="2"/>
        <w:rPr>
          <w:b/>
          <w:bCs/>
          <w:i/>
          <w:iCs/>
        </w:rPr>
      </w:pPr>
      <w:bookmarkStart w:id="29" w:name="_Toc234303059"/>
      <w:r w:rsidRPr="00B74C35">
        <w:rPr>
          <w:b/>
          <w:bCs/>
          <w:i/>
          <w:iCs/>
        </w:rPr>
        <w:lastRenderedPageBreak/>
        <w:t>9.5.2</w:t>
      </w:r>
      <w:r w:rsidRPr="00B74C35">
        <w:rPr>
          <w:b/>
          <w:bCs/>
          <w:i/>
          <w:iCs/>
        </w:rPr>
        <w:tab/>
      </w:r>
      <w:r w:rsidR="004F3F51" w:rsidRPr="00B74C35">
        <w:rPr>
          <w:b/>
          <w:bCs/>
          <w:i/>
          <w:iCs/>
        </w:rPr>
        <w:t>System Protection (Short-Circuit) Analysis</w:t>
      </w:r>
      <w:bookmarkEnd w:id="29"/>
    </w:p>
    <w:p w14:paraId="1716F3B3" w14:textId="77777777" w:rsidR="004F3F51" w:rsidRPr="00B66C9A" w:rsidRDefault="004F3F51" w:rsidP="004F3F51">
      <w:pPr>
        <w:spacing w:after="240"/>
        <w:ind w:left="720" w:hanging="720"/>
        <w:rPr>
          <w:iCs/>
        </w:rPr>
      </w:pPr>
      <w:r w:rsidRPr="00B66C9A">
        <w:t>(1)</w:t>
      </w:r>
      <w:r w:rsidRPr="00B66C9A">
        <w:tab/>
        <w:t>The Interconnecting TSP shall perform a short-circuit analysis during the Batch Zero Refinement Study period.</w:t>
      </w:r>
    </w:p>
    <w:p w14:paraId="668FE973" w14:textId="77777777" w:rsidR="004F3F51" w:rsidRPr="00B66C9A" w:rsidRDefault="004F3F51" w:rsidP="004F3F51">
      <w:pPr>
        <w:spacing w:after="240"/>
        <w:ind w:left="720" w:hanging="720"/>
        <w:rPr>
          <w:iCs/>
        </w:rPr>
      </w:pPr>
      <w:r w:rsidRPr="00B66C9A">
        <w:t>(2)</w:t>
      </w:r>
      <w:r w:rsidRPr="00B66C9A">
        <w:tab/>
        <w:t xml:space="preserve">The </w:t>
      </w:r>
      <w:r w:rsidRPr="00B66C9A">
        <w:rPr>
          <w:iCs/>
          <w:szCs w:val="20"/>
        </w:rPr>
        <w:t>short-circuit</w:t>
      </w:r>
      <w:r w:rsidRPr="00B66C9A">
        <w:t xml:space="preserve"> study shall use the ERCOT base cases posted per paragraph (3) of Section 9.3.2, Batch Zero Interconnection Study Methodology, appropriate for the desired Initial Energization date and Load Commissioning Plan</w:t>
      </w:r>
      <w:r>
        <w:t xml:space="preserve"> (LCP)</w:t>
      </w:r>
      <w:r w:rsidRPr="00B66C9A">
        <w:t xml:space="preserve"> of the Load.</w:t>
      </w:r>
    </w:p>
    <w:p w14:paraId="39FBCF4C" w14:textId="77777777" w:rsidR="004F3F51" w:rsidRPr="00B66C9A" w:rsidRDefault="004F3F51" w:rsidP="004F3F51">
      <w:pPr>
        <w:spacing w:after="240"/>
        <w:ind w:left="720" w:hanging="720"/>
      </w:pPr>
      <w:r w:rsidRPr="00B66C9A">
        <w:rPr>
          <w:iCs/>
          <w:szCs w:val="20"/>
        </w:rPr>
        <w:t>(3)</w:t>
      </w:r>
      <w:r w:rsidRPr="00B66C9A">
        <w:rPr>
          <w:iCs/>
          <w:szCs w:val="20"/>
        </w:rPr>
        <w:tab/>
        <w:t xml:space="preserve">The </w:t>
      </w:r>
      <w:r w:rsidRPr="00B66C9A">
        <w:t>Interconnecting TSP</w:t>
      </w:r>
      <w:r w:rsidRPr="00B66C9A">
        <w:rPr>
          <w:iCs/>
          <w:szCs w:val="20"/>
        </w:rPr>
        <w:t xml:space="preserve"> will determine the maximum available fault currents at the interconnection substation and for the facilities impacted by the proposed transmission additions, to determine the required facility ratings and any additional necessary transmission upgrades that were not already identified in the initial Batch Zero Interconnection Study report.</w:t>
      </w:r>
    </w:p>
    <w:p w14:paraId="05331DFA" w14:textId="61CCB8D9" w:rsidR="002765A2" w:rsidRDefault="004F3F51" w:rsidP="00853C0B">
      <w:pPr>
        <w:spacing w:after="240"/>
        <w:ind w:left="720" w:hanging="720"/>
      </w:pPr>
      <w:r w:rsidRPr="00B66C9A">
        <w:rPr>
          <w:iCs/>
          <w:szCs w:val="20"/>
        </w:rPr>
        <w:t>(4)</w:t>
      </w:r>
      <w:r w:rsidRPr="00B66C9A">
        <w:rPr>
          <w:iCs/>
          <w:szCs w:val="20"/>
        </w:rPr>
        <w:tab/>
        <w:t xml:space="preserve">The </w:t>
      </w:r>
      <w:r w:rsidRPr="00B66C9A">
        <w:t>Interconnecting TSP must provide the short-circuit study report to ERCOT on or before the date prescribed in paragraph (3) of Section 9.3.1, Batch Zero Process Overview and Timelines</w:t>
      </w:r>
      <w:r w:rsidRPr="00B66C9A">
        <w:rPr>
          <w:iCs/>
          <w:szCs w:val="20"/>
        </w:rPr>
        <w:t>.</w:t>
      </w:r>
    </w:p>
    <w:p w14:paraId="3BE6C894" w14:textId="77777777" w:rsidR="004F3F51" w:rsidRPr="00B66C9A" w:rsidRDefault="004F3F51" w:rsidP="004F3F51">
      <w:pPr>
        <w:keepNext/>
        <w:tabs>
          <w:tab w:val="left" w:pos="1080"/>
        </w:tabs>
        <w:spacing w:before="240" w:after="240"/>
        <w:ind w:left="1080" w:hanging="1080"/>
        <w:outlineLvl w:val="2"/>
        <w:rPr>
          <w:b/>
          <w:bCs/>
          <w:i/>
          <w:iCs/>
        </w:rPr>
      </w:pPr>
      <w:bookmarkStart w:id="30" w:name="_Toc234303060"/>
      <w:r w:rsidRPr="00B66C9A">
        <w:rPr>
          <w:b/>
          <w:bCs/>
          <w:i/>
          <w:iCs/>
        </w:rPr>
        <w:t>9.5.3</w:t>
      </w:r>
      <w:r w:rsidRPr="00B66C9A">
        <w:rPr>
          <w:b/>
          <w:bCs/>
          <w:i/>
          <w:iCs/>
        </w:rPr>
        <w:tab/>
        <w:t>Treatment of Provisional Controllable Load Resources (PCLRs) in the Batch Zero Refinement Study</w:t>
      </w:r>
      <w:bookmarkEnd w:id="30"/>
    </w:p>
    <w:p w14:paraId="3BA7BBC3" w14:textId="1FA9A4E5" w:rsidR="00BC5E60" w:rsidRDefault="004F3F51" w:rsidP="00853C0B">
      <w:pPr>
        <w:spacing w:after="240"/>
        <w:ind w:left="720" w:hanging="720"/>
      </w:pPr>
      <w:r w:rsidRPr="00B66C9A">
        <w:rPr>
          <w:iCs/>
          <w:szCs w:val="20"/>
        </w:rPr>
        <w:t>(1)</w:t>
      </w:r>
      <w:r w:rsidRPr="00B66C9A">
        <w:rPr>
          <w:iCs/>
          <w:szCs w:val="20"/>
        </w:rPr>
        <w:tab/>
        <w:t xml:space="preserve">ERCOT shall evaluate Large Loads meeting the commitment requirements for PCLRs defined in Section 9.4.1, Additional Commitments for Provisional Controllable Load Resources (PCLRs), in the same manner as other Large Loads included in the Batch Zero Refinement Study. </w:t>
      </w:r>
      <w:r w:rsidRPr="00B66C9A">
        <w:t>The Demand level for a PCLR shall be set at the LPC as reflected in the updated LCP and interconnection agreement that meets the commitment requirements in Section 9.4, Batch Zero Report and Interconnecting Large Load Entity (ILLE) Commitment</w:t>
      </w:r>
      <w:r w:rsidRPr="00B66C9A">
        <w:rPr>
          <w:iCs/>
          <w:szCs w:val="20"/>
        </w:rPr>
        <w:t>.</w:t>
      </w:r>
    </w:p>
    <w:p w14:paraId="51E76270" w14:textId="77777777" w:rsidR="004F3F51" w:rsidRPr="00B66C9A" w:rsidRDefault="004F3F51" w:rsidP="00853C0B">
      <w:pPr>
        <w:keepNext/>
        <w:tabs>
          <w:tab w:val="left" w:pos="1080"/>
        </w:tabs>
        <w:spacing w:before="240" w:after="240"/>
        <w:ind w:left="1080" w:hanging="1080"/>
        <w:outlineLvl w:val="2"/>
        <w:rPr>
          <w:b/>
          <w:bCs/>
          <w:i/>
          <w:iCs/>
        </w:rPr>
      </w:pPr>
      <w:bookmarkStart w:id="31" w:name="_Toc234303061"/>
      <w:r w:rsidRPr="00B66C9A">
        <w:rPr>
          <w:b/>
          <w:bCs/>
          <w:i/>
          <w:iCs/>
        </w:rPr>
        <w:t>9.5.4</w:t>
      </w:r>
      <w:r w:rsidRPr="00B66C9A">
        <w:rPr>
          <w:b/>
          <w:bCs/>
          <w:i/>
          <w:iCs/>
        </w:rPr>
        <w:tab/>
        <w:t>Treatment of Withdrawal-Limited Private Use Networks (WLPUNs) in the Batch Zero Refinement Study</w:t>
      </w:r>
      <w:bookmarkEnd w:id="31"/>
    </w:p>
    <w:p w14:paraId="34B83A48" w14:textId="77777777" w:rsidR="004F3F51" w:rsidRPr="00B66C9A" w:rsidRDefault="004F3F51" w:rsidP="00853C0B">
      <w:pPr>
        <w:widowControl w:val="0"/>
        <w:spacing w:after="240"/>
        <w:ind w:left="720" w:hanging="720"/>
        <w:rPr>
          <w:iCs/>
          <w:szCs w:val="20"/>
        </w:rPr>
      </w:pPr>
      <w:r w:rsidRPr="00B66C9A">
        <w:rPr>
          <w:iCs/>
          <w:szCs w:val="20"/>
        </w:rPr>
        <w:t>(1)</w:t>
      </w:r>
      <w:r w:rsidRPr="00B66C9A">
        <w:rPr>
          <w:iCs/>
          <w:szCs w:val="20"/>
        </w:rPr>
        <w:tab/>
        <w:t>For WLPUNs meeting the commitment requirements defined in Section 9.4</w:t>
      </w:r>
      <w:r>
        <w:rPr>
          <w:iCs/>
          <w:szCs w:val="20"/>
        </w:rPr>
        <w:t xml:space="preserve">, </w:t>
      </w:r>
      <w:r w:rsidRPr="00ED3258">
        <w:rPr>
          <w:iCs/>
          <w:szCs w:val="20"/>
        </w:rPr>
        <w:t>Batch Zero Report and Interconnecting Large Load Entity (ILLE) Commitment</w:t>
      </w:r>
      <w:r>
        <w:rPr>
          <w:iCs/>
          <w:szCs w:val="20"/>
        </w:rPr>
        <w:t>,</w:t>
      </w:r>
      <w:r w:rsidRPr="00B66C9A">
        <w:rPr>
          <w:iCs/>
          <w:szCs w:val="20"/>
        </w:rPr>
        <w:t xml:space="preserve"> and </w:t>
      </w:r>
      <w:r>
        <w:rPr>
          <w:iCs/>
          <w:szCs w:val="20"/>
        </w:rPr>
        <w:t xml:space="preserve">Section </w:t>
      </w:r>
      <w:r w:rsidRPr="00B66C9A">
        <w:rPr>
          <w:iCs/>
          <w:szCs w:val="20"/>
        </w:rPr>
        <w:t>9.4.2,</w:t>
      </w:r>
      <w:r>
        <w:rPr>
          <w:iCs/>
          <w:szCs w:val="20"/>
        </w:rPr>
        <w:t xml:space="preserve"> </w:t>
      </w:r>
      <w:r w:rsidRPr="00ED3258">
        <w:rPr>
          <w:iCs/>
          <w:szCs w:val="20"/>
        </w:rPr>
        <w:t>Additional Commitments for Withdrawal-Limited Private Use Networks (WLPUNs</w:t>
      </w:r>
      <w:r>
        <w:rPr>
          <w:iCs/>
          <w:szCs w:val="20"/>
        </w:rPr>
        <w:t>),</w:t>
      </w:r>
      <w:r w:rsidRPr="00B66C9A">
        <w:rPr>
          <w:iCs/>
          <w:szCs w:val="20"/>
        </w:rPr>
        <w:t xml:space="preserve"> </w:t>
      </w:r>
      <w:r w:rsidRPr="00B66C9A">
        <w:t xml:space="preserve">ERCOT shall model both the associated Large Load and the generation in the Batch Zero Refinement Study. For the purposes of this study, the modeled generation dispatch will not be capped as described in paragraph (1)(a) of Section 9.3.2.2, </w:t>
      </w:r>
      <w:r w:rsidRPr="00ED3258">
        <w:t>Treatment of Withdrawal-Limited Private Use Networks (WLPUNs) in the Batch Zero Interconnection Study</w:t>
      </w:r>
      <w:r>
        <w:t xml:space="preserve">, </w:t>
      </w:r>
      <w:r w:rsidRPr="00B66C9A">
        <w:t>and the WLPUN may inject power to the ERCOT System depending on the parameters of the Large Load and associated generation.</w:t>
      </w:r>
    </w:p>
    <w:p w14:paraId="3AFEDDC3" w14:textId="77777777" w:rsidR="009171D5" w:rsidRPr="00164318" w:rsidRDefault="009171D5" w:rsidP="00853C0B">
      <w:pPr>
        <w:pStyle w:val="H2"/>
        <w:keepNext w:val="0"/>
        <w:widowControl w:val="0"/>
        <w:tabs>
          <w:tab w:val="clear" w:pos="720"/>
          <w:tab w:val="left" w:pos="900"/>
          <w:tab w:val="right" w:pos="9360"/>
        </w:tabs>
      </w:pPr>
      <w:bookmarkStart w:id="32" w:name="_Toc234303062"/>
      <w:r w:rsidRPr="00164318">
        <w:t>9.6</w:t>
      </w:r>
      <w:r w:rsidRPr="00164318">
        <w:tab/>
        <w:t>Initial Energization and Continuing Operations for Large Loads</w:t>
      </w:r>
      <w:bookmarkEnd w:id="32"/>
    </w:p>
    <w:p w14:paraId="5E8E5E73" w14:textId="77777777" w:rsidR="009171D5" w:rsidRPr="002C111D" w:rsidRDefault="009171D5" w:rsidP="009171D5">
      <w:pPr>
        <w:spacing w:after="240"/>
        <w:ind w:left="720" w:hanging="720"/>
        <w:rPr>
          <w:iCs/>
          <w:szCs w:val="20"/>
        </w:rPr>
      </w:pPr>
      <w:r w:rsidRPr="002C111D">
        <w:rPr>
          <w:iCs/>
          <w:szCs w:val="20"/>
        </w:rPr>
        <w:lastRenderedPageBreak/>
        <w:t>(1)</w:t>
      </w:r>
      <w:r w:rsidRPr="002C111D">
        <w:rPr>
          <w:iCs/>
          <w:szCs w:val="20"/>
        </w:rPr>
        <w:tab/>
        <w:t xml:space="preserve">Each Large Load shall meet the conditions established by ERCOT before proceeding to Initial </w:t>
      </w:r>
      <w:r w:rsidRPr="002C111D">
        <w:rPr>
          <w:iCs/>
        </w:rPr>
        <w:t>Energization</w:t>
      </w:r>
      <w:r w:rsidRPr="002C111D">
        <w:rPr>
          <w:iCs/>
          <w:szCs w:val="20"/>
        </w:rPr>
        <w:t>.  These conditions may include, but are not limited to:</w:t>
      </w:r>
    </w:p>
    <w:p w14:paraId="16CA4F1A" w14:textId="77777777" w:rsidR="009171D5" w:rsidRPr="002C111D" w:rsidRDefault="009171D5" w:rsidP="009171D5">
      <w:pPr>
        <w:spacing w:after="240"/>
        <w:ind w:left="1440" w:hanging="720"/>
        <w:rPr>
          <w:iCs/>
          <w:szCs w:val="20"/>
        </w:rPr>
      </w:pPr>
      <w:r w:rsidRPr="002C111D">
        <w:rPr>
          <w:iCs/>
          <w:szCs w:val="20"/>
        </w:rPr>
        <w:t>(a)</w:t>
      </w:r>
      <w:r w:rsidRPr="002C111D">
        <w:rPr>
          <w:iCs/>
          <w:szCs w:val="20"/>
        </w:rPr>
        <w:tab/>
      </w:r>
      <w:r w:rsidRPr="002C111D">
        <w:rPr>
          <w:iCs/>
        </w:rPr>
        <w:t>Inclusion of the Load in the Network Operations Model in accordance with Section 6.6, Modeling of Large Loads;</w:t>
      </w:r>
    </w:p>
    <w:p w14:paraId="6A494C71" w14:textId="77777777" w:rsidR="009171D5" w:rsidRPr="002C111D" w:rsidRDefault="009171D5" w:rsidP="009171D5">
      <w:pPr>
        <w:spacing w:after="240"/>
        <w:ind w:left="1440" w:hanging="720"/>
        <w:rPr>
          <w:iCs/>
          <w:szCs w:val="20"/>
        </w:rPr>
      </w:pPr>
      <w:r w:rsidRPr="002C111D">
        <w:rPr>
          <w:iCs/>
          <w:szCs w:val="20"/>
        </w:rPr>
        <w:t>(b)</w:t>
      </w:r>
      <w:r w:rsidRPr="002C111D">
        <w:rPr>
          <w:iCs/>
          <w:szCs w:val="20"/>
        </w:rPr>
        <w:tab/>
      </w:r>
      <w:r w:rsidRPr="002C111D">
        <w:rPr>
          <w:iCs/>
        </w:rPr>
        <w:t>Verification that all required telemetry is operational and accurate;</w:t>
      </w:r>
    </w:p>
    <w:p w14:paraId="19068D81" w14:textId="77777777" w:rsidR="009171D5" w:rsidRPr="002C111D" w:rsidRDefault="009171D5" w:rsidP="009171D5">
      <w:pPr>
        <w:spacing w:after="240"/>
        <w:ind w:left="1440" w:hanging="720"/>
        <w:rPr>
          <w:iCs/>
          <w:szCs w:val="20"/>
        </w:rPr>
      </w:pPr>
      <w:r w:rsidRPr="002C111D">
        <w:rPr>
          <w:iCs/>
          <w:szCs w:val="20"/>
        </w:rPr>
        <w:t>(c)</w:t>
      </w:r>
      <w:r w:rsidRPr="002C111D">
        <w:rPr>
          <w:iCs/>
          <w:szCs w:val="20"/>
        </w:rPr>
        <w:tab/>
        <w:t>Completion of the requirements of Section 5.3.5, ERCOT Quarterly Stability Assessment;</w:t>
      </w:r>
    </w:p>
    <w:p w14:paraId="2B6F4A68" w14:textId="0B4BC923" w:rsidR="009171D5" w:rsidRPr="002C111D" w:rsidRDefault="009171D5" w:rsidP="009171D5">
      <w:pPr>
        <w:spacing w:after="240"/>
        <w:ind w:left="1440" w:hanging="720"/>
        <w:rPr>
          <w:iCs/>
          <w:szCs w:val="20"/>
        </w:rPr>
      </w:pPr>
      <w:r w:rsidRPr="002C111D">
        <w:rPr>
          <w:iCs/>
          <w:szCs w:val="20"/>
        </w:rPr>
        <w:t>(d)</w:t>
      </w:r>
      <w:r w:rsidRPr="002C111D">
        <w:rPr>
          <w:iCs/>
          <w:szCs w:val="20"/>
        </w:rPr>
        <w:tab/>
        <w:t xml:space="preserve">Completion and approval of any required </w:t>
      </w:r>
      <w:proofErr w:type="spellStart"/>
      <w:r w:rsidRPr="002C111D">
        <w:rPr>
          <w:iCs/>
          <w:szCs w:val="20"/>
        </w:rPr>
        <w:t>Subsynchronous</w:t>
      </w:r>
      <w:proofErr w:type="spellEnd"/>
      <w:r w:rsidRPr="002C111D">
        <w:rPr>
          <w:iCs/>
          <w:szCs w:val="20"/>
        </w:rPr>
        <w:t xml:space="preserve"> Oscillation (SSO) studies, SSO Mitigation </w:t>
      </w:r>
      <w:r w:rsidR="00131D2D">
        <w:rPr>
          <w:iCs/>
          <w:szCs w:val="20"/>
        </w:rPr>
        <w:t>p</w:t>
      </w:r>
      <w:r w:rsidRPr="002C111D">
        <w:rPr>
          <w:iCs/>
          <w:szCs w:val="20"/>
        </w:rPr>
        <w:t>lan, SSO Countermeasures, and SSO monitoring, if required; and</w:t>
      </w:r>
    </w:p>
    <w:p w14:paraId="678648A0" w14:textId="77777777" w:rsidR="009171D5" w:rsidRPr="002C111D" w:rsidRDefault="009171D5" w:rsidP="009171D5">
      <w:pPr>
        <w:spacing w:after="240"/>
        <w:ind w:left="1440" w:hanging="720"/>
        <w:rPr>
          <w:iCs/>
          <w:szCs w:val="20"/>
        </w:rPr>
      </w:pPr>
      <w:r w:rsidRPr="002C111D">
        <w:rPr>
          <w:iCs/>
          <w:szCs w:val="20"/>
        </w:rPr>
        <w:t>(e)</w:t>
      </w:r>
      <w:r w:rsidRPr="002C111D">
        <w:rPr>
          <w:iCs/>
          <w:szCs w:val="20"/>
        </w:rPr>
        <w:tab/>
        <w:t xml:space="preserve">Submission of a current Load Commissioning Plan </w:t>
      </w:r>
      <w:r>
        <w:rPr>
          <w:iCs/>
          <w:szCs w:val="20"/>
        </w:rPr>
        <w:t xml:space="preserve">(LCP) </w:t>
      </w:r>
      <w:r w:rsidRPr="002C111D">
        <w:rPr>
          <w:iCs/>
          <w:szCs w:val="20"/>
        </w:rPr>
        <w:t>meeting the requirements of Section 9.2.4, Load Commissioning Plan.</w:t>
      </w:r>
    </w:p>
    <w:p w14:paraId="44B035DC" w14:textId="77777777" w:rsidR="00DD7560" w:rsidRPr="00B66C9A" w:rsidRDefault="00DD7560" w:rsidP="00DD7560">
      <w:pPr>
        <w:spacing w:after="240"/>
        <w:ind w:left="720" w:hanging="720"/>
        <w:rPr>
          <w:iCs/>
          <w:szCs w:val="20"/>
        </w:rPr>
      </w:pPr>
      <w:r w:rsidRPr="00B66C9A">
        <w:rPr>
          <w:iCs/>
          <w:szCs w:val="20"/>
        </w:rPr>
        <w:t>(2)</w:t>
      </w:r>
      <w:r w:rsidRPr="00B66C9A">
        <w:rPr>
          <w:iCs/>
          <w:szCs w:val="20"/>
        </w:rPr>
        <w:tab/>
        <w:t>During continuing operations:</w:t>
      </w:r>
    </w:p>
    <w:p w14:paraId="370F1456" w14:textId="77777777" w:rsidR="00DD7560" w:rsidRPr="00B66C9A" w:rsidRDefault="00DD7560" w:rsidP="00DD7560">
      <w:pPr>
        <w:spacing w:after="240"/>
        <w:ind w:left="1440" w:hanging="720"/>
        <w:rPr>
          <w:iCs/>
          <w:szCs w:val="20"/>
        </w:rPr>
      </w:pPr>
      <w:r w:rsidRPr="00B66C9A">
        <w:rPr>
          <w:iCs/>
          <w:szCs w:val="20"/>
        </w:rPr>
        <w:t>(a)</w:t>
      </w:r>
      <w:r w:rsidRPr="00B66C9A">
        <w:rPr>
          <w:iCs/>
          <w:szCs w:val="20"/>
        </w:rPr>
        <w:tab/>
        <w:t xml:space="preserve">The Interconnecting </w:t>
      </w:r>
      <w:r>
        <w:rPr>
          <w:iCs/>
          <w:szCs w:val="20"/>
        </w:rPr>
        <w:t>Distribution Service Provider (</w:t>
      </w:r>
      <w:r w:rsidRPr="00B66C9A">
        <w:rPr>
          <w:iCs/>
          <w:szCs w:val="20"/>
        </w:rPr>
        <w:t>DSP</w:t>
      </w:r>
      <w:r>
        <w:rPr>
          <w:iCs/>
          <w:szCs w:val="20"/>
        </w:rPr>
        <w:t>)</w:t>
      </w:r>
      <w:r w:rsidRPr="00B66C9A">
        <w:rPr>
          <w:iCs/>
          <w:szCs w:val="20"/>
        </w:rPr>
        <w:t xml:space="preserve">, Interconnecting </w:t>
      </w:r>
      <w:r>
        <w:rPr>
          <w:iCs/>
          <w:szCs w:val="20"/>
        </w:rPr>
        <w:t>Transmission Service Provider (</w:t>
      </w:r>
      <w:r w:rsidRPr="00B66C9A">
        <w:rPr>
          <w:iCs/>
          <w:szCs w:val="20"/>
        </w:rPr>
        <w:t>TSP</w:t>
      </w:r>
      <w:r>
        <w:rPr>
          <w:iCs/>
          <w:szCs w:val="20"/>
        </w:rPr>
        <w:t>)</w:t>
      </w:r>
      <w:r w:rsidRPr="00B66C9A">
        <w:rPr>
          <w:iCs/>
          <w:szCs w:val="20"/>
        </w:rPr>
        <w:t xml:space="preserve">, or, if applicable, the Resource Entity shall notify ERCOT if it identifies that a Large Load has exceeded a limit on peak Demand established in the LCP. </w:t>
      </w:r>
    </w:p>
    <w:p w14:paraId="6AA0D0BA" w14:textId="77777777" w:rsidR="00DD7560" w:rsidRDefault="00DD7560" w:rsidP="00DD7560">
      <w:pPr>
        <w:spacing w:after="240"/>
        <w:ind w:left="1440" w:hanging="720"/>
        <w:rPr>
          <w:iCs/>
          <w:szCs w:val="20"/>
        </w:rPr>
      </w:pPr>
      <w:r w:rsidRPr="00B66C9A">
        <w:rPr>
          <w:iCs/>
          <w:szCs w:val="20"/>
        </w:rPr>
        <w:t>(b)</w:t>
      </w:r>
      <w:r w:rsidRPr="00B66C9A">
        <w:rPr>
          <w:iCs/>
          <w:szCs w:val="20"/>
        </w:rPr>
        <w:tab/>
        <w:t xml:space="preserve">Pursuant to Section 9.2.3, </w:t>
      </w:r>
      <w:r w:rsidRPr="00B66C9A">
        <w:t>Modification of Large Load Information</w:t>
      </w:r>
      <w:r w:rsidRPr="00B66C9A">
        <w:rPr>
          <w:iCs/>
          <w:szCs w:val="20"/>
        </w:rPr>
        <w:t xml:space="preserve">, if an </w:t>
      </w:r>
      <w:r w:rsidRPr="00ED3258">
        <w:rPr>
          <w:iCs/>
          <w:szCs w:val="20"/>
        </w:rPr>
        <w:t xml:space="preserve">Interconnecting Large Load Entity </w:t>
      </w:r>
      <w:r>
        <w:rPr>
          <w:iCs/>
          <w:szCs w:val="20"/>
        </w:rPr>
        <w:t>(</w:t>
      </w:r>
      <w:r w:rsidRPr="00B66C9A">
        <w:rPr>
          <w:iCs/>
          <w:szCs w:val="20"/>
        </w:rPr>
        <w:t>ILLE</w:t>
      </w:r>
      <w:r>
        <w:rPr>
          <w:iCs/>
          <w:szCs w:val="20"/>
        </w:rPr>
        <w:t>)</w:t>
      </w:r>
      <w:r w:rsidRPr="00B66C9A">
        <w:rPr>
          <w:iCs/>
          <w:szCs w:val="20"/>
        </w:rPr>
        <w:t xml:space="preserve"> modifies its facilities such that a previously provided dynamic load model is invalid, the ILLE shall notify and provide an updated model to the Interconnecting DSP and Interconnecting TSP that provides service to the Large Load. The Interconnecting DSP or Interconnecting TSP shall subsequently provide this updated dynamic load model to ERCOT.</w:t>
      </w:r>
    </w:p>
    <w:p w14:paraId="395634B2" w14:textId="77777777" w:rsidR="00DD7560" w:rsidRPr="00B66C9A" w:rsidRDefault="00DD7560" w:rsidP="00DD7560">
      <w:pPr>
        <w:keepNext/>
        <w:tabs>
          <w:tab w:val="left" w:pos="1080"/>
        </w:tabs>
        <w:spacing w:before="240" w:after="240"/>
        <w:ind w:left="1080" w:hanging="1080"/>
        <w:outlineLvl w:val="2"/>
        <w:rPr>
          <w:b/>
          <w:bCs/>
          <w:i/>
          <w:iCs/>
        </w:rPr>
      </w:pPr>
      <w:bookmarkStart w:id="33" w:name="_Toc234303063"/>
      <w:bookmarkEnd w:id="1"/>
      <w:r w:rsidRPr="00B66C9A">
        <w:rPr>
          <w:b/>
          <w:bCs/>
          <w:i/>
          <w:iCs/>
        </w:rPr>
        <w:t>9.6.1</w:t>
      </w:r>
      <w:r w:rsidRPr="00B66C9A">
        <w:rPr>
          <w:b/>
          <w:bCs/>
          <w:i/>
          <w:iCs/>
        </w:rPr>
        <w:tab/>
        <w:t>Additional Energization and Operation Requirements for Provisional Controllable Load Resources (PCLRs)</w:t>
      </w:r>
      <w:bookmarkEnd w:id="33"/>
    </w:p>
    <w:p w14:paraId="3B306290" w14:textId="77777777" w:rsidR="00DD7560" w:rsidRPr="00B66C9A" w:rsidRDefault="00DD7560" w:rsidP="00DD7560">
      <w:pPr>
        <w:spacing w:after="240"/>
        <w:ind w:left="720" w:hanging="720"/>
      </w:pPr>
      <w:r w:rsidRPr="00B66C9A">
        <w:t>(1)</w:t>
      </w:r>
      <w:r w:rsidRPr="00B66C9A">
        <w:tab/>
        <w:t>A Large Load that has not yet met the requirements to qualify as a Provisional Controllable Load Resource (PCLR) will be granted Initial Energization upon meeting the requirements of paragraph (1) of Section 9.6</w:t>
      </w:r>
      <w:r>
        <w:t xml:space="preserve">, </w:t>
      </w:r>
      <w:r w:rsidRPr="006D20F2">
        <w:t>Initial Energization and Continuing Operations for Large Loads</w:t>
      </w:r>
      <w:r>
        <w:t>,</w:t>
      </w:r>
      <w:r w:rsidRPr="00B66C9A">
        <w:t xml:space="preserve"> and receiving written approval to energize from ERCOT. The Large Load shall not consume at a level greater than the maximum Low Power Consumption (LPC) amount documented in the updated LCP attested to by the ILLE per paragraph (4) of Section 9.4, Batch Zero Report and Interconnecting Large Load Entity (ILLE) Commitment.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403B7" w:rsidRPr="00AD79D7" w14:paraId="1418566E" w14:textId="77777777" w:rsidTr="00BE5EDD">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10ED406D" w14:textId="17FE8286" w:rsidR="008403B7" w:rsidRPr="00AD79D7" w:rsidRDefault="008403B7" w:rsidP="00BE5EDD">
            <w:pPr>
              <w:spacing w:before="120" w:after="240"/>
              <w:ind w:left="720" w:hanging="720"/>
              <w:rPr>
                <w:b/>
                <w:i/>
                <w:iCs/>
              </w:rPr>
            </w:pPr>
            <w:r w:rsidRPr="00AD79D7">
              <w:rPr>
                <w:b/>
                <w:i/>
                <w:iCs/>
              </w:rPr>
              <w:lastRenderedPageBreak/>
              <w:t xml:space="preserve">[PGRR145:  </w:t>
            </w:r>
            <w:r>
              <w:rPr>
                <w:b/>
                <w:i/>
                <w:iCs/>
              </w:rPr>
              <w:t>Insert paragraphs (2) and (3) below upon system implementation</w:t>
            </w:r>
            <w:r w:rsidRPr="00AD79D7">
              <w:rPr>
                <w:b/>
                <w:i/>
                <w:iCs/>
              </w:rPr>
              <w:t>:]</w:t>
            </w:r>
          </w:p>
          <w:p w14:paraId="6E454BF0" w14:textId="77777777" w:rsidR="008403B7" w:rsidRPr="00B66C9A" w:rsidRDefault="008403B7" w:rsidP="008403B7">
            <w:pPr>
              <w:spacing w:after="240"/>
              <w:ind w:left="720" w:hanging="720"/>
            </w:pPr>
            <w:r w:rsidRPr="00B66C9A">
              <w:t>(2)</w:t>
            </w:r>
            <w:r w:rsidRPr="00B66C9A">
              <w:tab/>
              <w:t>A Large Load designated as a PCLR that has been granted Initial Energization per paragraph (1) above shall not consume above its LPC amount until:</w:t>
            </w:r>
          </w:p>
          <w:p w14:paraId="737F30D8" w14:textId="77777777" w:rsidR="008403B7" w:rsidRPr="00B66C9A" w:rsidRDefault="008403B7" w:rsidP="008403B7">
            <w:pPr>
              <w:spacing w:after="240"/>
              <w:ind w:left="1440" w:hanging="720"/>
            </w:pPr>
            <w:r w:rsidRPr="00B66C9A">
              <w:t>(a)</w:t>
            </w:r>
            <w:r w:rsidRPr="00B66C9A">
              <w:tab/>
              <w:t>The ILLE registers with ERCOT as a Resource Entity and designates a Qualified Scheduling Entity (QSE);</w:t>
            </w:r>
          </w:p>
          <w:p w14:paraId="7181B5A4" w14:textId="77777777" w:rsidR="008403B7" w:rsidRPr="00B66C9A" w:rsidRDefault="008403B7" w:rsidP="008403B7">
            <w:pPr>
              <w:spacing w:after="240"/>
              <w:ind w:left="1440" w:hanging="720"/>
            </w:pPr>
            <w:r w:rsidRPr="00B66C9A">
              <w:t>(b)</w:t>
            </w:r>
            <w:r w:rsidRPr="00B66C9A">
              <w:tab/>
              <w:t>The ILLE provides all required data in the ERCOT Resource Integration and Ongoing Operations (RIOO) system and the PCLR is added to the ERCOT Network Operations Model;</w:t>
            </w:r>
          </w:p>
          <w:p w14:paraId="1822596E" w14:textId="77777777" w:rsidR="008403B7" w:rsidRPr="00B66C9A" w:rsidRDefault="008403B7" w:rsidP="008403B7">
            <w:pPr>
              <w:spacing w:after="240"/>
              <w:ind w:left="1440" w:hanging="720"/>
            </w:pPr>
            <w:r w:rsidRPr="00B66C9A">
              <w:t>(c)</w:t>
            </w:r>
            <w:r w:rsidRPr="00B66C9A">
              <w:tab/>
              <w:t xml:space="preserve">The ILLE provides </w:t>
            </w:r>
            <w:r w:rsidRPr="00B66C9A">
              <w:rPr>
                <w:iCs/>
                <w:szCs w:val="20"/>
              </w:rPr>
              <w:t xml:space="preserve">all required telemetry to </w:t>
            </w:r>
            <w:proofErr w:type="gramStart"/>
            <w:r w:rsidRPr="00B66C9A">
              <w:rPr>
                <w:iCs/>
                <w:szCs w:val="20"/>
              </w:rPr>
              <w:t>ERCOT</w:t>
            </w:r>
            <w:proofErr w:type="gramEnd"/>
            <w:r w:rsidRPr="00B66C9A">
              <w:rPr>
                <w:iCs/>
                <w:szCs w:val="20"/>
              </w:rPr>
              <w:t xml:space="preserve"> and the telemetry is of good quality; </w:t>
            </w:r>
          </w:p>
          <w:p w14:paraId="78CD8662" w14:textId="77777777" w:rsidR="008403B7" w:rsidRPr="00B66C9A" w:rsidRDefault="008403B7" w:rsidP="008403B7">
            <w:pPr>
              <w:spacing w:after="240"/>
              <w:ind w:left="1440" w:hanging="720"/>
            </w:pPr>
            <w:r w:rsidRPr="00B66C9A">
              <w:t>(d)</w:t>
            </w:r>
            <w:r w:rsidRPr="00B66C9A">
              <w:tab/>
              <w:t>The ILLE successfully completes all qualification testing required by ERCOT; and</w:t>
            </w:r>
          </w:p>
          <w:p w14:paraId="7FA94AFE" w14:textId="77777777" w:rsidR="008403B7" w:rsidRPr="00B66C9A" w:rsidRDefault="008403B7" w:rsidP="008403B7">
            <w:pPr>
              <w:spacing w:after="240"/>
              <w:ind w:left="1440" w:hanging="720"/>
            </w:pPr>
            <w:r w:rsidRPr="00B66C9A">
              <w:t>(e)</w:t>
            </w:r>
            <w:r w:rsidRPr="00B66C9A">
              <w:tab/>
              <w:t xml:space="preserve">ERCOT provides </w:t>
            </w:r>
            <w:proofErr w:type="gramStart"/>
            <w:r w:rsidRPr="00B66C9A">
              <w:t>the ILLE’s</w:t>
            </w:r>
            <w:proofErr w:type="gramEnd"/>
            <w:r w:rsidRPr="00B66C9A">
              <w:t xml:space="preserve"> QSE written confirmation that the requirements are complete.</w:t>
            </w:r>
          </w:p>
          <w:p w14:paraId="530579A3" w14:textId="27FF2740" w:rsidR="008403B7" w:rsidRPr="00BC5E60" w:rsidRDefault="008403B7" w:rsidP="008403B7">
            <w:pPr>
              <w:spacing w:after="240"/>
              <w:ind w:left="720" w:hanging="720"/>
              <w:rPr>
                <w:iCs/>
                <w:szCs w:val="20"/>
              </w:rPr>
            </w:pPr>
            <w:r w:rsidRPr="00B66C9A">
              <w:rPr>
                <w:iCs/>
                <w:szCs w:val="20"/>
              </w:rPr>
              <w:t>(3)</w:t>
            </w:r>
            <w:r w:rsidRPr="00B66C9A">
              <w:rPr>
                <w:iCs/>
                <w:szCs w:val="20"/>
              </w:rPr>
              <w:tab/>
              <w:t>During qualification tests required in paragraph (2)(d) above, ERCOT may permit the PCLR to operate above the LPC limit if required to facilitate the test.</w:t>
            </w:r>
          </w:p>
        </w:tc>
      </w:tr>
    </w:tbl>
    <w:p w14:paraId="05DFF338" w14:textId="77777777" w:rsidR="00DD7560" w:rsidRPr="00835BB8" w:rsidRDefault="00DD7560" w:rsidP="00853C0B">
      <w:pPr>
        <w:keepNext/>
        <w:tabs>
          <w:tab w:val="left" w:pos="1080"/>
        </w:tabs>
        <w:spacing w:before="480" w:after="240"/>
        <w:ind w:left="1080" w:hanging="1080"/>
        <w:outlineLvl w:val="2"/>
        <w:rPr>
          <w:i/>
          <w:iCs/>
        </w:rPr>
      </w:pPr>
      <w:bookmarkStart w:id="34" w:name="_Toc234303064"/>
      <w:r w:rsidRPr="00835BB8">
        <w:rPr>
          <w:b/>
          <w:bCs/>
          <w:i/>
          <w:iCs/>
        </w:rPr>
        <w:t>9.6.2</w:t>
      </w:r>
      <w:r w:rsidRPr="00835BB8">
        <w:rPr>
          <w:b/>
          <w:bCs/>
          <w:i/>
          <w:iCs/>
        </w:rPr>
        <w:tab/>
        <w:t>Additional Energization and Operation Requirements for Withdrawal-Limited Private Use Networks (WLPUNs)</w:t>
      </w:r>
      <w:bookmarkEnd w:id="34"/>
    </w:p>
    <w:p w14:paraId="7B826F27" w14:textId="77777777" w:rsidR="00DD7560" w:rsidRPr="00835BB8" w:rsidRDefault="00DD7560" w:rsidP="00DD7560">
      <w:pPr>
        <w:spacing w:after="240"/>
        <w:ind w:left="720" w:hanging="720"/>
      </w:pPr>
      <w:r w:rsidRPr="00835BB8">
        <w:t>(1)</w:t>
      </w:r>
      <w:r w:rsidRPr="00835BB8">
        <w:tab/>
        <w:t>A Large Load in a Withdrawal-Limited Private Use Network (WLPUN) will be granted Initial Energization upon meeting the requirements of paragraph (1) of Section 9.6</w:t>
      </w:r>
      <w:r>
        <w:t xml:space="preserve">, </w:t>
      </w:r>
      <w:r w:rsidRPr="006D20F2">
        <w:t>Initial Energization and Continuing Operations for Large Loads</w:t>
      </w:r>
      <w:r>
        <w:t>,</w:t>
      </w:r>
      <w:r w:rsidRPr="00835BB8">
        <w:t xml:space="preserve"> and receiving written </w:t>
      </w:r>
      <w:r w:rsidRPr="00835BB8">
        <w:rPr>
          <w:iCs/>
          <w:szCs w:val="20"/>
        </w:rPr>
        <w:t>approval</w:t>
      </w:r>
      <w:r w:rsidRPr="00835BB8">
        <w:t xml:space="preserve"> to energize from ERCOT. The Large Load shall not consume at a level of gross Demand that causes the net Demand at the Point of Interconnection (POI) to exceed the established MW Withdrawal limit.</w:t>
      </w:r>
    </w:p>
    <w:p w14:paraId="55EF13C4" w14:textId="77777777" w:rsidR="00DD7560" w:rsidRPr="00835BB8" w:rsidRDefault="00DD7560" w:rsidP="00DD7560">
      <w:pPr>
        <w:spacing w:after="240"/>
        <w:ind w:left="720" w:hanging="720"/>
      </w:pPr>
      <w:r w:rsidRPr="00835BB8">
        <w:t>(2)</w:t>
      </w:r>
      <w:r w:rsidRPr="00835BB8">
        <w:tab/>
        <w:t xml:space="preserve">A Large </w:t>
      </w:r>
      <w:r w:rsidRPr="00835BB8">
        <w:rPr>
          <w:iCs/>
          <w:szCs w:val="20"/>
        </w:rPr>
        <w:t>Load</w:t>
      </w:r>
      <w:r w:rsidRPr="00835BB8">
        <w:t xml:space="preserve"> within a WLPUN may increase its Demand behind the POI commensurate with the output of the generation so long as the total consumption at the POI does not exceed the established MW Withdrawal limit only after the following conditions have been met:</w:t>
      </w:r>
    </w:p>
    <w:p w14:paraId="4FD635EC" w14:textId="77777777" w:rsidR="00DD7560" w:rsidRPr="00835BB8" w:rsidRDefault="00DD7560" w:rsidP="00DD7560">
      <w:pPr>
        <w:spacing w:after="240"/>
        <w:ind w:left="1440" w:hanging="720"/>
      </w:pPr>
      <w:r w:rsidRPr="00835BB8">
        <w:t>(a)</w:t>
      </w:r>
      <w:r w:rsidRPr="00835BB8">
        <w:tab/>
        <w:t>The associated generation has completed the commissioning process in accordance with paragraph (1) of Section 5.5</w:t>
      </w:r>
      <w:r>
        <w:t>, G</w:t>
      </w:r>
      <w:r w:rsidRPr="006D20F2">
        <w:t>enerator Commissioning and Continuing Operations</w:t>
      </w:r>
      <w:r w:rsidRPr="00835BB8">
        <w:t>;</w:t>
      </w:r>
    </w:p>
    <w:p w14:paraId="67DF71E7" w14:textId="77777777" w:rsidR="00DD7560" w:rsidRPr="00835BB8" w:rsidRDefault="00DD7560" w:rsidP="00DD7560">
      <w:pPr>
        <w:spacing w:after="240"/>
        <w:ind w:left="1440" w:hanging="720"/>
      </w:pPr>
      <w:r w:rsidRPr="00835BB8">
        <w:t>(b)</w:t>
      </w:r>
      <w:r w:rsidRPr="00835BB8">
        <w:tab/>
        <w:t>All required telemetry for each Large Load is operational and of good quality;</w:t>
      </w:r>
    </w:p>
    <w:p w14:paraId="02219C97" w14:textId="77777777" w:rsidR="00DD7560" w:rsidRPr="00835BB8" w:rsidRDefault="00DD7560" w:rsidP="00DD7560">
      <w:pPr>
        <w:spacing w:after="240"/>
        <w:ind w:left="1440" w:hanging="720"/>
      </w:pPr>
      <w:r w:rsidRPr="00835BB8">
        <w:lastRenderedPageBreak/>
        <w:t>(c)</w:t>
      </w:r>
      <w:r w:rsidRPr="00835BB8">
        <w:tab/>
        <w:t>The established MW Withdrawal limit has been recorded in the Resource Registration data and incorporated in the ERCOT Network Operations Model pursuant to</w:t>
      </w:r>
      <w:r>
        <w:t xml:space="preserve"> Protocol</w:t>
      </w:r>
      <w:r w:rsidRPr="00835BB8">
        <w:t xml:space="preserve"> Section 3.10.7.3.1</w:t>
      </w:r>
      <w:r>
        <w:t>, Withdrawal-Limited Private Use Networks</w:t>
      </w:r>
      <w:r w:rsidRPr="00835BB8">
        <w:t>; and</w:t>
      </w:r>
    </w:p>
    <w:p w14:paraId="5E80EF05" w14:textId="77777777" w:rsidR="00DD7560" w:rsidRPr="00B66C9A" w:rsidRDefault="00DD7560" w:rsidP="00DD7560">
      <w:pPr>
        <w:spacing w:after="240"/>
        <w:ind w:left="1440" w:hanging="720"/>
        <w:rPr>
          <w:iCs/>
          <w:szCs w:val="20"/>
        </w:rPr>
      </w:pPr>
      <w:proofErr w:type="gramStart"/>
      <w:r w:rsidRPr="00835BB8">
        <w:t>(d)</w:t>
      </w:r>
      <w:r w:rsidRPr="00835BB8">
        <w:tab/>
        <w:t>ERCOT</w:t>
      </w:r>
      <w:proofErr w:type="gramEnd"/>
      <w:r w:rsidRPr="00835BB8">
        <w:t xml:space="preserve"> provides the Resource Entity with written confirmation that the requirements of this paragraph have been met.</w:t>
      </w:r>
    </w:p>
    <w:p w14:paraId="1281828C" w14:textId="77777777" w:rsidR="00DD7560" w:rsidRPr="00B66C9A" w:rsidRDefault="00DD7560" w:rsidP="00853C0B">
      <w:pPr>
        <w:keepNext/>
        <w:tabs>
          <w:tab w:val="left" w:pos="900"/>
          <w:tab w:val="right" w:pos="9360"/>
        </w:tabs>
        <w:spacing w:before="240" w:after="240"/>
        <w:ind w:left="907" w:hanging="907"/>
        <w:outlineLvl w:val="1"/>
        <w:rPr>
          <w:b/>
          <w:szCs w:val="20"/>
        </w:rPr>
      </w:pPr>
      <w:bookmarkStart w:id="35" w:name="_Toc234303065"/>
      <w:r w:rsidRPr="00B66C9A">
        <w:rPr>
          <w:b/>
          <w:szCs w:val="20"/>
        </w:rPr>
        <w:t>9.7</w:t>
      </w:r>
      <w:r w:rsidRPr="00B66C9A">
        <w:rPr>
          <w:b/>
          <w:szCs w:val="20"/>
        </w:rPr>
        <w:tab/>
        <w:t>Required Disclosures</w:t>
      </w:r>
      <w:bookmarkEnd w:id="35"/>
    </w:p>
    <w:p w14:paraId="0D79E724" w14:textId="77777777" w:rsidR="00DD7560" w:rsidRPr="00B66C9A" w:rsidRDefault="00DD7560" w:rsidP="00DD7560">
      <w:pPr>
        <w:spacing w:after="240"/>
        <w:ind w:left="720" w:hanging="720"/>
        <w:rPr>
          <w:iCs/>
          <w:szCs w:val="20"/>
        </w:rPr>
      </w:pPr>
      <w:r w:rsidRPr="00B66C9A">
        <w:rPr>
          <w:iCs/>
          <w:szCs w:val="20"/>
        </w:rPr>
        <w:t>(1)</w:t>
      </w:r>
      <w:r w:rsidRPr="00B66C9A">
        <w:rPr>
          <w:iCs/>
          <w:szCs w:val="20"/>
        </w:rPr>
        <w:tab/>
        <w:t xml:space="preserve">The </w:t>
      </w:r>
      <w:r w:rsidRPr="006D20F2">
        <w:rPr>
          <w:iCs/>
          <w:szCs w:val="20"/>
        </w:rPr>
        <w:t xml:space="preserve">Interconnecting Large Load Entity </w:t>
      </w:r>
      <w:r>
        <w:rPr>
          <w:iCs/>
          <w:szCs w:val="20"/>
        </w:rPr>
        <w:t>(</w:t>
      </w:r>
      <w:r w:rsidRPr="00B66C9A">
        <w:rPr>
          <w:iCs/>
          <w:szCs w:val="20"/>
        </w:rPr>
        <w:t>ILLE</w:t>
      </w:r>
      <w:r>
        <w:rPr>
          <w:iCs/>
          <w:szCs w:val="20"/>
        </w:rPr>
        <w:t>)</w:t>
      </w:r>
      <w:r w:rsidRPr="00B66C9A">
        <w:rPr>
          <w:iCs/>
          <w:szCs w:val="20"/>
        </w:rPr>
        <w:t xml:space="preserve"> must disclose to the Interconnecting </w:t>
      </w:r>
      <w:r>
        <w:rPr>
          <w:iCs/>
          <w:szCs w:val="20"/>
        </w:rPr>
        <w:t>Distribution Service Provider (</w:t>
      </w:r>
      <w:r w:rsidRPr="00B66C9A">
        <w:rPr>
          <w:iCs/>
          <w:szCs w:val="20"/>
        </w:rPr>
        <w:t>DSP</w:t>
      </w:r>
      <w:r>
        <w:rPr>
          <w:iCs/>
          <w:szCs w:val="20"/>
        </w:rPr>
        <w:t>)</w:t>
      </w:r>
      <w:r w:rsidRPr="00B66C9A">
        <w:rPr>
          <w:iCs/>
          <w:szCs w:val="20"/>
        </w:rPr>
        <w:t xml:space="preserve"> or the Interconnecting </w:t>
      </w:r>
      <w:r>
        <w:rPr>
          <w:iCs/>
          <w:szCs w:val="20"/>
        </w:rPr>
        <w:t>Transmission Service Provider (</w:t>
      </w:r>
      <w:r w:rsidRPr="00B66C9A">
        <w:rPr>
          <w:iCs/>
          <w:szCs w:val="20"/>
        </w:rPr>
        <w:t>TSP</w:t>
      </w:r>
      <w:r>
        <w:rPr>
          <w:iCs/>
          <w:szCs w:val="20"/>
        </w:rPr>
        <w:t>)</w:t>
      </w:r>
      <w:r w:rsidRPr="00B66C9A">
        <w:rPr>
          <w:iCs/>
          <w:szCs w:val="20"/>
        </w:rPr>
        <w:t xml:space="preserve"> whether the ILLE is pursuing a substantially similar interconnection request for electric service in Texas, the approval of which would result in the ILLE materially changing, delaying, or withdrawing the interconnection request. The disclosure must be accompanied by a notarized attestation from the ILLE stating that the information contained in the submission is complete and accurate at the time the notarized attestation is signed. 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p>
    <w:p w14:paraId="18A4FEFC" w14:textId="77777777" w:rsidR="00DD7560" w:rsidRPr="00B66C9A" w:rsidRDefault="00DD7560" w:rsidP="00DD7560">
      <w:pPr>
        <w:spacing w:after="240"/>
        <w:ind w:left="1440" w:hanging="720"/>
        <w:rPr>
          <w:iCs/>
          <w:szCs w:val="20"/>
        </w:rPr>
      </w:pPr>
      <w:r w:rsidRPr="00B66C9A">
        <w:t>(a)</w:t>
      </w:r>
      <w:r w:rsidRPr="00B66C9A">
        <w:tab/>
      </w:r>
      <w:r w:rsidRPr="00B66C9A">
        <w:rPr>
          <w:iCs/>
          <w:szCs w:val="20"/>
        </w:rPr>
        <w: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t>
      </w:r>
    </w:p>
    <w:p w14:paraId="0CD6D826" w14:textId="77777777" w:rsidR="00DD7560" w:rsidRPr="00B66C9A" w:rsidRDefault="00DD7560" w:rsidP="00DD7560">
      <w:pPr>
        <w:spacing w:after="240"/>
        <w:ind w:left="2160" w:hanging="720"/>
        <w:rPr>
          <w:iCs/>
          <w:szCs w:val="20"/>
        </w:rPr>
      </w:pPr>
      <w:r w:rsidRPr="00B66C9A">
        <w:rPr>
          <w:iCs/>
          <w:szCs w:val="20"/>
        </w:rPr>
        <w:t>(i)</w:t>
      </w:r>
      <w:r w:rsidRPr="00B66C9A">
        <w:rPr>
          <w:iCs/>
          <w:szCs w:val="20"/>
        </w:rPr>
        <w:tab/>
        <w:t xml:space="preserve">The ERCOT-assigned serial number (i.e., the Large Load interconnection number) for the substantially similar interconnection request, as applicable; </w:t>
      </w:r>
    </w:p>
    <w:p w14:paraId="292EF20A" w14:textId="77777777" w:rsidR="00DD7560" w:rsidRPr="00B66C9A" w:rsidRDefault="00DD7560" w:rsidP="00DD7560">
      <w:pPr>
        <w:spacing w:after="240"/>
        <w:ind w:left="2160" w:hanging="720"/>
        <w:rPr>
          <w:iCs/>
          <w:szCs w:val="20"/>
        </w:rPr>
      </w:pPr>
      <w:r w:rsidRPr="00B66C9A">
        <w:rPr>
          <w:iCs/>
          <w:szCs w:val="20"/>
        </w:rPr>
        <w:t>(ii)</w:t>
      </w:r>
      <w:r w:rsidRPr="00B66C9A">
        <w:rPr>
          <w:iCs/>
          <w:szCs w:val="20"/>
        </w:rPr>
        <w:tab/>
        <w:t xml:space="preserve">The location, including the power region and, if in the ERCOT region, the load zone, of the substantially similar interconnection request; </w:t>
      </w:r>
    </w:p>
    <w:p w14:paraId="09082102" w14:textId="77777777" w:rsidR="00DD7560" w:rsidRPr="00B66C9A" w:rsidRDefault="00DD7560" w:rsidP="00DD7560">
      <w:pPr>
        <w:spacing w:after="240"/>
        <w:ind w:left="2160" w:hanging="720"/>
        <w:rPr>
          <w:iCs/>
          <w:szCs w:val="20"/>
        </w:rPr>
      </w:pPr>
      <w:r w:rsidRPr="00B66C9A">
        <w:rPr>
          <w:iCs/>
          <w:szCs w:val="20"/>
        </w:rPr>
        <w:t>(iii)</w:t>
      </w:r>
      <w:r w:rsidRPr="00B66C9A">
        <w:rPr>
          <w:iCs/>
          <w:szCs w:val="20"/>
        </w:rPr>
        <w:tab/>
        <w:t>The non-coincident peak Demand of the substantially similar interconnection request;</w:t>
      </w:r>
    </w:p>
    <w:p w14:paraId="17E7061F" w14:textId="77777777" w:rsidR="00DD7560" w:rsidRPr="00B66C9A" w:rsidRDefault="00DD7560" w:rsidP="00DD7560">
      <w:pPr>
        <w:spacing w:after="240"/>
        <w:ind w:left="2160" w:hanging="720"/>
        <w:rPr>
          <w:iCs/>
          <w:szCs w:val="20"/>
        </w:rPr>
      </w:pPr>
      <w:r w:rsidRPr="00B66C9A">
        <w:rPr>
          <w:iCs/>
          <w:szCs w:val="20"/>
        </w:rPr>
        <w:t>(iv)</w:t>
      </w:r>
      <w:r w:rsidRPr="00B66C9A">
        <w:rPr>
          <w:iCs/>
          <w:szCs w:val="20"/>
        </w:rPr>
        <w:tab/>
        <w:t xml:space="preserve">The anticipated timing of energization of the substantially similar interconnection request; and </w:t>
      </w:r>
    </w:p>
    <w:p w14:paraId="14E2962D" w14:textId="77777777" w:rsidR="00DD7560" w:rsidRPr="00B66C9A" w:rsidRDefault="00DD7560" w:rsidP="00DD7560">
      <w:pPr>
        <w:spacing w:after="240"/>
        <w:ind w:left="2160" w:hanging="720"/>
        <w:rPr>
          <w:iCs/>
          <w:szCs w:val="20"/>
        </w:rPr>
      </w:pPr>
      <w:r w:rsidRPr="00B66C9A">
        <w:rPr>
          <w:iCs/>
          <w:szCs w:val="20"/>
        </w:rPr>
        <w:t>(v)</w:t>
      </w:r>
      <w:r w:rsidRPr="00B66C9A">
        <w:rPr>
          <w:iCs/>
          <w:szCs w:val="20"/>
        </w:rPr>
        <w:tab/>
        <w:t xml:space="preserve">The Interconnecting DSP and, if different from the Interconnecting DSP, the Interconnecting TSP </w:t>
      </w:r>
      <w:proofErr w:type="gramStart"/>
      <w:r w:rsidRPr="00B66C9A">
        <w:rPr>
          <w:iCs/>
          <w:szCs w:val="20"/>
        </w:rPr>
        <w:t>associated</w:t>
      </w:r>
      <w:proofErr w:type="gramEnd"/>
      <w:r w:rsidRPr="00B66C9A">
        <w:rPr>
          <w:iCs/>
          <w:szCs w:val="20"/>
        </w:rPr>
        <w:t xml:space="preserve"> with the substantially similar interconnection request.</w:t>
      </w:r>
    </w:p>
    <w:p w14:paraId="53A7F7B1" w14:textId="77777777" w:rsidR="00DD7560" w:rsidRPr="00B66C9A" w:rsidRDefault="00DD7560" w:rsidP="00DD7560">
      <w:pPr>
        <w:spacing w:after="240"/>
        <w:ind w:left="1440" w:hanging="720"/>
        <w:rPr>
          <w:iCs/>
          <w:szCs w:val="20"/>
        </w:rPr>
      </w:pPr>
      <w:r w:rsidRPr="00B66C9A">
        <w:rPr>
          <w:iCs/>
          <w:szCs w:val="20"/>
        </w:rPr>
        <w:lastRenderedPageBreak/>
        <w:t>(b)</w:t>
      </w:r>
      <w:r w:rsidRPr="00B66C9A">
        <w:rPr>
          <w:iCs/>
          <w:szCs w:val="20"/>
        </w:rPr>
        <w:tab/>
        <w:t>An ILLE that discloses a substantially similar interconnection request under this subsection may anonymize competitively sensitive information in its disclosure to the Interconnecting DSP or the Interconnecting TSP.</w:t>
      </w:r>
    </w:p>
    <w:p w14:paraId="6DD615BE" w14:textId="77777777" w:rsidR="00DD7560" w:rsidRPr="00B66C9A" w:rsidRDefault="00DD7560" w:rsidP="00DD7560">
      <w:pPr>
        <w:spacing w:after="240"/>
        <w:ind w:left="1440" w:hanging="720"/>
        <w:rPr>
          <w:iCs/>
          <w:szCs w:val="20"/>
        </w:rPr>
      </w:pPr>
      <w:r w:rsidRPr="00B66C9A">
        <w:rPr>
          <w:iCs/>
          <w:szCs w:val="20"/>
        </w:rPr>
        <w:t xml:space="preserve">(c) </w:t>
      </w:r>
      <w:r w:rsidRPr="00B66C9A">
        <w:rPr>
          <w:iCs/>
          <w:szCs w:val="20"/>
        </w:rPr>
        <w:tab/>
        <w:t>An Interconnecting DSP and an Interconnecting TSP must not sell, share, or disclose information submitted to the Interconnecting DSP or the Interconnecting TSP under this subsection other than a disclosure to the Public Utility Commission of Texas (PUCT) or ERCOT.</w:t>
      </w:r>
    </w:p>
    <w:p w14:paraId="490D0F10" w14:textId="77777777" w:rsidR="00DD7560" w:rsidRPr="00B66C9A" w:rsidRDefault="00DD7560" w:rsidP="00DD7560">
      <w:pPr>
        <w:spacing w:after="240"/>
        <w:ind w:left="1440" w:hanging="720"/>
        <w:rPr>
          <w:iCs/>
          <w:szCs w:val="20"/>
        </w:rPr>
      </w:pPr>
      <w:r w:rsidRPr="00B66C9A">
        <w:rPr>
          <w:iCs/>
          <w:szCs w:val="20"/>
        </w:rPr>
        <w:t>(d)</w:t>
      </w:r>
      <w:r w:rsidRPr="00B66C9A">
        <w:rPr>
          <w:iCs/>
          <w:szCs w:val="20"/>
        </w:rPr>
        <w:tab/>
        <w: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t>
      </w:r>
    </w:p>
    <w:p w14:paraId="1507A82A" w14:textId="77777777" w:rsidR="00DD7560" w:rsidRPr="00B66C9A" w:rsidRDefault="00DD7560" w:rsidP="00DD7560">
      <w:pPr>
        <w:spacing w:after="240"/>
        <w:ind w:left="720" w:hanging="720"/>
        <w:rPr>
          <w:iCs/>
          <w:szCs w:val="20"/>
        </w:rPr>
      </w:pPr>
      <w:r w:rsidRPr="00B66C9A">
        <w:rPr>
          <w:iCs/>
          <w:szCs w:val="20"/>
        </w:rPr>
        <w:t>(2)</w:t>
      </w:r>
      <w:r w:rsidRPr="00B66C9A">
        <w:rPr>
          <w:iCs/>
          <w:szCs w:val="20"/>
        </w:rPr>
        <w:tab/>
        <w: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 notarized attestation from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t>
      </w:r>
    </w:p>
    <w:p w14:paraId="61CB1472" w14:textId="77777777" w:rsidR="00DD7560" w:rsidRPr="00B66C9A" w:rsidRDefault="00DD7560" w:rsidP="00DD7560">
      <w:pPr>
        <w:spacing w:after="240"/>
        <w:ind w:left="720" w:hanging="720"/>
        <w:rPr>
          <w:iCs/>
          <w:szCs w:val="20"/>
        </w:rPr>
      </w:pPr>
      <w:r w:rsidRPr="00B66C9A">
        <w:rPr>
          <w:iCs/>
          <w:szCs w:val="20"/>
        </w:rPr>
        <w:t>(3)</w:t>
      </w:r>
      <w:r w:rsidRPr="00B66C9A">
        <w:rPr>
          <w:iCs/>
          <w:szCs w:val="20"/>
        </w:rPr>
        <w:tab/>
        <w: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 notarized attestation from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t>
      </w:r>
    </w:p>
    <w:p w14:paraId="46DC344D" w14:textId="77777777" w:rsidR="00DD7560" w:rsidRPr="00B66C9A" w:rsidRDefault="00DD7560" w:rsidP="00DD7560">
      <w:pPr>
        <w:spacing w:after="240"/>
        <w:ind w:left="720" w:hanging="720"/>
        <w:rPr>
          <w:iCs/>
          <w:szCs w:val="20"/>
        </w:rPr>
      </w:pPr>
      <w:r w:rsidRPr="00B66C9A">
        <w:rPr>
          <w:iCs/>
          <w:szCs w:val="20"/>
        </w:rPr>
        <w:t>(4)</w:t>
      </w:r>
      <w:r w:rsidRPr="00B66C9A">
        <w:rPr>
          <w:iCs/>
          <w:szCs w:val="20"/>
        </w:rPr>
        <w:tab/>
        <w:t>The ILLE must disclose to the Interconnecting DSP or the Interconnecting TSP the expected schedule, including the quarter and year, for phased energization of the requested or contracted peak demand expressed in MW, power factor (PF), and megavolt ampere reactive (MVAr) units. The schedule must be consistent with any current Load Commissioning Plan (LCP).</w:t>
      </w:r>
    </w:p>
    <w:p w14:paraId="08CF547A" w14:textId="77777777" w:rsidR="00DD7560" w:rsidRPr="00B66C9A" w:rsidRDefault="00DD7560" w:rsidP="00DD7560">
      <w:pPr>
        <w:spacing w:after="240"/>
        <w:ind w:left="720" w:hanging="720"/>
        <w:rPr>
          <w:iCs/>
          <w:szCs w:val="20"/>
        </w:rPr>
      </w:pPr>
      <w:r w:rsidRPr="00B66C9A">
        <w:rPr>
          <w:iCs/>
          <w:szCs w:val="20"/>
        </w:rPr>
        <w:t>(5)</w:t>
      </w:r>
      <w:r w:rsidRPr="00B66C9A">
        <w:rPr>
          <w:iCs/>
          <w:szCs w:val="20"/>
        </w:rPr>
        <w:tab/>
        <w:t>The ILLE must disclose to the Interconnecting DSP or the Interconnecting TSP whether the ILLE plans to have on-site backup generating facilities. If the ILLE plans to have on-site backup generating facilities, the ILLE must also disclose, to the extent known, the following information:</w:t>
      </w:r>
    </w:p>
    <w:p w14:paraId="14E89262" w14:textId="77777777" w:rsidR="00DD7560" w:rsidRPr="00B66C9A" w:rsidRDefault="00DD7560" w:rsidP="00DD7560">
      <w:pPr>
        <w:spacing w:after="240"/>
        <w:ind w:left="1440" w:hanging="720"/>
        <w:rPr>
          <w:iCs/>
          <w:szCs w:val="20"/>
        </w:rPr>
      </w:pPr>
      <w:r w:rsidRPr="00B66C9A">
        <w:t>(a)</w:t>
      </w:r>
      <w:r w:rsidRPr="00B66C9A">
        <w:tab/>
      </w:r>
      <w:r w:rsidRPr="00B66C9A">
        <w:rPr>
          <w:iCs/>
          <w:szCs w:val="20"/>
        </w:rPr>
        <w:t>The number of backup generating units;</w:t>
      </w:r>
    </w:p>
    <w:p w14:paraId="394466B6" w14:textId="77777777" w:rsidR="00DD7560" w:rsidRPr="00B66C9A" w:rsidRDefault="00DD7560" w:rsidP="00DD7560">
      <w:pPr>
        <w:spacing w:after="240"/>
        <w:ind w:left="1440" w:hanging="720"/>
        <w:rPr>
          <w:iCs/>
          <w:szCs w:val="20"/>
        </w:rPr>
      </w:pPr>
      <w:r w:rsidRPr="00B66C9A">
        <w:rPr>
          <w:iCs/>
          <w:szCs w:val="20"/>
        </w:rPr>
        <w:t>(b)</w:t>
      </w:r>
      <w:r w:rsidRPr="00B66C9A">
        <w:rPr>
          <w:iCs/>
          <w:szCs w:val="20"/>
        </w:rPr>
        <w:tab/>
        <w:t>The nameplate capacity of each of the backup generating facilities;</w:t>
      </w:r>
    </w:p>
    <w:p w14:paraId="102514EF" w14:textId="77777777" w:rsidR="00DD7560" w:rsidRPr="00B66C9A" w:rsidRDefault="00DD7560" w:rsidP="00DD7560">
      <w:pPr>
        <w:spacing w:after="240"/>
        <w:ind w:left="1440" w:hanging="720"/>
        <w:rPr>
          <w:iCs/>
          <w:szCs w:val="20"/>
        </w:rPr>
      </w:pPr>
      <w:r w:rsidRPr="00B66C9A">
        <w:rPr>
          <w:iCs/>
          <w:szCs w:val="20"/>
        </w:rPr>
        <w:lastRenderedPageBreak/>
        <w:t>(c)</w:t>
      </w:r>
      <w:r w:rsidRPr="00B66C9A">
        <w:rPr>
          <w:iCs/>
          <w:szCs w:val="20"/>
        </w:rPr>
        <w:tab/>
        <w:t xml:space="preserve">The fuel source and operational characteristics of each of the backup generating facilities, including any run hour limitations and any fuel storage limitations under the existing environmental permits; and </w:t>
      </w:r>
    </w:p>
    <w:p w14:paraId="79A0CCDE" w14:textId="77777777" w:rsidR="00DD7560" w:rsidRPr="00B66C9A" w:rsidRDefault="00DD7560" w:rsidP="00DD7560">
      <w:pPr>
        <w:spacing w:after="240"/>
        <w:ind w:left="1440" w:hanging="720"/>
        <w:rPr>
          <w:iCs/>
          <w:szCs w:val="20"/>
        </w:rPr>
      </w:pPr>
      <w:r w:rsidRPr="00B66C9A">
        <w:rPr>
          <w:iCs/>
          <w:szCs w:val="20"/>
        </w:rPr>
        <w:t>(d)</w:t>
      </w:r>
      <w:r w:rsidRPr="00B66C9A">
        <w:rPr>
          <w:iCs/>
          <w:szCs w:val="20"/>
        </w:rPr>
        <w:tab/>
        <w:t>How quickly each of the backup generating facilities can reach their full capacity to serve the Load.</w:t>
      </w:r>
    </w:p>
    <w:p w14:paraId="7C426366" w14:textId="28E05BC2" w:rsidR="006D20F2" w:rsidRDefault="00DD7560" w:rsidP="00853C0B">
      <w:pPr>
        <w:spacing w:after="240"/>
        <w:ind w:left="720" w:hanging="720"/>
      </w:pPr>
      <w:r w:rsidRPr="00B66C9A">
        <w:rPr>
          <w:iCs/>
          <w:szCs w:val="20"/>
        </w:rPr>
        <w:t>(6)</w:t>
      </w:r>
      <w:r w:rsidRPr="00B66C9A">
        <w:rPr>
          <w:iCs/>
          <w:szCs w:val="20"/>
        </w:rPr>
        <w:tab/>
        <w:t>The ILLE must disclose how it plans to procure power and whether the ILLE has on-site generation that will provide power to the ILLE.</w:t>
      </w:r>
    </w:p>
    <w:p w14:paraId="4293BD93" w14:textId="77777777" w:rsidR="00DD7560" w:rsidRPr="00B66C9A" w:rsidRDefault="00DD7560" w:rsidP="00853C0B">
      <w:pPr>
        <w:keepNext/>
        <w:tabs>
          <w:tab w:val="left" w:pos="900"/>
          <w:tab w:val="right" w:pos="9360"/>
        </w:tabs>
        <w:spacing w:before="240" w:after="240"/>
        <w:ind w:left="907" w:hanging="907"/>
        <w:outlineLvl w:val="1"/>
        <w:rPr>
          <w:b/>
          <w:szCs w:val="20"/>
        </w:rPr>
      </w:pPr>
      <w:bookmarkStart w:id="36" w:name="_Toc234303066"/>
      <w:r w:rsidRPr="00B66C9A">
        <w:rPr>
          <w:b/>
          <w:szCs w:val="20"/>
        </w:rPr>
        <w:t>9.8</w:t>
      </w:r>
      <w:r w:rsidRPr="00B66C9A">
        <w:rPr>
          <w:b/>
          <w:szCs w:val="20"/>
        </w:rPr>
        <w:tab/>
        <w:t>Legacy Interconnection Study Procedures for Large Loads</w:t>
      </w:r>
      <w:bookmarkEnd w:id="36"/>
    </w:p>
    <w:p w14:paraId="38DC7DF4" w14:textId="77777777" w:rsidR="00DD7560" w:rsidRPr="00B66C9A" w:rsidRDefault="00DD7560" w:rsidP="00DD7560">
      <w:pPr>
        <w:spacing w:after="240"/>
        <w:ind w:left="720" w:hanging="720"/>
        <w:rPr>
          <w:iCs/>
          <w:szCs w:val="20"/>
        </w:rPr>
      </w:pPr>
      <w:r w:rsidRPr="00B66C9A">
        <w:t>(1)</w:t>
      </w:r>
      <w:r w:rsidRPr="00B66C9A">
        <w:tab/>
        <w:t>This Section, previously known as Section 9.3</w:t>
      </w:r>
      <w:r>
        <w:t>, Large Load Interconnection Study (LLIS)</w:t>
      </w:r>
      <w:r w:rsidRPr="00B66C9A">
        <w:t xml:space="preserve">, outlines the former procedures for conducting a Large Load </w:t>
      </w:r>
      <w:r w:rsidRPr="00B66C9A">
        <w:rPr>
          <w:szCs w:val="20"/>
        </w:rPr>
        <w:t>Interconnection</w:t>
      </w:r>
      <w:r w:rsidRPr="00B66C9A">
        <w:t xml:space="preserve"> Study (LLIS) for new or modified Large Loads.  It has been replaced by the Batch Zero Process but has been retained here for reference. </w:t>
      </w:r>
    </w:p>
    <w:p w14:paraId="7DD8D367" w14:textId="77777777" w:rsidR="00DD7560" w:rsidRPr="00B66C9A" w:rsidRDefault="00DD7560" w:rsidP="00DD7560">
      <w:pPr>
        <w:keepNext/>
        <w:tabs>
          <w:tab w:val="left" w:pos="1080"/>
        </w:tabs>
        <w:spacing w:before="240" w:after="240"/>
        <w:outlineLvl w:val="2"/>
        <w:rPr>
          <w:b/>
          <w:bCs/>
          <w:i/>
          <w:szCs w:val="20"/>
        </w:rPr>
      </w:pPr>
      <w:bookmarkStart w:id="37" w:name="_Toc234303067"/>
      <w:r w:rsidRPr="00B66C9A">
        <w:rPr>
          <w:b/>
          <w:bCs/>
          <w:i/>
          <w:szCs w:val="20"/>
        </w:rPr>
        <w:t>9.8.1</w:t>
      </w:r>
      <w:r w:rsidRPr="00B66C9A">
        <w:rPr>
          <w:b/>
          <w:bCs/>
          <w:i/>
          <w:szCs w:val="20"/>
        </w:rPr>
        <w:tab/>
        <w:t>Legacy Large Load Interconnection Study (LLIS)</w:t>
      </w:r>
      <w:bookmarkEnd w:id="37"/>
    </w:p>
    <w:p w14:paraId="0233077D" w14:textId="77777777" w:rsidR="00DD7560" w:rsidRPr="00B66C9A" w:rsidRDefault="00DD7560" w:rsidP="00DD7560">
      <w:pPr>
        <w:spacing w:after="240"/>
        <w:ind w:left="720" w:hanging="720"/>
        <w:rPr>
          <w:iCs/>
          <w:szCs w:val="20"/>
        </w:rPr>
      </w:pPr>
      <w:r w:rsidRPr="00B66C9A">
        <w:rPr>
          <w:iCs/>
          <w:szCs w:val="20"/>
        </w:rPr>
        <w:t>(1)</w:t>
      </w:r>
      <w:r w:rsidRPr="00B66C9A">
        <w:rPr>
          <w:iCs/>
          <w:szCs w:val="20"/>
        </w:rPr>
        <w:tab/>
        <w:t>A</w:t>
      </w:r>
      <w:r>
        <w:rPr>
          <w:iCs/>
          <w:szCs w:val="20"/>
        </w:rPr>
        <w:t>n</w:t>
      </w:r>
      <w:r w:rsidRPr="00B66C9A">
        <w:rPr>
          <w:iCs/>
          <w:szCs w:val="20"/>
        </w:rPr>
        <w:t xml:space="preserve">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p>
    <w:p w14:paraId="7AB2FDA1" w14:textId="77777777" w:rsidR="00DD7560" w:rsidRPr="00B66C9A" w:rsidRDefault="00DD7560" w:rsidP="00DD7560">
      <w:pPr>
        <w:spacing w:after="240"/>
        <w:ind w:left="720" w:hanging="720"/>
        <w:rPr>
          <w:iCs/>
          <w:szCs w:val="20"/>
        </w:rPr>
      </w:pPr>
      <w:r w:rsidRPr="00B66C9A">
        <w:rPr>
          <w:iCs/>
          <w:szCs w:val="20"/>
        </w:rPr>
        <w:t>(2)</w:t>
      </w:r>
      <w:r w:rsidRPr="00B66C9A">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w:t>
      </w:r>
      <w:proofErr w:type="gramStart"/>
      <w:r w:rsidRPr="00B66C9A">
        <w:rPr>
          <w:iCs/>
          <w:szCs w:val="20"/>
        </w:rPr>
        <w:t>full</w:t>
      </w:r>
      <w:proofErr w:type="gramEnd"/>
      <w:r w:rsidRPr="00B66C9A">
        <w:rPr>
          <w:iCs/>
          <w:szCs w:val="20"/>
        </w:rPr>
        <w:t xml:space="preserve"> requested Load amount and conform to all study requirements detailed in Sections 5.3 and 9.8, Legacy Interconnection Study Procedures for Large Loads.  For any deadlines or timelines set out in this section that conflict with the deadlines or timelines in Sections 5.2, General Provisions, and 5.3, the deadlines or timelines in Sections 5.2 and 5.3 shall govern.</w:t>
      </w:r>
    </w:p>
    <w:p w14:paraId="3FB904AC" w14:textId="77777777" w:rsidR="00DD7560" w:rsidRPr="00B66C9A" w:rsidRDefault="00DD7560" w:rsidP="00DD7560">
      <w:pPr>
        <w:spacing w:after="240"/>
        <w:ind w:left="720" w:hanging="720"/>
        <w:rPr>
          <w:iCs/>
          <w:szCs w:val="20"/>
        </w:rPr>
      </w:pPr>
      <w:r w:rsidRPr="00B66C9A">
        <w:rPr>
          <w:iCs/>
          <w:szCs w:val="20"/>
        </w:rPr>
        <w:t>(3)</w:t>
      </w:r>
      <w:r w:rsidRPr="00B66C9A">
        <w:rPr>
          <w:iCs/>
          <w:szCs w:val="20"/>
        </w:rPr>
        <w:tab/>
        <w:t xml:space="preserve">During the LLIS, the interconnecting Transmission Service Provider (TSP) shall be the lead TSP unless otherwise designated by ERCOT during the study scoping process detailed in Section </w:t>
      </w:r>
      <w:r w:rsidRPr="00B66C9A">
        <w:rPr>
          <w:szCs w:val="20"/>
        </w:rPr>
        <w:t>9.8.2</w:t>
      </w:r>
      <w:r w:rsidRPr="00B66C9A">
        <w:rPr>
          <w:iCs/>
          <w:szCs w:val="20"/>
        </w:rPr>
        <w:t>, Legacy Large Load Interconnection Study Scoping Process.</w:t>
      </w:r>
    </w:p>
    <w:p w14:paraId="37F51CB7" w14:textId="77777777" w:rsidR="00DD7560" w:rsidRPr="00B66C9A" w:rsidRDefault="00DD7560" w:rsidP="00DD7560">
      <w:pPr>
        <w:spacing w:after="240"/>
        <w:ind w:left="720" w:hanging="720"/>
      </w:pPr>
      <w:r w:rsidRPr="00B66C9A">
        <w:rPr>
          <w:iCs/>
          <w:szCs w:val="20"/>
        </w:rPr>
        <w:t>(4)</w:t>
      </w:r>
      <w:r w:rsidRPr="00B66C9A">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p>
    <w:p w14:paraId="515B7757" w14:textId="77777777" w:rsidR="00DD7560" w:rsidRPr="00B66C9A" w:rsidRDefault="00DD7560" w:rsidP="00DD7560">
      <w:pPr>
        <w:keepNext/>
        <w:tabs>
          <w:tab w:val="left" w:pos="1080"/>
        </w:tabs>
        <w:spacing w:before="240" w:after="240"/>
        <w:outlineLvl w:val="2"/>
        <w:rPr>
          <w:b/>
          <w:bCs/>
          <w:i/>
          <w:szCs w:val="20"/>
        </w:rPr>
      </w:pPr>
      <w:bookmarkStart w:id="38" w:name="_Toc234303068"/>
      <w:r w:rsidRPr="00B66C9A">
        <w:rPr>
          <w:b/>
          <w:bCs/>
          <w:i/>
          <w:szCs w:val="20"/>
        </w:rPr>
        <w:lastRenderedPageBreak/>
        <w:t>9.8.2</w:t>
      </w:r>
      <w:r w:rsidRPr="00B66C9A">
        <w:rPr>
          <w:b/>
          <w:bCs/>
          <w:i/>
          <w:szCs w:val="20"/>
        </w:rPr>
        <w:tab/>
        <w:t>Legacy Large Load Interconnection Study Scoping Process</w:t>
      </w:r>
      <w:bookmarkEnd w:id="38"/>
    </w:p>
    <w:p w14:paraId="3CFE1CCC" w14:textId="77777777" w:rsidR="00DD7560" w:rsidRPr="00B66C9A" w:rsidRDefault="00DD7560" w:rsidP="00DD7560">
      <w:pPr>
        <w:spacing w:after="240"/>
        <w:ind w:left="720" w:hanging="720"/>
        <w:rPr>
          <w:iCs/>
          <w:szCs w:val="20"/>
        </w:rPr>
      </w:pPr>
      <w:r w:rsidRPr="00B66C9A">
        <w:rPr>
          <w:iCs/>
          <w:szCs w:val="20"/>
        </w:rPr>
        <w:t>(1)</w:t>
      </w:r>
      <w:r w:rsidRPr="00B66C9A">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p>
    <w:p w14:paraId="7BA38FEE" w14:textId="77777777" w:rsidR="00DD7560" w:rsidRPr="00B66C9A" w:rsidRDefault="00DD7560" w:rsidP="00DD7560">
      <w:pPr>
        <w:spacing w:after="240"/>
        <w:ind w:left="720" w:hanging="720"/>
        <w:rPr>
          <w:iCs/>
          <w:szCs w:val="20"/>
        </w:rPr>
      </w:pPr>
      <w:r w:rsidRPr="00B66C9A">
        <w:rPr>
          <w:iCs/>
          <w:szCs w:val="20"/>
        </w:rPr>
        <w:t>(2)</w:t>
      </w:r>
      <w:r w:rsidRPr="00B66C9A">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p>
    <w:p w14:paraId="4CD584C9" w14:textId="77777777" w:rsidR="00DD7560" w:rsidRPr="00B66C9A" w:rsidRDefault="00DD7560" w:rsidP="00DD7560">
      <w:pPr>
        <w:spacing w:after="240"/>
        <w:ind w:left="720" w:hanging="720"/>
        <w:rPr>
          <w:iCs/>
          <w:szCs w:val="20"/>
        </w:rPr>
      </w:pPr>
      <w:r w:rsidRPr="00B66C9A">
        <w:rPr>
          <w:iCs/>
          <w:szCs w:val="20"/>
        </w:rPr>
        <w:t>(3)</w:t>
      </w:r>
      <w:r w:rsidRPr="00B66C9A">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p>
    <w:p w14:paraId="3653FF71" w14:textId="77777777" w:rsidR="00DD7560" w:rsidRPr="00B66C9A" w:rsidRDefault="00DD7560" w:rsidP="00DD7560">
      <w:pPr>
        <w:spacing w:after="240"/>
        <w:ind w:left="720" w:hanging="720"/>
        <w:rPr>
          <w:iCs/>
          <w:szCs w:val="20"/>
        </w:rPr>
      </w:pPr>
      <w:r w:rsidRPr="00B66C9A">
        <w:rPr>
          <w:iCs/>
          <w:szCs w:val="20"/>
        </w:rPr>
        <w:t>(4)</w:t>
      </w:r>
      <w:r w:rsidRPr="00B66C9A">
        <w:rPr>
          <w:iCs/>
          <w:szCs w:val="20"/>
        </w:rPr>
        <w:tab/>
        <w:t>At the LLIS kickoff meeting, the lead TSP will present the proposed project and facilitate a general discussion of the preliminary study scope of work for the LLIS.</w:t>
      </w:r>
    </w:p>
    <w:p w14:paraId="4F7B6585" w14:textId="77777777" w:rsidR="00DD7560" w:rsidRPr="00B66C9A" w:rsidRDefault="00DD7560" w:rsidP="00DD7560">
      <w:pPr>
        <w:spacing w:after="240"/>
        <w:ind w:left="720" w:hanging="720"/>
        <w:rPr>
          <w:iCs/>
          <w:szCs w:val="20"/>
        </w:rPr>
      </w:pPr>
      <w:r w:rsidRPr="00B66C9A">
        <w:rPr>
          <w:iCs/>
          <w:szCs w:val="20"/>
        </w:rPr>
        <w:t>(5)</w:t>
      </w:r>
      <w:r w:rsidRPr="00B66C9A">
        <w:rPr>
          <w:iCs/>
          <w:szCs w:val="20"/>
        </w:rPr>
        <w:tab/>
        <w:t xml:space="preserve">Any reactive studies required under Protocol Section 3.15, Voltage Support, or </w:t>
      </w:r>
      <w:proofErr w:type="spellStart"/>
      <w:r w:rsidRPr="00B66C9A">
        <w:rPr>
          <w:iCs/>
          <w:szCs w:val="20"/>
        </w:rPr>
        <w:t>Subsynchronous</w:t>
      </w:r>
      <w:proofErr w:type="spellEnd"/>
      <w:r w:rsidRPr="00B66C9A">
        <w:rPr>
          <w:iCs/>
          <w:szCs w:val="20"/>
        </w:rPr>
        <w:t xml:space="preserve">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p>
    <w:p w14:paraId="4BF2867E" w14:textId="77777777" w:rsidR="00DD7560" w:rsidRPr="00B66C9A" w:rsidRDefault="00DD7560" w:rsidP="00DD7560">
      <w:pPr>
        <w:spacing w:after="240"/>
        <w:ind w:left="720" w:hanging="720"/>
        <w:rPr>
          <w:iCs/>
          <w:szCs w:val="20"/>
        </w:rPr>
      </w:pPr>
      <w:r w:rsidRPr="00B66C9A">
        <w:rPr>
          <w:iCs/>
          <w:szCs w:val="20"/>
        </w:rPr>
        <w:t>(6)</w:t>
      </w:r>
      <w:r w:rsidRPr="00B66C9A">
        <w:rPr>
          <w:iCs/>
          <w:szCs w:val="20"/>
        </w:rPr>
        <w:tab/>
        <w:t>The lead TSP will develop a preliminary LLIS study scope within ten Business Days following the kickoff meeting.</w:t>
      </w:r>
    </w:p>
    <w:p w14:paraId="321E6E2F" w14:textId="77777777" w:rsidR="00DD7560" w:rsidRPr="00B66C9A" w:rsidRDefault="00DD7560" w:rsidP="00DD7560">
      <w:pPr>
        <w:spacing w:after="240"/>
        <w:ind w:left="1440" w:hanging="720"/>
      </w:pPr>
      <w:r w:rsidRPr="00B66C9A">
        <w:t>(a)</w:t>
      </w:r>
      <w:r w:rsidRPr="00B66C9A">
        <w:tab/>
        <w:t>The study scope must include all study elements required by Section 9.8.4, Legacy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p>
    <w:p w14:paraId="5475D5D1" w14:textId="77777777" w:rsidR="00DD7560" w:rsidRPr="00B66C9A" w:rsidRDefault="00DD7560" w:rsidP="00DD7560">
      <w:pPr>
        <w:spacing w:after="240"/>
        <w:ind w:left="1440" w:hanging="720"/>
      </w:pPr>
      <w:r w:rsidRPr="00B66C9A">
        <w:t>(b)</w:t>
      </w:r>
      <w:r w:rsidRPr="00B66C9A">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p>
    <w:p w14:paraId="47989D79" w14:textId="77777777" w:rsidR="00DD7560" w:rsidRPr="00B66C9A" w:rsidRDefault="00DD7560" w:rsidP="00DD7560">
      <w:pPr>
        <w:spacing w:after="240"/>
        <w:ind w:left="1440" w:hanging="720"/>
      </w:pPr>
      <w:r w:rsidRPr="00B66C9A">
        <w:lastRenderedPageBreak/>
        <w:t>(c)</w:t>
      </w:r>
      <w:r w:rsidRPr="00B66C9A">
        <w:tab/>
        <w:t>The study scope shall specify the involvement of any directly affected TSPs in the study process.  In some cases, it may be necessary for the ILLE to execute study agreements with multiple TSP(s).</w:t>
      </w:r>
    </w:p>
    <w:p w14:paraId="44DE1009" w14:textId="77777777" w:rsidR="00DD7560" w:rsidRPr="00B66C9A" w:rsidRDefault="00DD7560" w:rsidP="00DD7560">
      <w:pPr>
        <w:spacing w:after="240"/>
        <w:ind w:left="1440" w:hanging="720"/>
      </w:pPr>
      <w:r w:rsidRPr="00B66C9A">
        <w:t>(d)</w:t>
      </w:r>
      <w:r w:rsidRPr="00B66C9A">
        <w:tab/>
        <w:t>The lead TSP may propose interconnection design alternatives during the scoping process.  Such alternative options shall be fully studied in all required LLIS study elements.</w:t>
      </w:r>
    </w:p>
    <w:p w14:paraId="161A0463" w14:textId="77777777" w:rsidR="00DD7560" w:rsidRPr="00B66C9A" w:rsidRDefault="00DD7560" w:rsidP="00DD7560">
      <w:pPr>
        <w:spacing w:after="240"/>
        <w:ind w:left="720" w:hanging="720"/>
        <w:rPr>
          <w:iCs/>
          <w:szCs w:val="20"/>
        </w:rPr>
      </w:pPr>
      <w:r w:rsidRPr="00B66C9A">
        <w:rPr>
          <w:iCs/>
          <w:szCs w:val="20"/>
        </w:rPr>
        <w:t>(7)</w:t>
      </w:r>
      <w:r w:rsidRPr="00B66C9A">
        <w:rPr>
          <w:iCs/>
          <w:szCs w:val="20"/>
        </w:rPr>
        <w:tab/>
        <w:t xml:space="preserve">The lead TSP shall submit the preliminary study scope for review by </w:t>
      </w:r>
      <w:proofErr w:type="gramStart"/>
      <w:r w:rsidRPr="00B66C9A">
        <w:rPr>
          <w:iCs/>
          <w:szCs w:val="20"/>
        </w:rPr>
        <w:t>ERCOT</w:t>
      </w:r>
      <w:proofErr w:type="gramEnd"/>
      <w:r w:rsidRPr="00B66C9A">
        <w:rPr>
          <w:iCs/>
          <w:szCs w:val="20"/>
        </w:rPr>
        <w:t xml:space="preserve"> and all directly affected TSPs, including TSPs which may be directly affected due to proposed interconnection topology. </w:t>
      </w:r>
      <w:r>
        <w:rPr>
          <w:iCs/>
          <w:szCs w:val="20"/>
        </w:rPr>
        <w:t xml:space="preserve"> </w:t>
      </w:r>
      <w:r w:rsidRPr="00B66C9A">
        <w:rPr>
          <w:iCs/>
          <w:szCs w:val="20"/>
        </w:rPr>
        <w:t>Directly affected TSPs and ERCOT may provide comments on the preliminary study scope within ten Business Days of posting.</w:t>
      </w:r>
    </w:p>
    <w:p w14:paraId="7F26F8A4" w14:textId="77777777" w:rsidR="00DD7560" w:rsidRPr="00B66C9A" w:rsidRDefault="00DD7560" w:rsidP="00DD7560">
      <w:pPr>
        <w:spacing w:after="240"/>
        <w:ind w:left="720" w:hanging="720"/>
        <w:rPr>
          <w:iCs/>
          <w:szCs w:val="20"/>
        </w:rPr>
      </w:pPr>
      <w:r w:rsidRPr="00B66C9A">
        <w:rPr>
          <w:iCs/>
          <w:szCs w:val="20"/>
        </w:rPr>
        <w:t>(8)</w:t>
      </w:r>
      <w:r w:rsidRPr="00B66C9A">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p>
    <w:p w14:paraId="151DB201" w14:textId="77777777" w:rsidR="00DD7560" w:rsidRPr="00B66C9A" w:rsidRDefault="00DD7560" w:rsidP="00DD7560">
      <w:pPr>
        <w:spacing w:after="240"/>
        <w:ind w:left="720" w:hanging="720"/>
      </w:pPr>
      <w:r w:rsidRPr="00B66C9A">
        <w:rPr>
          <w:iCs/>
          <w:szCs w:val="20"/>
        </w:rPr>
        <w:t>(9)</w:t>
      </w:r>
      <w:r w:rsidRPr="00B66C9A">
        <w:rPr>
          <w:iCs/>
          <w:szCs w:val="20"/>
        </w:rPr>
        <w:tab/>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66C9A">
        <w:rPr>
          <w:iCs/>
          <w:szCs w:val="20"/>
        </w:rPr>
        <w:t>resubmit</w:t>
      </w:r>
      <w:proofErr w:type="gramEnd"/>
      <w:r w:rsidRPr="00B66C9A">
        <w:rPr>
          <w:iCs/>
          <w:szCs w:val="20"/>
        </w:rPr>
        <w:t xml:space="preserve"> according to paragraph (8) above.</w:t>
      </w:r>
    </w:p>
    <w:p w14:paraId="2F427EBF" w14:textId="77777777" w:rsidR="00DD7560" w:rsidRPr="00B66C9A" w:rsidRDefault="00DD7560" w:rsidP="00DD7560">
      <w:pPr>
        <w:keepNext/>
        <w:tabs>
          <w:tab w:val="left" w:pos="1080"/>
        </w:tabs>
        <w:spacing w:before="240" w:after="240"/>
        <w:outlineLvl w:val="2"/>
        <w:rPr>
          <w:b/>
          <w:bCs/>
          <w:i/>
          <w:szCs w:val="20"/>
        </w:rPr>
      </w:pPr>
      <w:bookmarkStart w:id="39" w:name="_Toc234303069"/>
      <w:r w:rsidRPr="00B66C9A">
        <w:rPr>
          <w:b/>
          <w:bCs/>
          <w:i/>
          <w:szCs w:val="20"/>
        </w:rPr>
        <w:t>9.8.3</w:t>
      </w:r>
      <w:r w:rsidRPr="00B66C9A">
        <w:rPr>
          <w:b/>
          <w:bCs/>
          <w:i/>
          <w:szCs w:val="20"/>
        </w:rPr>
        <w:tab/>
        <w:t>Legacy Large Load Interconnection Study Description and Methodology</w:t>
      </w:r>
      <w:bookmarkEnd w:id="39"/>
      <w:r w:rsidRPr="00B66C9A">
        <w:rPr>
          <w:b/>
          <w:bCs/>
          <w:i/>
          <w:szCs w:val="20"/>
        </w:rPr>
        <w:t xml:space="preserve"> </w:t>
      </w:r>
    </w:p>
    <w:p w14:paraId="25052993" w14:textId="77777777" w:rsidR="00DD7560" w:rsidRPr="00B66C9A" w:rsidRDefault="00DD7560" w:rsidP="00DD7560">
      <w:pPr>
        <w:spacing w:after="240"/>
        <w:ind w:left="720" w:hanging="720"/>
        <w:rPr>
          <w:iCs/>
          <w:szCs w:val="20"/>
        </w:rPr>
      </w:pPr>
      <w:r w:rsidRPr="00B66C9A">
        <w:rPr>
          <w:iCs/>
          <w:szCs w:val="20"/>
        </w:rPr>
        <w:t>(1)</w:t>
      </w:r>
      <w:r w:rsidRPr="00B66C9A">
        <w:rPr>
          <w:iCs/>
          <w:szCs w:val="20"/>
        </w:rPr>
        <w:tab/>
        <w:t>The primary purpose of the LLIS is to determine whether the</w:t>
      </w:r>
      <w:r w:rsidRPr="00B66C9A" w:rsidDel="0098650A">
        <w:rPr>
          <w:iCs/>
          <w:szCs w:val="20"/>
        </w:rPr>
        <w:t xml:space="preserve"> </w:t>
      </w:r>
      <w:r w:rsidRPr="00B66C9A">
        <w:rPr>
          <w:iCs/>
          <w:szCs w:val="20"/>
        </w:rPr>
        <w:t xml:space="preserve">amount of Load being requested by the ILLE can be placed in service by the desired Initial Energization date while maintaining the reliability of the ERCOT System and ensuring compliance with all </w:t>
      </w:r>
      <w:r w:rsidRPr="00B66C9A">
        <w:rPr>
          <w:iCs/>
          <w:szCs w:val="20"/>
          <w:lang w:val="x-none" w:eastAsia="x-none"/>
        </w:rPr>
        <w:t>North American Electric Reliability Corporation (</w:t>
      </w:r>
      <w:r w:rsidRPr="00B66C9A">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p>
    <w:p w14:paraId="5218AB1E" w14:textId="77777777" w:rsidR="00DD7560" w:rsidRPr="00B66C9A" w:rsidRDefault="00DD7560" w:rsidP="00DD7560">
      <w:pPr>
        <w:spacing w:after="240"/>
        <w:ind w:left="720" w:hanging="720"/>
        <w:rPr>
          <w:iCs/>
          <w:szCs w:val="20"/>
        </w:rPr>
      </w:pPr>
      <w:r w:rsidRPr="00B66C9A">
        <w:rPr>
          <w:iCs/>
          <w:szCs w:val="20"/>
        </w:rPr>
        <w:t>(2)</w:t>
      </w:r>
      <w:r w:rsidRPr="00B66C9A">
        <w:rPr>
          <w:iCs/>
          <w:szCs w:val="20"/>
        </w:rPr>
        <w:tab/>
        <w:t>The LLIS consists of a series of distinct study elements.  The specific elements included in a particular LLIS will be stated in the LLIS scope.</w:t>
      </w:r>
    </w:p>
    <w:p w14:paraId="17697904" w14:textId="77777777" w:rsidR="00DD7560" w:rsidRPr="00B66C9A" w:rsidRDefault="00DD7560" w:rsidP="00DD7560">
      <w:pPr>
        <w:spacing w:after="240"/>
        <w:ind w:left="720" w:hanging="720"/>
        <w:rPr>
          <w:iCs/>
          <w:szCs w:val="20"/>
        </w:rPr>
      </w:pPr>
      <w:r w:rsidRPr="00B66C9A">
        <w:rPr>
          <w:iCs/>
          <w:szCs w:val="20"/>
        </w:rPr>
        <w:t>(3)</w:t>
      </w:r>
      <w:r w:rsidRPr="00B66C9A">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p>
    <w:p w14:paraId="44543D22" w14:textId="77777777" w:rsidR="00DD7560" w:rsidRPr="00B66C9A" w:rsidRDefault="00DD7560" w:rsidP="00DD7560">
      <w:pPr>
        <w:spacing w:after="240"/>
        <w:ind w:left="720" w:hanging="720"/>
        <w:rPr>
          <w:iCs/>
          <w:szCs w:val="20"/>
        </w:rPr>
      </w:pPr>
      <w:r w:rsidRPr="00B66C9A">
        <w:rPr>
          <w:iCs/>
          <w:szCs w:val="20"/>
        </w:rPr>
        <w:t>(4)</w:t>
      </w:r>
      <w:r w:rsidRPr="00B66C9A">
        <w:rPr>
          <w:iCs/>
          <w:szCs w:val="20"/>
        </w:rPr>
        <w:tab/>
        <w:t xml:space="preserve">The LLIS process includes developing and analyzing various computer model simulations of the existing and proposed ERCOT transmission system.  The results from </w:t>
      </w:r>
      <w:r w:rsidRPr="00B66C9A">
        <w:rPr>
          <w:iCs/>
          <w:szCs w:val="20"/>
        </w:rPr>
        <w:lastRenderedPageBreak/>
        <w:t>these simulations will be utilized by the TSP(s) to determine the impact of the proposed interconnection.</w:t>
      </w:r>
    </w:p>
    <w:p w14:paraId="6EBA2168" w14:textId="77777777" w:rsidR="00DD7560" w:rsidRPr="00B66C9A" w:rsidRDefault="00DD7560" w:rsidP="00DD7560">
      <w:pPr>
        <w:spacing w:after="240"/>
        <w:ind w:left="720" w:hanging="720"/>
      </w:pPr>
      <w:r w:rsidRPr="00B66C9A">
        <w:rPr>
          <w:iCs/>
          <w:szCs w:val="20"/>
        </w:rPr>
        <w:t>(5)</w:t>
      </w:r>
      <w:r w:rsidRPr="00B66C9A">
        <w:rPr>
          <w:iCs/>
          <w:szCs w:val="20"/>
        </w:rPr>
        <w:tab/>
        <w:t>The study shall include an analysis demonstrating the adequate reliability of any temporary interconnection configurations.</w:t>
      </w:r>
    </w:p>
    <w:p w14:paraId="75A08DBC" w14:textId="77777777" w:rsidR="00DD7560" w:rsidRPr="00B66C9A" w:rsidRDefault="00DD7560" w:rsidP="00DD7560">
      <w:pPr>
        <w:spacing w:before="240" w:after="240"/>
      </w:pPr>
      <w:r w:rsidRPr="00B66C9A">
        <w:rPr>
          <w:b/>
          <w:bCs/>
          <w:i/>
          <w:szCs w:val="20"/>
        </w:rPr>
        <w:t>9.8.4</w:t>
      </w:r>
      <w:r w:rsidRPr="00B66C9A">
        <w:rPr>
          <w:b/>
          <w:bCs/>
          <w:i/>
          <w:szCs w:val="20"/>
        </w:rPr>
        <w:tab/>
        <w:t>Legacy Large Load Interconnection Study Elements</w:t>
      </w:r>
    </w:p>
    <w:p w14:paraId="2B6A6859" w14:textId="77777777" w:rsidR="00DD7560" w:rsidRPr="00745CD4" w:rsidRDefault="00DD7560" w:rsidP="00745CD4">
      <w:pPr>
        <w:pStyle w:val="H4"/>
        <w:numPr>
          <w:ilvl w:val="0"/>
          <w:numId w:val="0"/>
        </w:numPr>
        <w:tabs>
          <w:tab w:val="clear" w:pos="1296"/>
        </w:tabs>
        <w:ind w:left="900" w:hanging="900"/>
      </w:pPr>
      <w:bookmarkStart w:id="40" w:name="_Toc234303070"/>
      <w:r w:rsidRPr="00B66C9A">
        <w:t>9.8.4.1</w:t>
      </w:r>
      <w:r w:rsidRPr="00B66C9A">
        <w:tab/>
        <w:t>Legacy Steady-State Analysis</w:t>
      </w:r>
      <w:bookmarkEnd w:id="40"/>
    </w:p>
    <w:p w14:paraId="2C31EC55" w14:textId="77777777" w:rsidR="00DD7560" w:rsidRPr="00B66C9A" w:rsidRDefault="00DD7560" w:rsidP="00DD7560">
      <w:pPr>
        <w:spacing w:after="240"/>
        <w:ind w:left="720" w:hanging="720"/>
        <w:rPr>
          <w:iCs/>
          <w:szCs w:val="20"/>
        </w:rPr>
      </w:pPr>
      <w:r w:rsidRPr="00B66C9A">
        <w:rPr>
          <w:iCs/>
          <w:szCs w:val="20"/>
        </w:rPr>
        <w:t>(1)</w:t>
      </w:r>
      <w:r w:rsidRPr="00B66C9A">
        <w:rPr>
          <w:iCs/>
          <w:szCs w:val="20"/>
        </w:rPr>
        <w:tab/>
        <w:t xml:space="preserve">The steady-state interconnection study </w:t>
      </w:r>
      <w:proofErr w:type="gramStart"/>
      <w:r w:rsidRPr="00B66C9A">
        <w:rPr>
          <w:iCs/>
          <w:szCs w:val="20"/>
        </w:rPr>
        <w:t>base case</w:t>
      </w:r>
      <w:proofErr w:type="gramEnd"/>
      <w:r w:rsidRPr="00B66C9A">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(7) of </w:t>
      </w:r>
      <w:r w:rsidRPr="00B66C9A">
        <w:rPr>
          <w:szCs w:val="20"/>
        </w:rPr>
        <w:t>Section 9.9</w:t>
      </w:r>
      <w:r w:rsidRPr="00B66C9A">
        <w:rPr>
          <w:iCs/>
          <w:szCs w:val="20"/>
        </w:rPr>
        <w:t xml:space="preserve">, Legacy LLIS Report and Follow-up, and that have met the requirements of </w:t>
      </w:r>
      <w:r w:rsidRPr="00B66C9A">
        <w:rPr>
          <w:szCs w:val="20"/>
        </w:rPr>
        <w:t>Section 9.10</w:t>
      </w:r>
      <w:r w:rsidRPr="00B66C9A">
        <w:rPr>
          <w:iCs/>
          <w:szCs w:val="20"/>
        </w:rPr>
        <w:t>, Legacy Interconnection Agreements and Responsibilities.  The lead TSP may include other transmission projects and Substantiated Load in the study base case.  All modifications to the SSWG base case made as part of the study assumptions shall be documented in the LLIS report.</w:t>
      </w:r>
    </w:p>
    <w:p w14:paraId="12445618" w14:textId="77777777" w:rsidR="00DD7560" w:rsidRPr="00B66C9A" w:rsidRDefault="00DD7560" w:rsidP="00DD7560">
      <w:pPr>
        <w:spacing w:after="240"/>
        <w:ind w:left="720" w:hanging="720"/>
        <w:rPr>
          <w:iCs/>
          <w:szCs w:val="20"/>
        </w:rPr>
      </w:pPr>
      <w:r w:rsidRPr="00B66C9A">
        <w:rPr>
          <w:iCs/>
          <w:szCs w:val="20"/>
        </w:rPr>
        <w:t>(2)</w:t>
      </w:r>
      <w:r w:rsidRPr="00B66C9A">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p>
    <w:p w14:paraId="62A788B2" w14:textId="77777777" w:rsidR="00DD7560" w:rsidRPr="00B66C9A" w:rsidRDefault="00DD7560" w:rsidP="00DD7560">
      <w:pPr>
        <w:spacing w:after="240"/>
        <w:ind w:left="720" w:hanging="720"/>
      </w:pPr>
      <w:r w:rsidRPr="00B66C9A">
        <w:rPr>
          <w:iCs/>
          <w:szCs w:val="20"/>
        </w:rPr>
        <w:t>(3)</w:t>
      </w:r>
      <w:r w:rsidRPr="00B66C9A">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p>
    <w:p w14:paraId="5033F46C" w14:textId="77777777" w:rsidR="00DD7560" w:rsidRPr="00745CD4" w:rsidRDefault="00DD7560" w:rsidP="00745CD4">
      <w:pPr>
        <w:pStyle w:val="H4"/>
        <w:numPr>
          <w:ilvl w:val="0"/>
          <w:numId w:val="0"/>
        </w:numPr>
        <w:tabs>
          <w:tab w:val="clear" w:pos="1296"/>
        </w:tabs>
        <w:ind w:left="900" w:hanging="900"/>
      </w:pPr>
      <w:bookmarkStart w:id="41" w:name="_Toc234303071"/>
      <w:r w:rsidRPr="00745CD4">
        <w:t>9.8.4.2</w:t>
      </w:r>
      <w:r w:rsidRPr="00745CD4">
        <w:tab/>
        <w:t>Legacy System Protection (Short-Circuit) Analysis</w:t>
      </w:r>
      <w:bookmarkEnd w:id="41"/>
    </w:p>
    <w:p w14:paraId="7434B251" w14:textId="77777777" w:rsidR="00DD7560" w:rsidRPr="00B66C9A" w:rsidRDefault="00DD7560" w:rsidP="00DD7560">
      <w:pPr>
        <w:spacing w:after="240"/>
        <w:ind w:left="720" w:hanging="720"/>
        <w:rPr>
          <w:iCs/>
        </w:rPr>
      </w:pPr>
      <w:r w:rsidRPr="00B66C9A">
        <w:t>(1)</w:t>
      </w:r>
      <w:r w:rsidRPr="00B66C9A">
        <w:tab/>
        <w:t xml:space="preserve">The </w:t>
      </w:r>
      <w:r w:rsidRPr="00B66C9A">
        <w:rPr>
          <w:iCs/>
          <w:szCs w:val="20"/>
        </w:rPr>
        <w:t>short-circuit</w:t>
      </w:r>
      <w:r w:rsidRPr="00B66C9A">
        <w:t xml:space="preserve"> study shall use the most recently approved System Protection Working Group (SPWG) base case appropriate for the desired Initial Energization date of the </w:t>
      </w:r>
      <w:r w:rsidRPr="00B66C9A">
        <w:lastRenderedPageBreak/>
        <w:t>Load.  The initial transmission configuration of the study area shall correspond to the configuration used in the corresponding steady-state study to the extent practicable.</w:t>
      </w:r>
    </w:p>
    <w:p w14:paraId="24A9BA86" w14:textId="77777777" w:rsidR="00DD7560" w:rsidRPr="00B66C9A" w:rsidRDefault="00DD7560" w:rsidP="00DD7560">
      <w:pPr>
        <w:spacing w:after="240"/>
        <w:ind w:left="720" w:hanging="720"/>
      </w:pPr>
      <w:r w:rsidRPr="00B66C9A">
        <w:rPr>
          <w:iCs/>
          <w:szCs w:val="20"/>
        </w:rPr>
        <w:t>(2)</w:t>
      </w:r>
      <w:r w:rsidRPr="00B66C9A">
        <w:rPr>
          <w:iCs/>
          <w:szCs w:val="20"/>
        </w:rPr>
        <w:tab/>
        <w:t xml:space="preserve">The lead TSP will determine the maximum available fault currents at the interconnection substation </w:t>
      </w:r>
      <w:r w:rsidRPr="00B66C9A">
        <w:t>for</w:t>
      </w:r>
      <w:r w:rsidRPr="00B66C9A">
        <w:rPr>
          <w:iCs/>
          <w:szCs w:val="20"/>
        </w:rPr>
        <w:t xml:space="preserve"> determining switching device interrupting capabilities and protective relay settings.</w:t>
      </w:r>
    </w:p>
    <w:p w14:paraId="1E656C24" w14:textId="77777777" w:rsidR="00DD7560" w:rsidRPr="00745CD4" w:rsidRDefault="00DD7560" w:rsidP="00745CD4">
      <w:pPr>
        <w:pStyle w:val="H4"/>
        <w:numPr>
          <w:ilvl w:val="0"/>
          <w:numId w:val="0"/>
        </w:numPr>
        <w:tabs>
          <w:tab w:val="clear" w:pos="1296"/>
        </w:tabs>
        <w:ind w:left="900" w:hanging="900"/>
      </w:pPr>
      <w:bookmarkStart w:id="42" w:name="_Toc234303072"/>
      <w:r w:rsidRPr="00745CD4">
        <w:t>9.8.4.3</w:t>
      </w:r>
      <w:r w:rsidRPr="00745CD4">
        <w:tab/>
        <w:t>Legacy Dynamic and Transient Stability Analysis</w:t>
      </w:r>
      <w:bookmarkEnd w:id="42"/>
    </w:p>
    <w:p w14:paraId="33F2632A" w14:textId="77777777" w:rsidR="00DD7560" w:rsidRPr="00B66C9A" w:rsidRDefault="00DD7560" w:rsidP="00DD7560">
      <w:pPr>
        <w:spacing w:after="240"/>
        <w:ind w:left="720" w:hanging="720"/>
        <w:rPr>
          <w:iCs/>
          <w:szCs w:val="20"/>
        </w:rPr>
      </w:pPr>
      <w:r w:rsidRPr="00B66C9A">
        <w:rPr>
          <w:iCs/>
          <w:szCs w:val="20"/>
        </w:rPr>
        <w:t>(1)</w:t>
      </w:r>
      <w:r w:rsidRPr="00B66C9A">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p>
    <w:p w14:paraId="74D32409" w14:textId="77777777" w:rsidR="00DD7560" w:rsidRPr="00B66C9A" w:rsidRDefault="00DD7560" w:rsidP="00DD7560">
      <w:pPr>
        <w:spacing w:after="240"/>
        <w:ind w:left="720" w:hanging="720"/>
        <w:rPr>
          <w:iCs/>
          <w:szCs w:val="20"/>
        </w:rPr>
      </w:pPr>
      <w:r w:rsidRPr="00B66C9A">
        <w:rPr>
          <w:iCs/>
          <w:szCs w:val="20"/>
        </w:rPr>
        <w:t>(2)</w:t>
      </w:r>
      <w:r w:rsidRPr="00B66C9A">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p>
    <w:p w14:paraId="631A6F0B" w14:textId="77777777" w:rsidR="00DD7560" w:rsidRPr="00B66C9A" w:rsidRDefault="00DD7560" w:rsidP="00DD7560">
      <w:pPr>
        <w:spacing w:after="240"/>
        <w:ind w:left="720" w:hanging="720"/>
      </w:pPr>
      <w:r w:rsidRPr="00B66C9A">
        <w:t>(3)</w:t>
      </w:r>
      <w:r w:rsidRPr="00B66C9A">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p>
    <w:p w14:paraId="0822E9EB" w14:textId="77777777" w:rsidR="00DD7560" w:rsidRPr="00B66C9A" w:rsidRDefault="00DD7560" w:rsidP="00DD7560">
      <w:pPr>
        <w:spacing w:after="240"/>
        <w:ind w:left="720" w:hanging="720"/>
      </w:pPr>
      <w:r w:rsidRPr="00B66C9A">
        <w:t>(4)</w:t>
      </w:r>
      <w:r w:rsidRPr="00B66C9A">
        <w:tab/>
        <w:t>The stability study portion of the LLIS shall document any identified instability.</w:t>
      </w:r>
    </w:p>
    <w:p w14:paraId="246FA88D" w14:textId="3E748595" w:rsidR="008403B7" w:rsidRDefault="00DD7560" w:rsidP="00DD7560">
      <w:pPr>
        <w:spacing w:after="240"/>
        <w:ind w:left="720" w:hanging="720"/>
      </w:pPr>
      <w:r w:rsidRPr="00B66C9A">
        <w:rPr>
          <w:iCs/>
          <w:szCs w:val="20"/>
        </w:rPr>
        <w:t>(5)</w:t>
      </w:r>
      <w:r w:rsidRPr="00B66C9A">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w:t>
      </w:r>
      <w:r w:rsidRPr="00DD7560">
        <w:t>the</w:t>
      </w:r>
      <w:r w:rsidRPr="00B66C9A">
        <w:rPr>
          <w:iCs/>
          <w:szCs w:val="20"/>
        </w:rPr>
        <w:t xml:space="preserv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p>
    <w:p w14:paraId="5742767D" w14:textId="77777777" w:rsidR="00DD7560" w:rsidRPr="00B66C9A" w:rsidRDefault="00DD7560" w:rsidP="00853C0B">
      <w:pPr>
        <w:keepNext/>
        <w:tabs>
          <w:tab w:val="left" w:pos="900"/>
          <w:tab w:val="right" w:pos="9360"/>
        </w:tabs>
        <w:spacing w:before="240" w:after="240"/>
        <w:ind w:left="900" w:hanging="900"/>
        <w:outlineLvl w:val="1"/>
        <w:rPr>
          <w:b/>
          <w:szCs w:val="20"/>
        </w:rPr>
      </w:pPr>
      <w:bookmarkStart w:id="43" w:name="_Toc234303073"/>
      <w:r w:rsidRPr="00B66C9A">
        <w:rPr>
          <w:b/>
          <w:szCs w:val="20"/>
        </w:rPr>
        <w:lastRenderedPageBreak/>
        <w:t>9.9</w:t>
      </w:r>
      <w:r w:rsidRPr="00B66C9A">
        <w:rPr>
          <w:b/>
          <w:szCs w:val="20"/>
        </w:rPr>
        <w:tab/>
        <w:t>Legacy LLIS Report and Follow-up</w:t>
      </w:r>
      <w:bookmarkEnd w:id="43"/>
    </w:p>
    <w:p w14:paraId="2BC870C7" w14:textId="77777777" w:rsidR="00DD7560" w:rsidRPr="00B66C9A" w:rsidRDefault="00DD7560" w:rsidP="00DD7560">
      <w:pPr>
        <w:spacing w:after="240"/>
        <w:ind w:left="720" w:hanging="720"/>
      </w:pPr>
      <w:r w:rsidRPr="00B66C9A">
        <w:t>(1)</w:t>
      </w:r>
      <w:r w:rsidRPr="00B66C9A">
        <w:tab/>
        <w:t xml:space="preserve">This Section, previously known as Section 9.4, </w:t>
      </w:r>
      <w:r>
        <w:t xml:space="preserve">LLIS Report and Follow-up, </w:t>
      </w:r>
      <w:r w:rsidRPr="00B66C9A">
        <w:t>outlines the former procedures for informing an Interconnecting Large Load Entity (ILLE) the results of its Large Load Interconnection Study (LLIS).  It has been replaced by the Batch Zero Process but has been retained here for reference.</w:t>
      </w:r>
    </w:p>
    <w:p w14:paraId="439B5431" w14:textId="77777777" w:rsidR="00DD7560" w:rsidRPr="00B66C9A" w:rsidRDefault="00DD7560" w:rsidP="00DD7560">
      <w:pPr>
        <w:spacing w:after="240"/>
        <w:ind w:left="720" w:hanging="720"/>
        <w:rPr>
          <w:iCs/>
          <w:szCs w:val="20"/>
        </w:rPr>
      </w:pPr>
      <w:r w:rsidRPr="00B66C9A">
        <w:rPr>
          <w:iCs/>
          <w:szCs w:val="20"/>
        </w:rPr>
        <w:t>(2)</w:t>
      </w:r>
      <w:r w:rsidRPr="00B66C9A">
        <w:rPr>
          <w:iCs/>
          <w:szCs w:val="20"/>
        </w:rPr>
        <w:tab/>
        <w:t xml:space="preserve">For each of the LLIS study elements, the lead Transmission Service Provider (TSP) shall submit a preliminary study report to ERCOT and other directly affected </w:t>
      </w:r>
      <w:proofErr w:type="spellStart"/>
      <w:r w:rsidRPr="00B66C9A">
        <w:rPr>
          <w:iCs/>
          <w:szCs w:val="20"/>
        </w:rPr>
        <w:t>TSPs.</w:t>
      </w:r>
      <w:proofErr w:type="spellEnd"/>
      <w:r w:rsidRPr="00B66C9A">
        <w:rPr>
          <w:iCs/>
          <w:szCs w:val="20"/>
        </w:rPr>
        <w:t xml:space="preserve">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66C9A">
        <w:rPr>
          <w:szCs w:val="20"/>
        </w:rPr>
        <w:t>Section 9.8.4</w:t>
      </w:r>
      <w:r w:rsidRPr="00B66C9A">
        <w:rPr>
          <w:iCs/>
          <w:szCs w:val="20"/>
        </w:rPr>
        <w:t>, Legacy Large Load Interconnection Study Elements.  The lead TSP may include additional information in the study report and may combine multiple LLIS study elements into a single report.</w:t>
      </w:r>
    </w:p>
    <w:p w14:paraId="38F9A3BC" w14:textId="77777777" w:rsidR="00DD7560" w:rsidRPr="00B66C9A" w:rsidRDefault="00DD7560" w:rsidP="00DD7560">
      <w:pPr>
        <w:spacing w:after="240"/>
        <w:ind w:left="720" w:hanging="720"/>
        <w:rPr>
          <w:iCs/>
          <w:szCs w:val="20"/>
        </w:rPr>
      </w:pPr>
      <w:r w:rsidRPr="00B66C9A">
        <w:rPr>
          <w:iCs/>
          <w:szCs w:val="20"/>
        </w:rPr>
        <w:t>(3)</w:t>
      </w:r>
      <w:r w:rsidRPr="00B66C9A">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66C9A">
        <w:rPr>
          <w:szCs w:val="20"/>
        </w:rPr>
        <w:t>Section 9.8</w:t>
      </w:r>
      <w:r w:rsidRPr="00B66C9A">
        <w:rPr>
          <w:iCs/>
          <w:szCs w:val="20"/>
        </w:rPr>
        <w:t>, Legacy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p>
    <w:p w14:paraId="5C0B2528" w14:textId="77777777" w:rsidR="00DD7560" w:rsidRPr="00B66C9A" w:rsidRDefault="00DD7560" w:rsidP="00DD7560">
      <w:pPr>
        <w:spacing w:after="240"/>
        <w:ind w:left="720" w:hanging="720"/>
        <w:rPr>
          <w:iCs/>
          <w:szCs w:val="20"/>
        </w:rPr>
      </w:pPr>
      <w:r w:rsidRPr="00B66C9A">
        <w:rPr>
          <w:iCs/>
          <w:szCs w:val="20"/>
        </w:rPr>
        <w:t>(4)</w:t>
      </w:r>
      <w:r w:rsidRPr="00B66C9A">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66C9A">
        <w:rPr>
          <w:szCs w:val="20"/>
        </w:rPr>
        <w:t>2</w:t>
      </w:r>
      <w:r w:rsidRPr="00B66C9A">
        <w:rPr>
          <w:iCs/>
          <w:szCs w:val="20"/>
        </w:rPr>
        <w:t xml:space="preserve">) above. </w:t>
      </w:r>
    </w:p>
    <w:p w14:paraId="329D62C6" w14:textId="77777777" w:rsidR="00DD7560" w:rsidRPr="00B66C9A" w:rsidRDefault="00DD7560" w:rsidP="00DD7560">
      <w:pPr>
        <w:spacing w:after="240"/>
        <w:ind w:left="720" w:hanging="720"/>
        <w:rPr>
          <w:iCs/>
          <w:szCs w:val="20"/>
        </w:rPr>
      </w:pPr>
      <w:r w:rsidRPr="00B66C9A">
        <w:rPr>
          <w:iCs/>
          <w:szCs w:val="20"/>
        </w:rPr>
        <w:t>(5)</w:t>
      </w:r>
      <w:r w:rsidRPr="00B66C9A">
        <w:rPr>
          <w:iCs/>
          <w:szCs w:val="20"/>
        </w:rPr>
        <w:tab/>
        <w:t>If no additional study is required as described in paragraph (</w:t>
      </w:r>
      <w:r w:rsidRPr="00B66C9A">
        <w:rPr>
          <w:szCs w:val="20"/>
        </w:rPr>
        <w:t>4</w:t>
      </w:r>
      <w:r w:rsidRPr="00B66C9A">
        <w:rPr>
          <w:iCs/>
          <w:szCs w:val="20"/>
        </w:rPr>
        <w:t xml:space="preserve">) above, the lead TSP shall prepare a final LLIS study report that incorporates all relevant feedback received in paragraph (2) above within ten Business Days. </w:t>
      </w:r>
    </w:p>
    <w:p w14:paraId="5AE30757" w14:textId="77777777" w:rsidR="00DD7560" w:rsidRPr="00B66C9A" w:rsidRDefault="00DD7560" w:rsidP="00DD7560">
      <w:pPr>
        <w:spacing w:after="240"/>
        <w:ind w:left="720" w:hanging="720"/>
        <w:rPr>
          <w:iCs/>
          <w:szCs w:val="20"/>
        </w:rPr>
      </w:pPr>
      <w:r w:rsidRPr="00B66C9A">
        <w:rPr>
          <w:iCs/>
          <w:szCs w:val="20"/>
        </w:rPr>
        <w:t>(6)</w:t>
      </w:r>
      <w:r w:rsidRPr="00B66C9A">
        <w:rPr>
          <w:iCs/>
          <w:szCs w:val="20"/>
        </w:rPr>
        <w:tab/>
        <w:t xml:space="preserve">When complete, the lead TSP shall provide the final report for the LLIS study element(s) to ERCOT and the directly affected TSPs only. </w:t>
      </w:r>
    </w:p>
    <w:p w14:paraId="529D8466" w14:textId="77777777" w:rsidR="00DD7560" w:rsidRPr="00B66C9A" w:rsidRDefault="00DD7560" w:rsidP="00DD7560">
      <w:pPr>
        <w:spacing w:after="240"/>
        <w:ind w:left="720" w:hanging="720"/>
        <w:rPr>
          <w:iCs/>
          <w:szCs w:val="20"/>
        </w:rPr>
      </w:pPr>
      <w:r w:rsidRPr="00B66C9A">
        <w:rPr>
          <w:iCs/>
          <w:szCs w:val="20"/>
        </w:rPr>
        <w:t>(7)</w:t>
      </w:r>
      <w:r w:rsidRPr="00B66C9A">
        <w:rPr>
          <w:iCs/>
          <w:szCs w:val="20"/>
        </w:rPr>
        <w:tab/>
        <w:t xml:space="preserve">The LLIS is deemed complete when the final report has been provided for all LLIS study elements.  Within ten Business Days following the completion of the LLIS, ERCOT shall: </w:t>
      </w:r>
    </w:p>
    <w:p w14:paraId="7FED1731" w14:textId="77777777" w:rsidR="00DD7560" w:rsidRPr="00B66C9A" w:rsidRDefault="00DD7560" w:rsidP="00DD7560">
      <w:pPr>
        <w:spacing w:after="240"/>
        <w:ind w:left="1440" w:hanging="720"/>
      </w:pPr>
      <w:r w:rsidRPr="00B66C9A">
        <w:t>(a)</w:t>
      </w:r>
      <w:r w:rsidRPr="00B66C9A">
        <w:tab/>
        <w:t>Determine whether system upgrades recommended to support the full requested Load amount specified in the initial LCP are sufficient based on the report in paragraph (6) above;</w:t>
      </w:r>
    </w:p>
    <w:p w14:paraId="459FA059" w14:textId="77777777" w:rsidR="00DD7560" w:rsidRPr="00B66C9A" w:rsidRDefault="00DD7560" w:rsidP="00DD7560">
      <w:pPr>
        <w:kinsoku w:val="0"/>
        <w:overflowPunct w:val="0"/>
        <w:autoSpaceDE w:val="0"/>
        <w:autoSpaceDN w:val="0"/>
        <w:adjustRightInd w:val="0"/>
        <w:spacing w:after="240"/>
        <w:ind w:left="1440" w:right="226" w:hanging="720"/>
      </w:pPr>
      <w:r w:rsidRPr="00B66C9A">
        <w:lastRenderedPageBreak/>
        <w:t>(b)</w:t>
      </w:r>
      <w:r w:rsidRPr="00B66C9A">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p>
    <w:p w14:paraId="17D73F64" w14:textId="77777777" w:rsidR="00DD7560" w:rsidRPr="00B66C9A" w:rsidRDefault="00DD7560" w:rsidP="00DD7560">
      <w:pPr>
        <w:kinsoku w:val="0"/>
        <w:overflowPunct w:val="0"/>
        <w:autoSpaceDE w:val="0"/>
        <w:autoSpaceDN w:val="0"/>
        <w:adjustRightInd w:val="0"/>
        <w:spacing w:after="240"/>
        <w:ind w:left="2160" w:right="440" w:hanging="720"/>
      </w:pPr>
      <w:r w:rsidRPr="00B66C9A">
        <w:t>(i)</w:t>
      </w:r>
      <w:r w:rsidRPr="00B66C9A">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p>
    <w:p w14:paraId="37A796A0" w14:textId="77777777" w:rsidR="00DD7560" w:rsidRPr="00B66C9A" w:rsidRDefault="00DD7560" w:rsidP="00DD7560">
      <w:pPr>
        <w:spacing w:after="240"/>
        <w:ind w:left="1440" w:hanging="720"/>
      </w:pPr>
      <w:r w:rsidRPr="00B66C9A">
        <w:t>(c)</w:t>
      </w:r>
      <w:r w:rsidRPr="00B66C9A">
        <w:tab/>
        <w:t xml:space="preserve">Communicate the completion of the LLIS and the resulting LCP to the lead TSP and directly affected </w:t>
      </w:r>
      <w:proofErr w:type="spellStart"/>
      <w:r w:rsidRPr="00B66C9A">
        <w:t>TSPs.</w:t>
      </w:r>
      <w:proofErr w:type="spellEnd"/>
    </w:p>
    <w:p w14:paraId="334A53EA" w14:textId="77777777" w:rsidR="00DD7560" w:rsidRPr="00B66C9A" w:rsidRDefault="00DD7560" w:rsidP="00DD7560">
      <w:pPr>
        <w:spacing w:after="240"/>
        <w:ind w:left="720" w:hanging="720"/>
        <w:rPr>
          <w:iCs/>
          <w:szCs w:val="20"/>
        </w:rPr>
      </w:pPr>
      <w:r w:rsidRPr="00B66C9A">
        <w:rPr>
          <w:iCs/>
          <w:szCs w:val="20"/>
        </w:rPr>
        <w:t>(8)</w:t>
      </w:r>
      <w:r w:rsidRPr="00B66C9A">
        <w:rPr>
          <w:iCs/>
          <w:szCs w:val="20"/>
        </w:rPr>
        <w:tab/>
        <w:t>The lead TSP may provide a redacted copy of the final report for each LLIS study element to the ILLE upon request.  The redacted report(s) shall conform with Protocol Section 1.3, Confidentiality.</w:t>
      </w:r>
    </w:p>
    <w:p w14:paraId="4581FF0A" w14:textId="77777777" w:rsidR="00DD7560" w:rsidRPr="00B66C9A" w:rsidRDefault="00DD7560" w:rsidP="00DD7560">
      <w:pPr>
        <w:spacing w:after="240"/>
        <w:ind w:left="720" w:hanging="720"/>
        <w:rPr>
          <w:iCs/>
          <w:szCs w:val="20"/>
        </w:rPr>
      </w:pPr>
      <w:proofErr w:type="gramStart"/>
      <w:r w:rsidRPr="00B66C9A">
        <w:rPr>
          <w:iCs/>
          <w:szCs w:val="20"/>
        </w:rPr>
        <w:t>(9)</w:t>
      </w:r>
      <w:r w:rsidRPr="00B66C9A">
        <w:rPr>
          <w:iCs/>
          <w:szCs w:val="20"/>
        </w:rPr>
        <w:tab/>
        <w:t>If</w:t>
      </w:r>
      <w:proofErr w:type="gramEnd"/>
      <w:r w:rsidRPr="00B66C9A">
        <w:rPr>
          <w:iCs/>
          <w:szCs w:val="20"/>
        </w:rPr>
        <w:t xml:space="preserve"> a material change that impacts one or more LLIS study assumptions occurs before the requirements of Section 9.</w:t>
      </w:r>
      <w:r w:rsidRPr="00B66C9A">
        <w:rPr>
          <w:szCs w:val="20"/>
        </w:rPr>
        <w:t>10</w:t>
      </w:r>
      <w:r w:rsidRPr="00B66C9A">
        <w:rPr>
          <w:iCs/>
          <w:szCs w:val="20"/>
        </w:rPr>
        <w:t xml:space="preserve">, Legacy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B66C9A">
        <w:rPr>
          <w:iCs/>
          <w:szCs w:val="20"/>
        </w:rPr>
        <w:t>shall</w:t>
      </w:r>
      <w:proofErr w:type="gramEnd"/>
      <w:r w:rsidRPr="00B66C9A">
        <w:rPr>
          <w:iCs/>
          <w:szCs w:val="20"/>
        </w:rPr>
        <w:t xml:space="preserve"> be treated as a preliminary study and reviewed according to paragraph (</w:t>
      </w:r>
      <w:r w:rsidRPr="00B66C9A">
        <w:rPr>
          <w:szCs w:val="20"/>
        </w:rPr>
        <w:t>2</w:t>
      </w:r>
      <w:r w:rsidRPr="00B66C9A">
        <w:rPr>
          <w:iCs/>
          <w:szCs w:val="20"/>
        </w:rPr>
        <w:t>) above.</w:t>
      </w:r>
    </w:p>
    <w:p w14:paraId="272203F7" w14:textId="77777777" w:rsidR="00DD7560" w:rsidRPr="00B66C9A" w:rsidRDefault="00DD7560" w:rsidP="00DD7560">
      <w:pPr>
        <w:spacing w:after="240"/>
        <w:ind w:left="720" w:hanging="720"/>
        <w:rPr>
          <w:iCs/>
          <w:szCs w:val="20"/>
        </w:rPr>
      </w:pPr>
      <w:r w:rsidRPr="00B66C9A">
        <w:rPr>
          <w:iCs/>
          <w:szCs w:val="20"/>
        </w:rPr>
        <w:t>(10)</w:t>
      </w:r>
      <w:r w:rsidRPr="00B66C9A">
        <w:rPr>
          <w:iCs/>
          <w:szCs w:val="20"/>
        </w:rPr>
        <w:tab/>
        <w:t xml:space="preserve">If the requirements of Section </w:t>
      </w:r>
      <w:r w:rsidRPr="00B66C9A">
        <w:rPr>
          <w:szCs w:val="20"/>
        </w:rPr>
        <w:t>9.10</w:t>
      </w:r>
      <w:r w:rsidRPr="00B66C9A">
        <w:rPr>
          <w:iCs/>
          <w:szCs w:val="20"/>
        </w:rPr>
        <w:t xml:space="preserve"> have not been satisfied within 180 days after the communication of the completion of the LLIS by ERCOT as described in paragraph (</w:t>
      </w:r>
      <w:r w:rsidRPr="00B66C9A">
        <w:rPr>
          <w:szCs w:val="20"/>
        </w:rPr>
        <w:t>7</w:t>
      </w:r>
      <w:r w:rsidRPr="00B66C9A">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p>
    <w:p w14:paraId="762496C3" w14:textId="5EFEF2B2" w:rsidR="008403B7" w:rsidRDefault="00DD7560" w:rsidP="00DD7560">
      <w:pPr>
        <w:spacing w:after="240"/>
        <w:ind w:left="720" w:hanging="720"/>
      </w:pPr>
      <w:r w:rsidRPr="00B66C9A">
        <w:rPr>
          <w:iCs/>
          <w:szCs w:val="20"/>
        </w:rPr>
        <w:t>(11)</w:t>
      </w:r>
      <w:r w:rsidRPr="00B66C9A">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B66C9A">
        <w:rPr>
          <w:iCs/>
          <w:szCs w:val="20"/>
        </w:rPr>
        <w:t>be</w:t>
      </w:r>
      <w:proofErr w:type="gramEnd"/>
      <w:r w:rsidRPr="00B66C9A">
        <w:rPr>
          <w:iCs/>
          <w:szCs w:val="20"/>
        </w:rPr>
        <w:t xml:space="preserve"> updated prior to approval of Initial Energization.</w:t>
      </w:r>
    </w:p>
    <w:p w14:paraId="04134C3D" w14:textId="77777777" w:rsidR="00DD7560" w:rsidRPr="00B66C9A" w:rsidRDefault="00DD7560" w:rsidP="00853C0B">
      <w:pPr>
        <w:keepNext/>
        <w:tabs>
          <w:tab w:val="left" w:pos="900"/>
          <w:tab w:val="right" w:pos="9360"/>
        </w:tabs>
        <w:spacing w:before="240" w:after="240"/>
        <w:ind w:left="900" w:hanging="900"/>
        <w:outlineLvl w:val="1"/>
        <w:rPr>
          <w:b/>
          <w:szCs w:val="20"/>
        </w:rPr>
      </w:pPr>
      <w:bookmarkStart w:id="44" w:name="_Toc234303074"/>
      <w:r w:rsidRPr="00B66C9A">
        <w:rPr>
          <w:b/>
          <w:szCs w:val="20"/>
        </w:rPr>
        <w:lastRenderedPageBreak/>
        <w:t>9.10</w:t>
      </w:r>
      <w:r w:rsidRPr="00B66C9A">
        <w:rPr>
          <w:b/>
          <w:szCs w:val="20"/>
        </w:rPr>
        <w:tab/>
        <w:t>Legacy Interconnection Agreements and Responsibilities</w:t>
      </w:r>
      <w:bookmarkEnd w:id="44"/>
    </w:p>
    <w:p w14:paraId="73607163" w14:textId="77777777" w:rsidR="00DD7560" w:rsidRPr="00B66C9A" w:rsidRDefault="00DD7560" w:rsidP="00DD7560">
      <w:pPr>
        <w:spacing w:after="240"/>
        <w:ind w:left="720" w:hanging="720"/>
      </w:pPr>
      <w:r w:rsidRPr="00B66C9A">
        <w:rPr>
          <w:iCs/>
          <w:szCs w:val="20"/>
        </w:rPr>
        <w:t>(1)</w:t>
      </w:r>
      <w:r w:rsidRPr="00B66C9A">
        <w:rPr>
          <w:iCs/>
          <w:szCs w:val="20"/>
        </w:rPr>
        <w:tab/>
      </w:r>
      <w:r w:rsidRPr="00B66C9A">
        <w:t xml:space="preserve">This Section, </w:t>
      </w:r>
      <w:r w:rsidRPr="00B66C9A">
        <w:rPr>
          <w:szCs w:val="20"/>
        </w:rPr>
        <w:t>previously</w:t>
      </w:r>
      <w:r w:rsidRPr="00B66C9A">
        <w:t xml:space="preserve"> known as Section 9.5, </w:t>
      </w:r>
      <w:r w:rsidRPr="00864F84">
        <w:t>Interconnection Agreements and Responsibilities</w:t>
      </w:r>
      <w:r>
        <w:t xml:space="preserve">, </w:t>
      </w:r>
      <w:r w:rsidRPr="00B66C9A">
        <w:t>outlines the former requirements an Interconnecting Large Load Entity must meet prior to Initial Energization.  It has been replaced by the Batch Zero Process but has been retained here for reference.</w:t>
      </w:r>
    </w:p>
    <w:p w14:paraId="55EAC9C4" w14:textId="77777777" w:rsidR="00DD7560" w:rsidRPr="00B66C9A" w:rsidRDefault="00DD7560" w:rsidP="00DD7560">
      <w:pPr>
        <w:spacing w:before="240" w:after="240"/>
        <w:ind w:left="720" w:hanging="720"/>
        <w:rPr>
          <w:b/>
          <w:bCs/>
          <w:i/>
        </w:rPr>
      </w:pPr>
      <w:r w:rsidRPr="00B66C9A">
        <w:rPr>
          <w:b/>
          <w:bCs/>
          <w:i/>
        </w:rPr>
        <w:t>9.10.1</w:t>
      </w:r>
      <w:r w:rsidRPr="00B66C9A">
        <w:rPr>
          <w:b/>
          <w:bCs/>
          <w:i/>
        </w:rPr>
        <w:tab/>
        <w:t>Legacy Interconnection Agreement for Large Loads not Co-Located with a Generation Resource Facility</w:t>
      </w:r>
    </w:p>
    <w:p w14:paraId="2B4B4623" w14:textId="77777777" w:rsidR="00DD7560" w:rsidRPr="00B66C9A" w:rsidRDefault="00DD7560" w:rsidP="00DD7560">
      <w:pPr>
        <w:spacing w:after="240"/>
        <w:ind w:left="720" w:hanging="720"/>
        <w:rPr>
          <w:iCs/>
          <w:szCs w:val="20"/>
        </w:rPr>
      </w:pPr>
      <w:r w:rsidRPr="00B66C9A">
        <w:rPr>
          <w:iCs/>
          <w:szCs w:val="20"/>
        </w:rPr>
        <w:t>(1)</w:t>
      </w:r>
      <w:r w:rsidRPr="00B66C9A">
        <w:rPr>
          <w:iCs/>
          <w:szCs w:val="20"/>
        </w:rPr>
        <w:tab/>
        <w:t>For a Large Load not co-located with a Generation Resource Facility, ERCOT shall not allow Initial Energization prior to receiving one of the following:</w:t>
      </w:r>
    </w:p>
    <w:p w14:paraId="01CE6FB4" w14:textId="77777777" w:rsidR="00DD7560" w:rsidRPr="00B66C9A" w:rsidRDefault="00DD7560" w:rsidP="00DD7560">
      <w:pPr>
        <w:kinsoku w:val="0"/>
        <w:overflowPunct w:val="0"/>
        <w:autoSpaceDE w:val="0"/>
        <w:autoSpaceDN w:val="0"/>
        <w:adjustRightInd w:val="0"/>
        <w:spacing w:after="240"/>
        <w:ind w:left="1440" w:right="226" w:hanging="720"/>
      </w:pPr>
      <w:r w:rsidRPr="00B66C9A">
        <w:t>(a)</w:t>
      </w:r>
      <w:r w:rsidRPr="00B66C9A">
        <w:tab/>
        <w:t>Confirmation from the interconnecting Transmission Service Provider (TSP) that:</w:t>
      </w:r>
    </w:p>
    <w:p w14:paraId="67A00EB3" w14:textId="77777777" w:rsidR="00DD7560" w:rsidRPr="00B66C9A" w:rsidRDefault="00DD7560" w:rsidP="00DD7560">
      <w:pPr>
        <w:kinsoku w:val="0"/>
        <w:overflowPunct w:val="0"/>
        <w:autoSpaceDE w:val="0"/>
        <w:autoSpaceDN w:val="0"/>
        <w:adjustRightInd w:val="0"/>
        <w:spacing w:after="240"/>
        <w:ind w:left="2160" w:right="440" w:hanging="720"/>
      </w:pPr>
      <w:r w:rsidRPr="00B66C9A">
        <w:t>(i)</w:t>
      </w:r>
      <w:r w:rsidRPr="00B66C9A">
        <w:tab/>
        <w:t xml:space="preserve">All required interconnection agreements or equivalent service extension agreements with the Interconnecting Large Load Entity (ILLE) and, if applicable, directly affected TSP(s) have been executed; </w:t>
      </w:r>
    </w:p>
    <w:p w14:paraId="0260DFB8" w14:textId="77777777" w:rsidR="00DD7560" w:rsidRPr="00B66C9A" w:rsidRDefault="00DD7560" w:rsidP="00DD7560">
      <w:pPr>
        <w:kinsoku w:val="0"/>
        <w:overflowPunct w:val="0"/>
        <w:autoSpaceDE w:val="0"/>
        <w:autoSpaceDN w:val="0"/>
        <w:adjustRightInd w:val="0"/>
        <w:spacing w:after="240"/>
        <w:ind w:left="2160" w:right="440" w:hanging="720"/>
      </w:pPr>
      <w:r w:rsidRPr="00B66C9A">
        <w:t>(ii)</w:t>
      </w:r>
      <w:r w:rsidRPr="00B66C9A">
        <w:tab/>
        <w:t>The interconnecting TSP has received written acknowledgement from the ILLE of the ILLE’s obligations to:</w:t>
      </w:r>
    </w:p>
    <w:p w14:paraId="59735588" w14:textId="77777777" w:rsidR="00DD7560" w:rsidRPr="00B66C9A" w:rsidRDefault="00DD7560" w:rsidP="00DD7560">
      <w:pPr>
        <w:kinsoku w:val="0"/>
        <w:overflowPunct w:val="0"/>
        <w:autoSpaceDE w:val="0"/>
        <w:autoSpaceDN w:val="0"/>
        <w:adjustRightInd w:val="0"/>
        <w:spacing w:after="240"/>
        <w:ind w:left="2880" w:right="440" w:hanging="720"/>
      </w:pPr>
      <w:r w:rsidRPr="00B66C9A">
        <w:rPr>
          <w:szCs w:val="20"/>
          <w:lang w:eastAsia="x-none"/>
        </w:rPr>
        <w:t>(A)</w:t>
      </w:r>
      <w:r w:rsidRPr="00B66C9A">
        <w:rPr>
          <w:szCs w:val="20"/>
          <w:lang w:eastAsia="x-none"/>
        </w:rPr>
        <w:tab/>
        <w:t>Notify the interconnecting TSP of changes to the Large Load project information or to the load composition, technology, or parameters, as described in Section 9.2.3, Modification of Large Load Information</w:t>
      </w:r>
      <w:r w:rsidRPr="00B66C9A">
        <w:t>; and</w:t>
      </w:r>
    </w:p>
    <w:p w14:paraId="38A52B62" w14:textId="77777777" w:rsidR="00DD7560" w:rsidRPr="00B66C9A" w:rsidRDefault="00DD7560" w:rsidP="00DD7560">
      <w:pPr>
        <w:kinsoku w:val="0"/>
        <w:overflowPunct w:val="0"/>
        <w:autoSpaceDE w:val="0"/>
        <w:autoSpaceDN w:val="0"/>
        <w:adjustRightInd w:val="0"/>
        <w:spacing w:after="240"/>
        <w:ind w:left="2880" w:right="440" w:hanging="720"/>
      </w:pPr>
      <w:r w:rsidRPr="00B66C9A">
        <w:rPr>
          <w:szCs w:val="20"/>
          <w:lang w:eastAsia="x-none"/>
        </w:rPr>
        <w:t>(B)</w:t>
      </w:r>
      <w:r w:rsidRPr="00B66C9A">
        <w:rPr>
          <w:szCs w:val="20"/>
          <w:lang w:eastAsia="x-none"/>
        </w:rPr>
        <w:tab/>
        <w:t>Maintain Load consumption at or below the level(s) of peak Demand established in the Load Commissioning Plan (LCP);</w:t>
      </w:r>
    </w:p>
    <w:p w14:paraId="337E2B70" w14:textId="77777777" w:rsidR="00DD7560" w:rsidRPr="00B66C9A" w:rsidRDefault="00DD7560" w:rsidP="00DD7560">
      <w:pPr>
        <w:kinsoku w:val="0"/>
        <w:overflowPunct w:val="0"/>
        <w:autoSpaceDE w:val="0"/>
        <w:autoSpaceDN w:val="0"/>
        <w:adjustRightInd w:val="0"/>
        <w:spacing w:after="240"/>
        <w:ind w:left="2160" w:right="440" w:hanging="720"/>
      </w:pPr>
      <w:r w:rsidRPr="00B66C9A">
        <w:t>(iii)</w:t>
      </w:r>
      <w:r w:rsidRPr="00B66C9A">
        <w:tab/>
        <w:t>The interconnecting TSP has received notice to proceed with the construction of all required interconnection Facilities; and</w:t>
      </w:r>
    </w:p>
    <w:p w14:paraId="0A55438E" w14:textId="77777777" w:rsidR="00DD7560" w:rsidRPr="00B66C9A" w:rsidRDefault="00DD7560" w:rsidP="00DD7560">
      <w:pPr>
        <w:kinsoku w:val="0"/>
        <w:overflowPunct w:val="0"/>
        <w:autoSpaceDE w:val="0"/>
        <w:autoSpaceDN w:val="0"/>
        <w:adjustRightInd w:val="0"/>
        <w:spacing w:after="240"/>
        <w:ind w:left="2160" w:right="226" w:hanging="720"/>
      </w:pPr>
      <w:r w:rsidRPr="00B66C9A">
        <w:t>(iv)</w:t>
      </w:r>
      <w:r w:rsidRPr="00B66C9A">
        <w:tab/>
        <w:t>The interconnecting TSP and, if applicable, directly affected TSP(s) have received the financial security, applicable payments, and/or other agreements required to fund all required interconnection Facilities; or</w:t>
      </w:r>
    </w:p>
    <w:p w14:paraId="040D463A" w14:textId="77777777" w:rsidR="00DD7560" w:rsidRPr="00B66C9A" w:rsidRDefault="00DD7560" w:rsidP="00DD7560">
      <w:pPr>
        <w:kinsoku w:val="0"/>
        <w:overflowPunct w:val="0"/>
        <w:autoSpaceDE w:val="0"/>
        <w:autoSpaceDN w:val="0"/>
        <w:adjustRightInd w:val="0"/>
        <w:spacing w:after="240"/>
        <w:ind w:left="1440" w:right="226" w:hanging="720"/>
      </w:pPr>
      <w:r w:rsidRPr="00B66C9A">
        <w:rPr>
          <w:iCs/>
          <w:szCs w:val="20"/>
        </w:rPr>
        <w:t>(b)</w:t>
      </w:r>
      <w:r w:rsidRPr="00B66C9A">
        <w:rPr>
          <w:iCs/>
          <w:szCs w:val="20"/>
        </w:rPr>
        <w:tab/>
        <w:t xml:space="preserve">A letter from a duly authorized person from a Municipally Owned Utility (MOU) or Electric Cooperative (EC) </w:t>
      </w:r>
      <w:r w:rsidRPr="00B66C9A">
        <w:t>confirming</w:t>
      </w:r>
      <w:r w:rsidRPr="00B66C9A">
        <w:rPr>
          <w:iCs/>
          <w:szCs w:val="20"/>
        </w:rPr>
        <w:t xml:space="preserve"> its intent to construct and operate applicable Large Load and interconnect such Large Load to its transmission system.</w:t>
      </w:r>
    </w:p>
    <w:p w14:paraId="0C4BD5EC" w14:textId="77777777" w:rsidR="00DD7560" w:rsidRPr="00B66C9A" w:rsidRDefault="00DD7560" w:rsidP="00DD7560">
      <w:pPr>
        <w:spacing w:before="240" w:after="240"/>
        <w:ind w:left="720" w:hanging="720"/>
        <w:rPr>
          <w:b/>
          <w:bCs/>
          <w:i/>
        </w:rPr>
      </w:pPr>
      <w:r w:rsidRPr="00B66C9A">
        <w:rPr>
          <w:b/>
          <w:bCs/>
          <w:i/>
        </w:rPr>
        <w:lastRenderedPageBreak/>
        <w:t>9.10.2</w:t>
      </w:r>
      <w:r w:rsidRPr="00B66C9A">
        <w:rPr>
          <w:b/>
          <w:bCs/>
          <w:i/>
        </w:rPr>
        <w:tab/>
        <w:t>Legacy Interconnection Agreement for Large Loads Co-Located with One or More Generation Resource Facilities</w:t>
      </w:r>
    </w:p>
    <w:p w14:paraId="545A70B6" w14:textId="77777777" w:rsidR="00DD7560" w:rsidRPr="00B66C9A" w:rsidRDefault="00DD7560" w:rsidP="00DD7560">
      <w:pPr>
        <w:spacing w:after="240"/>
        <w:ind w:left="720" w:hanging="720"/>
        <w:rPr>
          <w:iCs/>
          <w:szCs w:val="20"/>
        </w:rPr>
      </w:pPr>
      <w:r w:rsidRPr="00B66C9A">
        <w:rPr>
          <w:iCs/>
          <w:szCs w:val="20"/>
        </w:rPr>
        <w:t>(1)</w:t>
      </w:r>
      <w:r w:rsidRPr="00B66C9A">
        <w:rPr>
          <w:iCs/>
          <w:szCs w:val="20"/>
        </w:rPr>
        <w:tab/>
        <w:t>For a Large Load co-located with a Generation Resource Facility, ERCOT shall not allow Initial Energization prior to receiving one of the following:</w:t>
      </w:r>
    </w:p>
    <w:p w14:paraId="2CA2D5E1" w14:textId="77777777" w:rsidR="00DD7560" w:rsidRPr="00B66C9A" w:rsidRDefault="00DD7560" w:rsidP="00DD7560">
      <w:pPr>
        <w:kinsoku w:val="0"/>
        <w:overflowPunct w:val="0"/>
        <w:autoSpaceDE w:val="0"/>
        <w:autoSpaceDN w:val="0"/>
        <w:adjustRightInd w:val="0"/>
        <w:spacing w:after="240"/>
        <w:ind w:left="1440" w:right="226" w:hanging="720"/>
      </w:pPr>
      <w:r w:rsidRPr="00B66C9A">
        <w:t>(a)</w:t>
      </w:r>
      <w:r w:rsidRPr="00B66C9A">
        <w:tab/>
        <w:t>Confirmation from the interconnecting TSP that:</w:t>
      </w:r>
    </w:p>
    <w:p w14:paraId="7DF3D175" w14:textId="77777777" w:rsidR="00DD7560" w:rsidRPr="00B66C9A" w:rsidRDefault="00DD7560" w:rsidP="00DD7560">
      <w:pPr>
        <w:kinsoku w:val="0"/>
        <w:overflowPunct w:val="0"/>
        <w:autoSpaceDE w:val="0"/>
        <w:autoSpaceDN w:val="0"/>
        <w:adjustRightInd w:val="0"/>
        <w:spacing w:after="240"/>
        <w:ind w:left="2160" w:right="440" w:hanging="720"/>
      </w:pPr>
      <w:r w:rsidRPr="00B66C9A">
        <w:t>(i)</w:t>
      </w:r>
      <w:r w:rsidRPr="00B66C9A">
        <w:tab/>
        <w:t xml:space="preserve">All required interconnection agreements and/or equivalent service extension or other agreements with the Resource Entity, Interconnecting Entity (IE), and ILLE have been executed; </w:t>
      </w:r>
    </w:p>
    <w:p w14:paraId="0DB7629A" w14:textId="77777777" w:rsidR="00DD7560" w:rsidRPr="00B66C9A" w:rsidRDefault="00DD7560" w:rsidP="00DD7560">
      <w:pPr>
        <w:kinsoku w:val="0"/>
        <w:overflowPunct w:val="0"/>
        <w:autoSpaceDE w:val="0"/>
        <w:autoSpaceDN w:val="0"/>
        <w:adjustRightInd w:val="0"/>
        <w:spacing w:after="240"/>
        <w:ind w:left="2880" w:right="440" w:hanging="720"/>
      </w:pPr>
      <w:r w:rsidRPr="00B66C9A">
        <w:rPr>
          <w:szCs w:val="20"/>
          <w:lang w:eastAsia="x-none"/>
        </w:rPr>
        <w:t>(A)</w:t>
      </w:r>
      <w:r w:rsidRPr="00B66C9A">
        <w:rPr>
          <w:szCs w:val="20"/>
          <w:lang w:eastAsia="x-none"/>
        </w:rPr>
        <w:tab/>
        <w:t xml:space="preserve">If the required agreements include a </w:t>
      </w:r>
      <w:r w:rsidRPr="00B66C9A">
        <w:t>new Standard Generation Interconnection Agreement (SGIA) or an amendment to an existing SGIA, a copy of this agreement shall be provided to ERCOT once executed, per Section 5.2.8.1, Standard Generation Interconnection Agreement for Transmission-Connected Generators; or</w:t>
      </w:r>
    </w:p>
    <w:p w14:paraId="4F4E7367" w14:textId="77777777" w:rsidR="00DD7560" w:rsidRPr="00B66C9A" w:rsidRDefault="00DD7560" w:rsidP="00DD7560">
      <w:pPr>
        <w:kinsoku w:val="0"/>
        <w:overflowPunct w:val="0"/>
        <w:autoSpaceDE w:val="0"/>
        <w:autoSpaceDN w:val="0"/>
        <w:adjustRightInd w:val="0"/>
        <w:spacing w:after="240"/>
        <w:ind w:left="2880" w:right="440" w:hanging="720"/>
      </w:pPr>
      <w:r w:rsidRPr="00B66C9A">
        <w:rPr>
          <w:szCs w:val="20"/>
          <w:lang w:eastAsia="x-none"/>
        </w:rPr>
        <w:t>(B)</w:t>
      </w:r>
      <w:r w:rsidRPr="00B66C9A">
        <w:rPr>
          <w:szCs w:val="20"/>
          <w:lang w:eastAsia="x-none"/>
        </w:rPr>
        <w:tab/>
        <w:t>If no new or amended agreements are required, the interconnecting TSP shall so notify ERCOT and state affirmatively it agrees to energize the new Load per the approved LLIS studies</w:t>
      </w:r>
      <w:r w:rsidRPr="00B66C9A">
        <w:t>;</w:t>
      </w:r>
    </w:p>
    <w:p w14:paraId="0FAE1EDF" w14:textId="77777777" w:rsidR="00DD7560" w:rsidRPr="00B66C9A" w:rsidRDefault="00DD7560" w:rsidP="00DD7560">
      <w:pPr>
        <w:kinsoku w:val="0"/>
        <w:overflowPunct w:val="0"/>
        <w:autoSpaceDE w:val="0"/>
        <w:autoSpaceDN w:val="0"/>
        <w:adjustRightInd w:val="0"/>
        <w:spacing w:after="240"/>
        <w:ind w:left="2160" w:right="440" w:hanging="720"/>
      </w:pPr>
      <w:r w:rsidRPr="00B66C9A">
        <w:t>(ii)</w:t>
      </w:r>
      <w:r w:rsidRPr="00B66C9A">
        <w:tab/>
        <w:t>The interconnecting TSP has received written acknowledgement from either the ILLE, or the Resource Entity on behalf of the ILLE, of the obligations to:</w:t>
      </w:r>
    </w:p>
    <w:p w14:paraId="25E30C6F" w14:textId="77777777" w:rsidR="00DD7560" w:rsidRPr="00B66C9A" w:rsidRDefault="00DD7560" w:rsidP="00DD7560">
      <w:pPr>
        <w:kinsoku w:val="0"/>
        <w:overflowPunct w:val="0"/>
        <w:autoSpaceDE w:val="0"/>
        <w:autoSpaceDN w:val="0"/>
        <w:adjustRightInd w:val="0"/>
        <w:spacing w:after="240"/>
        <w:ind w:left="2880" w:right="440" w:hanging="720"/>
      </w:pPr>
      <w:r w:rsidRPr="00B66C9A">
        <w:rPr>
          <w:szCs w:val="20"/>
          <w:lang w:eastAsia="x-none"/>
        </w:rPr>
        <w:t>(A)</w:t>
      </w:r>
      <w:r w:rsidRPr="00B66C9A">
        <w:rPr>
          <w:szCs w:val="20"/>
          <w:lang w:eastAsia="x-none"/>
        </w:rPr>
        <w:tab/>
        <w:t>Notify the interconnecting TSP of changes to the Large Load project information or to the load composition, technology, or parameters, as described in Section 9.2.3, Modification of Large Load Information</w:t>
      </w:r>
      <w:r w:rsidRPr="00B66C9A">
        <w:t>; and</w:t>
      </w:r>
    </w:p>
    <w:p w14:paraId="1260B360" w14:textId="77777777" w:rsidR="00DD7560" w:rsidRPr="00B66C9A" w:rsidRDefault="00DD7560" w:rsidP="00DD7560">
      <w:pPr>
        <w:kinsoku w:val="0"/>
        <w:overflowPunct w:val="0"/>
        <w:autoSpaceDE w:val="0"/>
        <w:autoSpaceDN w:val="0"/>
        <w:adjustRightInd w:val="0"/>
        <w:spacing w:after="240"/>
        <w:ind w:left="2880" w:right="440" w:hanging="720"/>
      </w:pPr>
      <w:r w:rsidRPr="00B66C9A">
        <w:rPr>
          <w:szCs w:val="20"/>
          <w:lang w:eastAsia="x-none"/>
        </w:rPr>
        <w:t>(B)</w:t>
      </w:r>
      <w:r w:rsidRPr="00B66C9A">
        <w:rPr>
          <w:szCs w:val="20"/>
          <w:lang w:eastAsia="x-none"/>
        </w:rPr>
        <w:tab/>
        <w:t>Maintain Load consumption at or below the level(s) of peak Demand established in the LCP; and</w:t>
      </w:r>
    </w:p>
    <w:p w14:paraId="22CE346E" w14:textId="77777777" w:rsidR="00DD7560" w:rsidRPr="00B66C9A" w:rsidRDefault="00DD7560" w:rsidP="00DD7560">
      <w:pPr>
        <w:kinsoku w:val="0"/>
        <w:overflowPunct w:val="0"/>
        <w:autoSpaceDE w:val="0"/>
        <w:autoSpaceDN w:val="0"/>
        <w:adjustRightInd w:val="0"/>
        <w:spacing w:after="240"/>
        <w:ind w:left="2160" w:right="440" w:hanging="720"/>
      </w:pPr>
      <w:r w:rsidRPr="00B66C9A">
        <w:t>(iii)</w:t>
      </w:r>
      <w:r w:rsidRPr="00B66C9A">
        <w:tab/>
        <w:t>The interconnecting TSP has received notice to proceed with the construction of all required interconnection Facilities; and</w:t>
      </w:r>
    </w:p>
    <w:p w14:paraId="5BBE2F89" w14:textId="77777777" w:rsidR="00DD7560" w:rsidRPr="00B66C9A" w:rsidRDefault="00DD7560" w:rsidP="00DD7560">
      <w:pPr>
        <w:kinsoku w:val="0"/>
        <w:overflowPunct w:val="0"/>
        <w:autoSpaceDE w:val="0"/>
        <w:autoSpaceDN w:val="0"/>
        <w:adjustRightInd w:val="0"/>
        <w:spacing w:after="240"/>
        <w:ind w:left="2160" w:right="226" w:hanging="720"/>
      </w:pPr>
      <w:r w:rsidRPr="00B66C9A">
        <w:t>(iv)</w:t>
      </w:r>
      <w:r w:rsidRPr="00B66C9A">
        <w:tab/>
        <w:t>The interconnecting TSP and, if applicable, directly affected TSP(s) have received the financial security required, applicable payments, and/or other agreements to fund all required interconnection Facilities; or</w:t>
      </w:r>
    </w:p>
    <w:p w14:paraId="5A22D56F" w14:textId="751C7C60" w:rsidR="008403B7" w:rsidRPr="00442B76" w:rsidRDefault="00DD7560" w:rsidP="00853C0B">
      <w:pPr>
        <w:kinsoku w:val="0"/>
        <w:overflowPunct w:val="0"/>
        <w:autoSpaceDE w:val="0"/>
        <w:autoSpaceDN w:val="0"/>
        <w:adjustRightInd w:val="0"/>
        <w:spacing w:after="240"/>
        <w:ind w:left="1440" w:right="226" w:hanging="720"/>
      </w:pPr>
      <w:r w:rsidRPr="00B66C9A">
        <w:rPr>
          <w:iCs/>
          <w:szCs w:val="20"/>
        </w:rPr>
        <w:lastRenderedPageBreak/>
        <w:t>(b)</w:t>
      </w:r>
      <w:r w:rsidRPr="00B66C9A">
        <w:rPr>
          <w:iCs/>
          <w:szCs w:val="20"/>
        </w:rPr>
        <w:tab/>
        <w:t xml:space="preserve">A letter from a </w:t>
      </w:r>
      <w:r w:rsidRPr="00DD7560">
        <w:t>duly</w:t>
      </w:r>
      <w:r w:rsidRPr="00B66C9A">
        <w:rPr>
          <w:iCs/>
          <w:szCs w:val="20"/>
        </w:rPr>
        <w:t xml:space="preserve"> authorized person from a MOU or EC confirming its intent to construct and operate applicable Large Load and interconnect such Large Load to its transmission system.</w:t>
      </w:r>
    </w:p>
    <w:sectPr w:rsidR="008403B7" w:rsidRPr="00442B76" w:rsidSect="000A413A">
      <w:headerReference w:type="default" r:id="rId11"/>
      <w:footerReference w:type="defaul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382A2" w14:textId="77777777" w:rsidR="009E6EBF" w:rsidRDefault="009E6EBF">
      <w:r>
        <w:separator/>
      </w:r>
    </w:p>
  </w:endnote>
  <w:endnote w:type="continuationSeparator" w:id="0">
    <w:p w14:paraId="621C4741" w14:textId="77777777" w:rsidR="009E6EBF" w:rsidRDefault="009E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F0DC" w14:textId="77777777" w:rsidR="00A52038" w:rsidRPr="00BE2296" w:rsidRDefault="00A52038" w:rsidP="00A52038">
    <w:pPr>
      <w:pBdr>
        <w:top w:val="single" w:sz="4" w:space="0" w:color="auto"/>
      </w:pBdr>
      <w:tabs>
        <w:tab w:val="center" w:pos="4680"/>
        <w:tab w:val="right" w:pos="9360"/>
      </w:tabs>
      <w:spacing w:before="120" w:after="120"/>
      <w:jc w:val="center"/>
    </w:pPr>
    <w:r w:rsidRPr="00BE2296">
      <w:rPr>
        <w:b/>
        <w:smallCaps/>
        <w:sz w:val="20"/>
        <w:szCs w:val="20"/>
      </w:rPr>
      <w:t>PUBLIC</w:t>
    </w:r>
  </w:p>
  <w:p w14:paraId="039C0B5B" w14:textId="77777777" w:rsidR="00393C2D" w:rsidRPr="00A52038" w:rsidRDefault="00393C2D" w:rsidP="00A52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03E8F" w14:textId="629F02B3" w:rsidR="00A52038" w:rsidRPr="00BE2296" w:rsidRDefault="00EB254C" w:rsidP="00A52038">
    <w:pPr>
      <w:pBdr>
        <w:top w:val="single" w:sz="4" w:space="0" w:color="auto"/>
      </w:pBdr>
      <w:tabs>
        <w:tab w:val="center" w:pos="4680"/>
        <w:tab w:val="right" w:pos="9360"/>
      </w:tabs>
      <w:spacing w:before="120"/>
      <w:rPr>
        <w:smallCaps/>
        <w:sz w:val="20"/>
        <w:szCs w:val="20"/>
      </w:rPr>
    </w:pPr>
    <w:r>
      <w:rPr>
        <w:smallCaps/>
        <w:sz w:val="20"/>
        <w:szCs w:val="20"/>
      </w:rPr>
      <w:t xml:space="preserve">ERCOT </w:t>
    </w:r>
    <w:r w:rsidR="00A52038">
      <w:rPr>
        <w:smallCaps/>
        <w:sz w:val="20"/>
        <w:szCs w:val="20"/>
      </w:rPr>
      <w:t>Planning Guide</w:t>
    </w:r>
    <w:r w:rsidR="00A52038" w:rsidRPr="00BE2296">
      <w:rPr>
        <w:smallCaps/>
        <w:sz w:val="20"/>
        <w:szCs w:val="20"/>
      </w:rPr>
      <w:t xml:space="preserve"> – </w:t>
    </w:r>
    <w:r w:rsidR="00894D45">
      <w:rPr>
        <w:smallCaps/>
        <w:sz w:val="20"/>
        <w:szCs w:val="20"/>
      </w:rPr>
      <w:t>July</w:t>
    </w:r>
    <w:r w:rsidR="009171D5">
      <w:rPr>
        <w:smallCaps/>
        <w:sz w:val="20"/>
        <w:szCs w:val="20"/>
      </w:rPr>
      <w:t xml:space="preserve"> </w:t>
    </w:r>
    <w:r w:rsidR="00554D21">
      <w:rPr>
        <w:smallCaps/>
        <w:sz w:val="20"/>
        <w:szCs w:val="20"/>
      </w:rPr>
      <w:t>1</w:t>
    </w:r>
    <w:r w:rsidR="009171D5">
      <w:rPr>
        <w:smallCaps/>
        <w:sz w:val="20"/>
        <w:szCs w:val="20"/>
      </w:rPr>
      <w:t>1</w:t>
    </w:r>
    <w:r w:rsidR="00A52038">
      <w:rPr>
        <w:smallCaps/>
        <w:sz w:val="20"/>
        <w:szCs w:val="20"/>
      </w:rPr>
      <w:t>, 20</w:t>
    </w:r>
    <w:r w:rsidR="00442B76">
      <w:rPr>
        <w:smallCaps/>
        <w:sz w:val="20"/>
        <w:szCs w:val="20"/>
      </w:rPr>
      <w:t>2</w:t>
    </w:r>
    <w:r w:rsidR="00894D45">
      <w:rPr>
        <w:smallCaps/>
        <w:sz w:val="20"/>
        <w:szCs w:val="20"/>
      </w:rPr>
      <w:t>6</w:t>
    </w:r>
    <w:r w:rsidR="00A52038" w:rsidRPr="00BE2296">
      <w:rPr>
        <w:smallCaps/>
        <w:sz w:val="20"/>
        <w:szCs w:val="20"/>
      </w:rPr>
      <w:tab/>
    </w:r>
    <w:r w:rsidR="00A52038" w:rsidRPr="00BE2296">
      <w:rPr>
        <w:smallCaps/>
        <w:sz w:val="20"/>
        <w:szCs w:val="20"/>
      </w:rPr>
      <w:tab/>
    </w:r>
  </w:p>
  <w:p w14:paraId="202CB810" w14:textId="77777777" w:rsidR="00393C2D" w:rsidRPr="00BE2296" w:rsidRDefault="00A52038" w:rsidP="00A52038">
    <w:pPr>
      <w:pBdr>
        <w:top w:val="single" w:sz="4" w:space="0" w:color="auto"/>
      </w:pBdr>
      <w:tabs>
        <w:tab w:val="left" w:pos="3960"/>
        <w:tab w:val="center" w:pos="4680"/>
        <w:tab w:val="right" w:pos="9360"/>
      </w:tabs>
      <w:spacing w:after="120"/>
    </w:pPr>
    <w:r>
      <w:rPr>
        <w:b/>
        <w:smallCaps/>
        <w:sz w:val="20"/>
        <w:szCs w:val="20"/>
      </w:rPr>
      <w:tab/>
    </w:r>
    <w:r>
      <w:rPr>
        <w:b/>
        <w:smallCaps/>
        <w:sz w:val="20"/>
        <w:szCs w:val="20"/>
      </w:rPr>
      <w:tab/>
    </w:r>
    <w:r w:rsidRPr="00BE2296">
      <w:rPr>
        <w:b/>
        <w:smallCaps/>
        <w:sz w:val="20"/>
        <w:szCs w:val="2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700A" w14:textId="5D68BCD4" w:rsidR="00A52038" w:rsidRPr="00BE2296" w:rsidRDefault="00EB254C" w:rsidP="00A52038">
    <w:pPr>
      <w:pBdr>
        <w:top w:val="single" w:sz="4" w:space="0" w:color="auto"/>
      </w:pBdr>
      <w:tabs>
        <w:tab w:val="left" w:pos="5295"/>
        <w:tab w:val="right" w:pos="9360"/>
      </w:tabs>
      <w:spacing w:before="120"/>
      <w:rPr>
        <w:smallCaps/>
        <w:sz w:val="20"/>
        <w:szCs w:val="20"/>
      </w:rPr>
    </w:pPr>
    <w:r>
      <w:rPr>
        <w:smallCaps/>
        <w:sz w:val="20"/>
        <w:szCs w:val="20"/>
      </w:rPr>
      <w:t xml:space="preserve">ERCOT </w:t>
    </w:r>
    <w:r w:rsidR="00A52038">
      <w:rPr>
        <w:smallCaps/>
        <w:sz w:val="20"/>
        <w:szCs w:val="20"/>
      </w:rPr>
      <w:t xml:space="preserve">Planning Guide – </w:t>
    </w:r>
    <w:r w:rsidR="00894D45">
      <w:rPr>
        <w:smallCaps/>
        <w:sz w:val="20"/>
        <w:szCs w:val="20"/>
      </w:rPr>
      <w:t>July</w:t>
    </w:r>
    <w:r w:rsidR="009171D5">
      <w:rPr>
        <w:smallCaps/>
        <w:sz w:val="20"/>
        <w:szCs w:val="20"/>
      </w:rPr>
      <w:t xml:space="preserve"> 1</w:t>
    </w:r>
    <w:r w:rsidR="00554D21">
      <w:rPr>
        <w:smallCaps/>
        <w:sz w:val="20"/>
        <w:szCs w:val="20"/>
      </w:rPr>
      <w:t>1</w:t>
    </w:r>
    <w:r w:rsidR="00A52038">
      <w:rPr>
        <w:smallCaps/>
        <w:sz w:val="20"/>
        <w:szCs w:val="20"/>
      </w:rPr>
      <w:t xml:space="preserve">, </w:t>
    </w:r>
    <w:proofErr w:type="gramStart"/>
    <w:r w:rsidR="00A52038">
      <w:rPr>
        <w:smallCaps/>
        <w:sz w:val="20"/>
        <w:szCs w:val="20"/>
      </w:rPr>
      <w:t>20</w:t>
    </w:r>
    <w:r w:rsidR="00442B76">
      <w:rPr>
        <w:smallCaps/>
        <w:sz w:val="20"/>
        <w:szCs w:val="20"/>
      </w:rPr>
      <w:t>2</w:t>
    </w:r>
    <w:r w:rsidR="00894D45">
      <w:rPr>
        <w:smallCaps/>
        <w:sz w:val="20"/>
        <w:szCs w:val="20"/>
      </w:rPr>
      <w:t>6</w:t>
    </w:r>
    <w:proofErr w:type="gramEnd"/>
    <w:r w:rsidR="00A52038">
      <w:rPr>
        <w:smallCaps/>
        <w:sz w:val="20"/>
        <w:szCs w:val="20"/>
      </w:rPr>
      <w:tab/>
    </w:r>
    <w:r w:rsidR="00A52038">
      <w:rPr>
        <w:smallCaps/>
        <w:sz w:val="20"/>
        <w:szCs w:val="20"/>
      </w:rPr>
      <w:tab/>
    </w:r>
    <w:r w:rsidR="00654212">
      <w:rPr>
        <w:smallCaps/>
        <w:sz w:val="20"/>
        <w:szCs w:val="20"/>
      </w:rPr>
      <w:t>9</w:t>
    </w:r>
    <w:r w:rsidR="00A52038" w:rsidRPr="001E7B47">
      <w:rPr>
        <w:bCs/>
        <w:smallCaps/>
        <w:sz w:val="18"/>
        <w:szCs w:val="18"/>
      </w:rPr>
      <w:t>-</w:t>
    </w:r>
    <w:r w:rsidR="00A52038" w:rsidRPr="001E7B47">
      <w:rPr>
        <w:rStyle w:val="PageNumber"/>
        <w:sz w:val="18"/>
        <w:szCs w:val="18"/>
      </w:rPr>
      <w:fldChar w:fldCharType="begin"/>
    </w:r>
    <w:r w:rsidR="00A52038" w:rsidRPr="001E7B47">
      <w:rPr>
        <w:rStyle w:val="PageNumber"/>
        <w:sz w:val="18"/>
        <w:szCs w:val="18"/>
      </w:rPr>
      <w:instrText xml:space="preserve"> PAGE </w:instrText>
    </w:r>
    <w:r w:rsidR="00A52038" w:rsidRPr="001E7B47">
      <w:rPr>
        <w:rStyle w:val="PageNumber"/>
        <w:sz w:val="18"/>
        <w:szCs w:val="18"/>
      </w:rPr>
      <w:fldChar w:fldCharType="separate"/>
    </w:r>
    <w:r w:rsidR="001E0085">
      <w:rPr>
        <w:rStyle w:val="PageNumber"/>
        <w:noProof/>
        <w:sz w:val="18"/>
        <w:szCs w:val="18"/>
      </w:rPr>
      <w:t>1</w:t>
    </w:r>
    <w:r w:rsidR="00A52038" w:rsidRPr="001E7B47">
      <w:rPr>
        <w:rStyle w:val="PageNumber"/>
        <w:sz w:val="18"/>
        <w:szCs w:val="18"/>
      </w:rPr>
      <w:fldChar w:fldCharType="end"/>
    </w:r>
  </w:p>
  <w:p w14:paraId="2F23E475" w14:textId="77777777" w:rsidR="00A52038" w:rsidRPr="00BE2296" w:rsidRDefault="00A52038" w:rsidP="00A52038">
    <w:pPr>
      <w:pBdr>
        <w:top w:val="single" w:sz="4" w:space="0" w:color="auto"/>
      </w:pBdr>
      <w:tabs>
        <w:tab w:val="left" w:pos="5295"/>
      </w:tabs>
      <w:spacing w:after="120"/>
      <w:jc w:val="center"/>
      <w:rPr>
        <w:szCs w:val="18"/>
      </w:rPr>
    </w:pPr>
    <w:r w:rsidRPr="00BE2296">
      <w:rPr>
        <w:b/>
        <w:smallCaps/>
        <w:sz w:val="20"/>
        <w:szCs w:val="20"/>
      </w:rPr>
      <w:t>PUBLIC</w:t>
    </w:r>
  </w:p>
  <w:p w14:paraId="0F003885" w14:textId="77777777" w:rsidR="00393C2D" w:rsidRPr="00BE2296" w:rsidRDefault="00393C2D" w:rsidP="00DE2A49">
    <w:pPr>
      <w:pBdr>
        <w:top w:val="single" w:sz="4" w:space="0" w:color="auto"/>
      </w:pBdr>
      <w:tabs>
        <w:tab w:val="left" w:pos="5295"/>
      </w:tabs>
      <w:spacing w:after="120"/>
      <w:jc w:val="cen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C57A4" w14:textId="77777777" w:rsidR="009E6EBF" w:rsidRDefault="009E6EBF">
      <w:r>
        <w:separator/>
      </w:r>
    </w:p>
  </w:footnote>
  <w:footnote w:type="continuationSeparator" w:id="0">
    <w:p w14:paraId="51F01692" w14:textId="77777777" w:rsidR="009E6EBF" w:rsidRDefault="009E6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D7FD" w14:textId="77777777" w:rsidR="00A52038" w:rsidRPr="00BE2296" w:rsidRDefault="00A52038" w:rsidP="00A52038">
    <w:pPr>
      <w:pBdr>
        <w:bottom w:val="single" w:sz="4" w:space="1" w:color="auto"/>
      </w:pBdr>
      <w:tabs>
        <w:tab w:val="center" w:pos="4680"/>
        <w:tab w:val="right" w:pos="9360"/>
      </w:tabs>
      <w:jc w:val="right"/>
      <w:rPr>
        <w:smallCaps/>
        <w:sz w:val="20"/>
        <w:szCs w:val="20"/>
      </w:rPr>
    </w:pPr>
    <w:r w:rsidRPr="00BE2296">
      <w:rPr>
        <w:smallCaps/>
        <w:sz w:val="20"/>
        <w:szCs w:val="20"/>
      </w:rPr>
      <w:t xml:space="preserve">Table of Contents: </w:t>
    </w:r>
    <w:r w:rsidR="00EB254C">
      <w:rPr>
        <w:smallCaps/>
        <w:sz w:val="20"/>
        <w:szCs w:val="20"/>
      </w:rPr>
      <w:t xml:space="preserve"> </w:t>
    </w:r>
    <w:r w:rsidRPr="00BE2296">
      <w:rPr>
        <w:smallCaps/>
        <w:sz w:val="20"/>
        <w:szCs w:val="20"/>
      </w:rPr>
      <w:t xml:space="preserve">Section </w:t>
    </w:r>
    <w:r w:rsidR="00C81CBA">
      <w:rPr>
        <w:smallCaps/>
        <w:sz w:val="20"/>
        <w:szCs w:val="20"/>
      </w:rPr>
      <w:t>9</w:t>
    </w:r>
    <w:r w:rsidRPr="00BE2296">
      <w:rPr>
        <w:smallCaps/>
        <w:sz w:val="20"/>
        <w:szCs w:val="20"/>
      </w:rPr>
      <w:t xml:space="preserve"> </w:t>
    </w:r>
  </w:p>
  <w:p w14:paraId="077AB65E" w14:textId="77777777" w:rsidR="00393C2D" w:rsidRDefault="00393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24E2F" w14:textId="2C62DC19" w:rsidR="00393C2D" w:rsidRPr="00953D65" w:rsidRDefault="00A52038" w:rsidP="00BE2296">
    <w:pPr>
      <w:pBdr>
        <w:bottom w:val="single" w:sz="4" w:space="1" w:color="auto"/>
      </w:pBdr>
      <w:tabs>
        <w:tab w:val="center" w:pos="4680"/>
        <w:tab w:val="right" w:pos="9360"/>
      </w:tabs>
      <w:jc w:val="right"/>
      <w:rPr>
        <w:smallCaps/>
        <w:sz w:val="20"/>
        <w:szCs w:val="20"/>
      </w:rPr>
    </w:pPr>
    <w:r>
      <w:rPr>
        <w:smallCaps/>
        <w:sz w:val="20"/>
        <w:szCs w:val="20"/>
      </w:rPr>
      <w:t>Section</w:t>
    </w:r>
    <w:r w:rsidR="006D30F1">
      <w:rPr>
        <w:smallCaps/>
        <w:sz w:val="20"/>
        <w:szCs w:val="20"/>
      </w:rPr>
      <w:t xml:space="preserve"> </w:t>
    </w:r>
    <w:r w:rsidR="00C81CBA">
      <w:rPr>
        <w:smallCaps/>
        <w:sz w:val="20"/>
        <w:szCs w:val="20"/>
      </w:rPr>
      <w:t>9</w:t>
    </w:r>
    <w:r>
      <w:rPr>
        <w:smallCaps/>
        <w:sz w:val="20"/>
        <w:szCs w:val="20"/>
      </w:rPr>
      <w:t>:</w:t>
    </w:r>
    <w:r w:rsidR="00EB254C">
      <w:rPr>
        <w:smallCaps/>
        <w:sz w:val="20"/>
        <w:szCs w:val="20"/>
      </w:rPr>
      <w:t xml:space="preserve"> </w:t>
    </w:r>
    <w:r w:rsidR="00393C2D" w:rsidRPr="00BE2296">
      <w:rPr>
        <w:smallCaps/>
        <w:sz w:val="20"/>
        <w:szCs w:val="20"/>
      </w:rPr>
      <w:t xml:space="preserve"> </w:t>
    </w:r>
    <w:r w:rsidR="002D3CDD" w:rsidRPr="00953D65">
      <w:rPr>
        <w:smallCaps/>
        <w:sz w:val="20"/>
        <w:szCs w:val="20"/>
      </w:rPr>
      <w:t>L</w:t>
    </w:r>
    <w:r w:rsidR="002D3CDD">
      <w:rPr>
        <w:smallCaps/>
        <w:sz w:val="20"/>
        <w:szCs w:val="20"/>
      </w:rPr>
      <w:t>arge</w:t>
    </w:r>
    <w:r w:rsidR="002D3CDD" w:rsidRPr="00953D65">
      <w:rPr>
        <w:smallCaps/>
        <w:sz w:val="20"/>
        <w:szCs w:val="20"/>
      </w:rPr>
      <w:t xml:space="preserve"> L</w:t>
    </w:r>
    <w:r w:rsidR="002D3CDD">
      <w:rPr>
        <w:smallCaps/>
        <w:sz w:val="20"/>
        <w:szCs w:val="20"/>
      </w:rPr>
      <w:t xml:space="preserve">oad </w:t>
    </w:r>
    <w:r w:rsidR="00382D04">
      <w:rPr>
        <w:smallCaps/>
        <w:sz w:val="20"/>
        <w:szCs w:val="20"/>
      </w:rPr>
      <w:t>Interconnection or Modification</w:t>
    </w:r>
    <w:r w:rsidR="00F25C1F" w:rsidRPr="00953D65">
      <w:rPr>
        <w:smallCaps/>
        <w:sz w:val="20"/>
        <w:szCs w:val="20"/>
      </w:rPr>
      <w:t xml:space="preserve"> </w:t>
    </w:r>
  </w:p>
  <w:p w14:paraId="50DE35D1" w14:textId="77777777" w:rsidR="00393C2D" w:rsidRDefault="00393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888212A"/>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F4621DAA"/>
    <w:lvl w:ilvl="0">
      <w:numFmt w:val="decimal"/>
      <w:pStyle w:val="Bullet10"/>
      <w:lvlText w:val="*"/>
      <w:lvlJc w:val="left"/>
    </w:lvl>
  </w:abstractNum>
  <w:abstractNum w:abstractNumId="2" w15:restartNumberingAfterBreak="0">
    <w:nsid w:val="00000004"/>
    <w:multiLevelType w:val="multilevel"/>
    <w:tmpl w:val="7EB670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5"/>
      <w:lvlText w:val="%1.%2.%3.%4.%5"/>
      <w:lvlJc w:val="left"/>
      <w:pPr>
        <w:tabs>
          <w:tab w:val="num" w:pos="1008"/>
        </w:tabs>
        <w:ind w:left="1008" w:hanging="1008"/>
      </w:pPr>
      <w:rPr>
        <w:rFonts w:hint="default"/>
      </w:rPr>
    </w:lvl>
    <w:lvl w:ilvl="5">
      <w:start w:val="1"/>
      <w:numFmt w:val="decimal"/>
      <w:pStyle w:val="H6"/>
      <w:lvlText w:val="%1.%2.%3.%4.%5.%6"/>
      <w:lvlJc w:val="left"/>
      <w:pPr>
        <w:tabs>
          <w:tab w:val="num" w:pos="1152"/>
        </w:tabs>
        <w:ind w:left="1152" w:hanging="1152"/>
      </w:pPr>
      <w:rPr>
        <w:rFonts w:hint="default"/>
      </w:rPr>
    </w:lvl>
    <w:lvl w:ilvl="6">
      <w:start w:val="1"/>
      <w:numFmt w:val="decimal"/>
      <w:pStyle w:val="H7"/>
      <w:lvlText w:val="%1.%2.%3.%4.%5.%6.%7"/>
      <w:lvlJc w:val="left"/>
      <w:pPr>
        <w:tabs>
          <w:tab w:val="num" w:pos="1296"/>
        </w:tabs>
        <w:ind w:left="1296" w:hanging="1296"/>
      </w:pPr>
      <w:rPr>
        <w:rFonts w:hint="default"/>
      </w:rPr>
    </w:lvl>
    <w:lvl w:ilvl="7">
      <w:start w:val="1"/>
      <w:numFmt w:val="decimal"/>
      <w:pStyle w:val="H8"/>
      <w:lvlText w:val="%1.%2.%3.%4.%5.%6.%7.%8"/>
      <w:lvlJc w:val="left"/>
      <w:pPr>
        <w:tabs>
          <w:tab w:val="num" w:pos="1440"/>
        </w:tabs>
        <w:ind w:left="1440" w:hanging="1440"/>
      </w:pPr>
      <w:rPr>
        <w:rFonts w:hint="default"/>
      </w:rPr>
    </w:lvl>
    <w:lvl w:ilvl="8">
      <w:start w:val="1"/>
      <w:numFmt w:val="decimal"/>
      <w:pStyle w:val="H9"/>
      <w:lvlText w:val="%1.%2.%3.%4.%5.%6.%7.%8.%9"/>
      <w:lvlJc w:val="left"/>
      <w:pPr>
        <w:tabs>
          <w:tab w:val="num" w:pos="1584"/>
        </w:tabs>
        <w:ind w:left="1584" w:hanging="1584"/>
      </w:pPr>
      <w:rPr>
        <w:rFonts w:hint="default"/>
      </w:rPr>
    </w:lvl>
  </w:abstractNum>
  <w:abstractNum w:abstractNumId="3" w15:restartNumberingAfterBreak="0">
    <w:nsid w:val="0AD82075"/>
    <w:multiLevelType w:val="hybridMultilevel"/>
    <w:tmpl w:val="C4C66A30"/>
    <w:lvl w:ilvl="0" w:tplc="C276CC3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1513B2"/>
    <w:multiLevelType w:val="hybridMultilevel"/>
    <w:tmpl w:val="884656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4848D3"/>
    <w:multiLevelType w:val="hybridMultilevel"/>
    <w:tmpl w:val="FE98999A"/>
    <w:lvl w:ilvl="0" w:tplc="60C85986">
      <w:start w:val="3"/>
      <w:numFmt w:val="low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20D261DA"/>
    <w:multiLevelType w:val="hybridMultilevel"/>
    <w:tmpl w:val="8DD0C6A0"/>
    <w:lvl w:ilvl="0" w:tplc="FFFFFFFF">
      <w:start w:val="1"/>
      <w:numFmt w:val="decimal"/>
      <w:pStyle w:val="Table123"/>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rPr>
        <w:rFonts w:hint="default"/>
      </w:rPr>
    </w:lvl>
    <w:lvl w:ilvl="2" w:tplc="E24E7E98">
      <w:start w:val="1"/>
      <w:numFmt w:val="decimal"/>
      <w:lvlText w:val="(%3)"/>
      <w:lvlJc w:val="left"/>
      <w:pPr>
        <w:tabs>
          <w:tab w:val="num" w:pos="720"/>
        </w:tabs>
        <w:ind w:left="72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6BF3712"/>
    <w:multiLevelType w:val="hybridMultilevel"/>
    <w:tmpl w:val="CB04D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F87D58"/>
    <w:multiLevelType w:val="hybridMultilevel"/>
    <w:tmpl w:val="F39062F8"/>
    <w:lvl w:ilvl="0" w:tplc="FFFFFFFF">
      <w:start w:val="1"/>
      <w:numFmt w:val="bullet"/>
      <w:pStyle w:val="Bullet15"/>
      <w:lvlText w:val=""/>
      <w:lvlJc w:val="left"/>
      <w:pPr>
        <w:tabs>
          <w:tab w:val="num" w:pos="2520"/>
        </w:tabs>
        <w:ind w:left="2520" w:hanging="720"/>
      </w:pPr>
      <w:rPr>
        <w:rFonts w:ascii="Symbol" w:hAnsi="Symbol" w:hint="default"/>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10" w15:restartNumberingAfterBreak="0">
    <w:nsid w:val="36C42E96"/>
    <w:multiLevelType w:val="hybridMultilevel"/>
    <w:tmpl w:val="782CA224"/>
    <w:lvl w:ilvl="0" w:tplc="63123AE4">
      <w:start w:val="3"/>
      <w:numFmt w:val="decimal"/>
      <w:lvlText w:val="(%1)"/>
      <w:lvlJc w:val="left"/>
      <w:pPr>
        <w:tabs>
          <w:tab w:val="num" w:pos="1080"/>
        </w:tabs>
        <w:ind w:left="1080" w:hanging="540"/>
      </w:pPr>
      <w:rPr>
        <w:rFonts w:hint="default"/>
      </w:rPr>
    </w:lvl>
    <w:lvl w:ilvl="1" w:tplc="CEA069F0">
      <w:start w:val="1"/>
      <w:numFmt w:val="lowerRoman"/>
      <w:lvlText w:val="(%2)"/>
      <w:lvlJc w:val="left"/>
      <w:pPr>
        <w:tabs>
          <w:tab w:val="num" w:pos="1980"/>
        </w:tabs>
        <w:ind w:left="1980" w:hanging="720"/>
      </w:pPr>
      <w:rPr>
        <w:rFonts w:hint="default"/>
      </w:rPr>
    </w:lvl>
    <w:lvl w:ilvl="2" w:tplc="94785EDC" w:tentative="1">
      <w:start w:val="1"/>
      <w:numFmt w:val="lowerRoman"/>
      <w:lvlText w:val="%3."/>
      <w:lvlJc w:val="right"/>
      <w:pPr>
        <w:tabs>
          <w:tab w:val="num" w:pos="2340"/>
        </w:tabs>
        <w:ind w:left="2340" w:hanging="180"/>
      </w:pPr>
    </w:lvl>
    <w:lvl w:ilvl="3" w:tplc="815883EC" w:tentative="1">
      <w:start w:val="1"/>
      <w:numFmt w:val="decimal"/>
      <w:lvlText w:val="%4."/>
      <w:lvlJc w:val="left"/>
      <w:pPr>
        <w:tabs>
          <w:tab w:val="num" w:pos="3060"/>
        </w:tabs>
        <w:ind w:left="3060" w:hanging="360"/>
      </w:pPr>
    </w:lvl>
    <w:lvl w:ilvl="4" w:tplc="5D18C764" w:tentative="1">
      <w:start w:val="1"/>
      <w:numFmt w:val="lowerLetter"/>
      <w:lvlText w:val="%5."/>
      <w:lvlJc w:val="left"/>
      <w:pPr>
        <w:tabs>
          <w:tab w:val="num" w:pos="3780"/>
        </w:tabs>
        <w:ind w:left="3780" w:hanging="360"/>
      </w:pPr>
    </w:lvl>
    <w:lvl w:ilvl="5" w:tplc="C770CF12" w:tentative="1">
      <w:start w:val="1"/>
      <w:numFmt w:val="lowerRoman"/>
      <w:lvlText w:val="%6."/>
      <w:lvlJc w:val="right"/>
      <w:pPr>
        <w:tabs>
          <w:tab w:val="num" w:pos="4500"/>
        </w:tabs>
        <w:ind w:left="4500" w:hanging="180"/>
      </w:pPr>
    </w:lvl>
    <w:lvl w:ilvl="6" w:tplc="A2BA4D2E" w:tentative="1">
      <w:start w:val="1"/>
      <w:numFmt w:val="decimal"/>
      <w:lvlText w:val="%7."/>
      <w:lvlJc w:val="left"/>
      <w:pPr>
        <w:tabs>
          <w:tab w:val="num" w:pos="5220"/>
        </w:tabs>
        <w:ind w:left="5220" w:hanging="360"/>
      </w:pPr>
    </w:lvl>
    <w:lvl w:ilvl="7" w:tplc="3FDEAEFA" w:tentative="1">
      <w:start w:val="1"/>
      <w:numFmt w:val="lowerLetter"/>
      <w:lvlText w:val="%8."/>
      <w:lvlJc w:val="left"/>
      <w:pPr>
        <w:tabs>
          <w:tab w:val="num" w:pos="5940"/>
        </w:tabs>
        <w:ind w:left="5940" w:hanging="360"/>
      </w:pPr>
    </w:lvl>
    <w:lvl w:ilvl="8" w:tplc="27D0B426" w:tentative="1">
      <w:start w:val="1"/>
      <w:numFmt w:val="lowerRoman"/>
      <w:lvlText w:val="%9."/>
      <w:lvlJc w:val="right"/>
      <w:pPr>
        <w:tabs>
          <w:tab w:val="num" w:pos="6660"/>
        </w:tabs>
        <w:ind w:left="6660" w:hanging="180"/>
      </w:pPr>
    </w:lvl>
  </w:abstractNum>
  <w:abstractNum w:abstractNumId="11" w15:restartNumberingAfterBreak="0">
    <w:nsid w:val="36F46341"/>
    <w:multiLevelType w:val="hybridMultilevel"/>
    <w:tmpl w:val="29064936"/>
    <w:lvl w:ilvl="0" w:tplc="8B6C4EF6">
      <w:start w:val="4"/>
      <w:numFmt w:val="decimal"/>
      <w:lvlText w:val="(%1)"/>
      <w:lvlJc w:val="left"/>
      <w:pPr>
        <w:tabs>
          <w:tab w:val="num" w:pos="720"/>
        </w:tabs>
        <w:ind w:left="720" w:hanging="360"/>
      </w:pPr>
      <w:rPr>
        <w:rFonts w:hint="default"/>
      </w:rPr>
    </w:lvl>
    <w:lvl w:ilvl="1" w:tplc="CE9CDFD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13" w15:restartNumberingAfterBreak="0">
    <w:nsid w:val="40E42150"/>
    <w:multiLevelType w:val="hybridMultilevel"/>
    <w:tmpl w:val="87844A32"/>
    <w:lvl w:ilvl="0" w:tplc="FFFFFFFF">
      <w:start w:val="1"/>
      <w:numFmt w:val="bullet"/>
      <w:pStyle w:val="Table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A2372A"/>
    <w:multiLevelType w:val="hybridMultilevel"/>
    <w:tmpl w:val="17DC9730"/>
    <w:lvl w:ilvl="0" w:tplc="98602168">
      <w:start w:val="1"/>
      <w:numFmt w:val="bullet"/>
      <w:pStyle w:val="TableBulletBullet"/>
      <w:lvlText w:val="o"/>
      <w:lvlJc w:val="left"/>
      <w:pPr>
        <w:tabs>
          <w:tab w:val="num" w:pos="1080"/>
        </w:tabs>
        <w:ind w:left="1080" w:hanging="360"/>
      </w:pPr>
      <w:rPr>
        <w:rFonts w:hAnsi="Courier New" w:hint="default"/>
      </w:rPr>
    </w:lvl>
    <w:lvl w:ilvl="1" w:tplc="E97CBD72" w:tentative="1">
      <w:start w:val="1"/>
      <w:numFmt w:val="bullet"/>
      <w:lvlText w:val="o"/>
      <w:lvlJc w:val="left"/>
      <w:pPr>
        <w:tabs>
          <w:tab w:val="num" w:pos="1440"/>
        </w:tabs>
        <w:ind w:left="1440" w:hanging="360"/>
      </w:pPr>
      <w:rPr>
        <w:rFonts w:ascii="Courier New" w:hAnsi="Courier New" w:hint="default"/>
      </w:rPr>
    </w:lvl>
    <w:lvl w:ilvl="2" w:tplc="4E50B6D6" w:tentative="1">
      <w:start w:val="1"/>
      <w:numFmt w:val="bullet"/>
      <w:lvlText w:val=""/>
      <w:lvlJc w:val="left"/>
      <w:pPr>
        <w:tabs>
          <w:tab w:val="num" w:pos="2160"/>
        </w:tabs>
        <w:ind w:left="2160" w:hanging="360"/>
      </w:pPr>
      <w:rPr>
        <w:rFonts w:ascii="Wingdings" w:hAnsi="Wingdings" w:hint="default"/>
      </w:rPr>
    </w:lvl>
    <w:lvl w:ilvl="3" w:tplc="D88CF4D2" w:tentative="1">
      <w:start w:val="1"/>
      <w:numFmt w:val="bullet"/>
      <w:lvlText w:val=""/>
      <w:lvlJc w:val="left"/>
      <w:pPr>
        <w:tabs>
          <w:tab w:val="num" w:pos="2880"/>
        </w:tabs>
        <w:ind w:left="2880" w:hanging="360"/>
      </w:pPr>
      <w:rPr>
        <w:rFonts w:ascii="Symbol" w:hAnsi="Symbol" w:hint="default"/>
      </w:rPr>
    </w:lvl>
    <w:lvl w:ilvl="4" w:tplc="A63E29B0" w:tentative="1">
      <w:start w:val="1"/>
      <w:numFmt w:val="bullet"/>
      <w:lvlText w:val="o"/>
      <w:lvlJc w:val="left"/>
      <w:pPr>
        <w:tabs>
          <w:tab w:val="num" w:pos="3600"/>
        </w:tabs>
        <w:ind w:left="3600" w:hanging="360"/>
      </w:pPr>
      <w:rPr>
        <w:rFonts w:ascii="Courier New" w:hAnsi="Courier New" w:hint="default"/>
      </w:rPr>
    </w:lvl>
    <w:lvl w:ilvl="5" w:tplc="9E163E3E" w:tentative="1">
      <w:start w:val="1"/>
      <w:numFmt w:val="bullet"/>
      <w:lvlText w:val=""/>
      <w:lvlJc w:val="left"/>
      <w:pPr>
        <w:tabs>
          <w:tab w:val="num" w:pos="4320"/>
        </w:tabs>
        <w:ind w:left="4320" w:hanging="360"/>
      </w:pPr>
      <w:rPr>
        <w:rFonts w:ascii="Wingdings" w:hAnsi="Wingdings" w:hint="default"/>
      </w:rPr>
    </w:lvl>
    <w:lvl w:ilvl="6" w:tplc="522E13D4" w:tentative="1">
      <w:start w:val="1"/>
      <w:numFmt w:val="bullet"/>
      <w:lvlText w:val=""/>
      <w:lvlJc w:val="left"/>
      <w:pPr>
        <w:tabs>
          <w:tab w:val="num" w:pos="5040"/>
        </w:tabs>
        <w:ind w:left="5040" w:hanging="360"/>
      </w:pPr>
      <w:rPr>
        <w:rFonts w:ascii="Symbol" w:hAnsi="Symbol" w:hint="default"/>
      </w:rPr>
    </w:lvl>
    <w:lvl w:ilvl="7" w:tplc="FB64AE7C" w:tentative="1">
      <w:start w:val="1"/>
      <w:numFmt w:val="bullet"/>
      <w:lvlText w:val="o"/>
      <w:lvlJc w:val="left"/>
      <w:pPr>
        <w:tabs>
          <w:tab w:val="num" w:pos="5760"/>
        </w:tabs>
        <w:ind w:left="5760" w:hanging="360"/>
      </w:pPr>
      <w:rPr>
        <w:rFonts w:ascii="Courier New" w:hAnsi="Courier New" w:hint="default"/>
      </w:rPr>
    </w:lvl>
    <w:lvl w:ilvl="8" w:tplc="46EE65B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AB0A4B"/>
    <w:multiLevelType w:val="hybridMultilevel"/>
    <w:tmpl w:val="3A449960"/>
    <w:lvl w:ilvl="0" w:tplc="34CAB2F4">
      <w:start w:val="1"/>
      <w:numFmt w:val="bullet"/>
      <w:lvlText w:val=""/>
      <w:lvlJc w:val="left"/>
      <w:pPr>
        <w:tabs>
          <w:tab w:val="num" w:pos="720"/>
        </w:tabs>
        <w:ind w:left="720" w:hanging="360"/>
      </w:pPr>
      <w:rPr>
        <w:rFonts w:ascii="Symbol" w:hAnsi="Symbol" w:hint="default"/>
      </w:rPr>
    </w:lvl>
    <w:lvl w:ilvl="1" w:tplc="E500F424">
      <w:start w:val="1"/>
      <w:numFmt w:val="bullet"/>
      <w:lvlText w:val="o"/>
      <w:lvlJc w:val="left"/>
      <w:pPr>
        <w:tabs>
          <w:tab w:val="num" w:pos="1440"/>
        </w:tabs>
        <w:ind w:left="1440" w:hanging="360"/>
      </w:pPr>
      <w:rPr>
        <w:rFonts w:ascii="Courier New" w:hAnsi="Courier New" w:cs="Courier New" w:hint="default"/>
      </w:rPr>
    </w:lvl>
    <w:lvl w:ilvl="2" w:tplc="AADE8384" w:tentative="1">
      <w:start w:val="1"/>
      <w:numFmt w:val="bullet"/>
      <w:lvlText w:val=""/>
      <w:lvlJc w:val="left"/>
      <w:pPr>
        <w:tabs>
          <w:tab w:val="num" w:pos="2160"/>
        </w:tabs>
        <w:ind w:left="2160" w:hanging="360"/>
      </w:pPr>
      <w:rPr>
        <w:rFonts w:ascii="Wingdings" w:hAnsi="Wingdings" w:hint="default"/>
      </w:rPr>
    </w:lvl>
    <w:lvl w:ilvl="3" w:tplc="DA3A8B90" w:tentative="1">
      <w:start w:val="1"/>
      <w:numFmt w:val="bullet"/>
      <w:lvlText w:val=""/>
      <w:lvlJc w:val="left"/>
      <w:pPr>
        <w:tabs>
          <w:tab w:val="num" w:pos="2880"/>
        </w:tabs>
        <w:ind w:left="2880" w:hanging="360"/>
      </w:pPr>
      <w:rPr>
        <w:rFonts w:ascii="Symbol" w:hAnsi="Symbol" w:hint="default"/>
      </w:rPr>
    </w:lvl>
    <w:lvl w:ilvl="4" w:tplc="A5A05BF0" w:tentative="1">
      <w:start w:val="1"/>
      <w:numFmt w:val="bullet"/>
      <w:lvlText w:val="o"/>
      <w:lvlJc w:val="left"/>
      <w:pPr>
        <w:tabs>
          <w:tab w:val="num" w:pos="3600"/>
        </w:tabs>
        <w:ind w:left="3600" w:hanging="360"/>
      </w:pPr>
      <w:rPr>
        <w:rFonts w:ascii="Courier New" w:hAnsi="Courier New" w:cs="Courier New" w:hint="default"/>
      </w:rPr>
    </w:lvl>
    <w:lvl w:ilvl="5" w:tplc="92289ACC" w:tentative="1">
      <w:start w:val="1"/>
      <w:numFmt w:val="bullet"/>
      <w:lvlText w:val=""/>
      <w:lvlJc w:val="left"/>
      <w:pPr>
        <w:tabs>
          <w:tab w:val="num" w:pos="4320"/>
        </w:tabs>
        <w:ind w:left="4320" w:hanging="360"/>
      </w:pPr>
      <w:rPr>
        <w:rFonts w:ascii="Wingdings" w:hAnsi="Wingdings" w:hint="default"/>
      </w:rPr>
    </w:lvl>
    <w:lvl w:ilvl="6" w:tplc="EA288A72" w:tentative="1">
      <w:start w:val="1"/>
      <w:numFmt w:val="bullet"/>
      <w:lvlText w:val=""/>
      <w:lvlJc w:val="left"/>
      <w:pPr>
        <w:tabs>
          <w:tab w:val="num" w:pos="5040"/>
        </w:tabs>
        <w:ind w:left="5040" w:hanging="360"/>
      </w:pPr>
      <w:rPr>
        <w:rFonts w:ascii="Symbol" w:hAnsi="Symbol" w:hint="default"/>
      </w:rPr>
    </w:lvl>
    <w:lvl w:ilvl="7" w:tplc="9742473E" w:tentative="1">
      <w:start w:val="1"/>
      <w:numFmt w:val="bullet"/>
      <w:lvlText w:val="o"/>
      <w:lvlJc w:val="left"/>
      <w:pPr>
        <w:tabs>
          <w:tab w:val="num" w:pos="5760"/>
        </w:tabs>
        <w:ind w:left="5760" w:hanging="360"/>
      </w:pPr>
      <w:rPr>
        <w:rFonts w:ascii="Courier New" w:hAnsi="Courier New" w:cs="Courier New" w:hint="default"/>
      </w:rPr>
    </w:lvl>
    <w:lvl w:ilvl="8" w:tplc="86D03EB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C94650"/>
    <w:multiLevelType w:val="multilevel"/>
    <w:tmpl w:val="2D4AD662"/>
    <w:lvl w:ilvl="0">
      <w:start w:val="1"/>
      <w:numFmt w:val="decimal"/>
      <w:lvlText w:val="%1."/>
      <w:lvlJc w:val="left"/>
      <w:pPr>
        <w:tabs>
          <w:tab w:val="num" w:pos="1080"/>
        </w:tabs>
        <w:ind w:left="1080" w:hanging="1080"/>
      </w:pPr>
      <w:rPr>
        <w:rFonts w:ascii="Times New Roman" w:hAnsi="Times New Roman" w:hint="default"/>
        <w:b/>
        <w:i w:val="0"/>
        <w:sz w:val="34"/>
      </w:rPr>
    </w:lvl>
    <w:lvl w:ilvl="1">
      <w:start w:val="1"/>
      <w:numFmt w:val="decimal"/>
      <w:lvlText w:val="%1.%2"/>
      <w:lvlJc w:val="left"/>
      <w:pPr>
        <w:tabs>
          <w:tab w:val="num" w:pos="1260"/>
        </w:tabs>
        <w:ind w:left="1260" w:hanging="1080"/>
      </w:pPr>
      <w:rPr>
        <w:rFonts w:ascii="Times New Roman" w:hAnsi="Times New Roman" w:hint="default"/>
        <w:b/>
        <w:i w:val="0"/>
        <w:sz w:val="30"/>
      </w:rPr>
    </w:lvl>
    <w:lvl w:ilvl="2">
      <w:start w:val="1"/>
      <w:numFmt w:val="decimal"/>
      <w:lvlText w:val="%1.%2.%3"/>
      <w:lvlJc w:val="left"/>
      <w:pPr>
        <w:tabs>
          <w:tab w:val="num" w:pos="1080"/>
        </w:tabs>
        <w:ind w:left="1080" w:hanging="1080"/>
      </w:pPr>
      <w:rPr>
        <w:rFonts w:ascii="Times New Roman" w:hAnsi="Times New Roman" w:hint="default"/>
        <w:b/>
        <w:i w:val="0"/>
        <w:sz w:val="26"/>
      </w:rPr>
    </w:lvl>
    <w:lvl w:ilvl="3">
      <w:start w:val="1"/>
      <w:numFmt w:val="decimal"/>
      <w:lvlText w:val="%1.%2.%3.%4"/>
      <w:lvlJc w:val="left"/>
      <w:pPr>
        <w:tabs>
          <w:tab w:val="num" w:pos="1080"/>
        </w:tabs>
        <w:ind w:left="1080" w:hanging="1080"/>
      </w:pPr>
      <w:rPr>
        <w:rFonts w:ascii="Times New Roman" w:hAnsi="Times New Roman" w:hint="default"/>
        <w:b/>
        <w:i w:val="0"/>
        <w:sz w:val="22"/>
      </w:rPr>
    </w:lvl>
    <w:lvl w:ilvl="4">
      <w:start w:val="1"/>
      <w:numFmt w:val="decimal"/>
      <w:lvlText w:val="%1.%2.%3.%4.%5"/>
      <w:lvlJc w:val="left"/>
      <w:pPr>
        <w:tabs>
          <w:tab w:val="num" w:pos="1440"/>
        </w:tabs>
        <w:ind w:left="1080" w:hanging="108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06A124E"/>
    <w:multiLevelType w:val="hybridMultilevel"/>
    <w:tmpl w:val="C80E3794"/>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8" w15:restartNumberingAfterBreak="0">
    <w:nsid w:val="66175A5C"/>
    <w:multiLevelType w:val="hybridMultilevel"/>
    <w:tmpl w:val="82C89BE0"/>
    <w:lvl w:ilvl="0" w:tplc="2CC02740">
      <w:start w:val="1"/>
      <w:numFmt w:val="bullet"/>
      <w:lvlText w:val=""/>
      <w:lvlJc w:val="left"/>
      <w:pPr>
        <w:tabs>
          <w:tab w:val="num" w:pos="2520"/>
        </w:tabs>
        <w:ind w:left="2520" w:hanging="360"/>
      </w:pPr>
      <w:rPr>
        <w:rFonts w:ascii="Wingdings" w:hAnsi="Wingdings" w:hint="default"/>
      </w:rPr>
    </w:lvl>
    <w:lvl w:ilvl="1" w:tplc="04090019" w:tentative="1">
      <w:start w:val="1"/>
      <w:numFmt w:val="bullet"/>
      <w:lvlText w:val="o"/>
      <w:lvlJc w:val="left"/>
      <w:pPr>
        <w:tabs>
          <w:tab w:val="num" w:pos="3240"/>
        </w:tabs>
        <w:ind w:left="3240" w:hanging="360"/>
      </w:pPr>
      <w:rPr>
        <w:rFonts w:ascii="Courier New" w:hAnsi="Courier New" w:hint="default"/>
      </w:rPr>
    </w:lvl>
    <w:lvl w:ilvl="2" w:tplc="0409001B" w:tentative="1">
      <w:start w:val="1"/>
      <w:numFmt w:val="bullet"/>
      <w:lvlText w:val=""/>
      <w:lvlJc w:val="left"/>
      <w:pPr>
        <w:tabs>
          <w:tab w:val="num" w:pos="3960"/>
        </w:tabs>
        <w:ind w:left="3960" w:hanging="360"/>
      </w:pPr>
      <w:rPr>
        <w:rFonts w:ascii="Wingdings" w:hAnsi="Wingdings" w:hint="default"/>
      </w:rPr>
    </w:lvl>
    <w:lvl w:ilvl="3" w:tplc="0409000F" w:tentative="1">
      <w:start w:val="1"/>
      <w:numFmt w:val="bullet"/>
      <w:lvlText w:val=""/>
      <w:lvlJc w:val="left"/>
      <w:pPr>
        <w:tabs>
          <w:tab w:val="num" w:pos="4680"/>
        </w:tabs>
        <w:ind w:left="4680" w:hanging="360"/>
      </w:pPr>
      <w:rPr>
        <w:rFonts w:ascii="Symbol" w:hAnsi="Symbol" w:hint="default"/>
      </w:rPr>
    </w:lvl>
    <w:lvl w:ilvl="4" w:tplc="04090019" w:tentative="1">
      <w:start w:val="1"/>
      <w:numFmt w:val="bullet"/>
      <w:lvlText w:val="o"/>
      <w:lvlJc w:val="left"/>
      <w:pPr>
        <w:tabs>
          <w:tab w:val="num" w:pos="5400"/>
        </w:tabs>
        <w:ind w:left="5400" w:hanging="360"/>
      </w:pPr>
      <w:rPr>
        <w:rFonts w:ascii="Courier New" w:hAnsi="Courier New" w:hint="default"/>
      </w:rPr>
    </w:lvl>
    <w:lvl w:ilvl="5" w:tplc="0409001B" w:tentative="1">
      <w:start w:val="1"/>
      <w:numFmt w:val="bullet"/>
      <w:lvlText w:val=""/>
      <w:lvlJc w:val="left"/>
      <w:pPr>
        <w:tabs>
          <w:tab w:val="num" w:pos="6120"/>
        </w:tabs>
        <w:ind w:left="6120" w:hanging="360"/>
      </w:pPr>
      <w:rPr>
        <w:rFonts w:ascii="Wingdings" w:hAnsi="Wingdings" w:hint="default"/>
      </w:rPr>
    </w:lvl>
    <w:lvl w:ilvl="6" w:tplc="0409000F" w:tentative="1">
      <w:start w:val="1"/>
      <w:numFmt w:val="bullet"/>
      <w:lvlText w:val=""/>
      <w:lvlJc w:val="left"/>
      <w:pPr>
        <w:tabs>
          <w:tab w:val="num" w:pos="6840"/>
        </w:tabs>
        <w:ind w:left="6840" w:hanging="360"/>
      </w:pPr>
      <w:rPr>
        <w:rFonts w:ascii="Symbol" w:hAnsi="Symbol" w:hint="default"/>
      </w:rPr>
    </w:lvl>
    <w:lvl w:ilvl="7" w:tplc="04090019" w:tentative="1">
      <w:start w:val="1"/>
      <w:numFmt w:val="bullet"/>
      <w:lvlText w:val="o"/>
      <w:lvlJc w:val="left"/>
      <w:pPr>
        <w:tabs>
          <w:tab w:val="num" w:pos="7560"/>
        </w:tabs>
        <w:ind w:left="7560" w:hanging="360"/>
      </w:pPr>
      <w:rPr>
        <w:rFonts w:ascii="Courier New" w:hAnsi="Courier New" w:hint="default"/>
      </w:rPr>
    </w:lvl>
    <w:lvl w:ilvl="8" w:tplc="0409001B"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69565AA8"/>
    <w:multiLevelType w:val="hybridMultilevel"/>
    <w:tmpl w:val="4C98B9CA"/>
    <w:lvl w:ilvl="0" w:tplc="8BC6B558">
      <w:start w:val="1"/>
      <w:numFmt w:val="bullet"/>
      <w:lvlText w:val=""/>
      <w:lvlJc w:val="left"/>
      <w:pPr>
        <w:tabs>
          <w:tab w:val="num" w:pos="2520"/>
        </w:tabs>
        <w:ind w:left="2520" w:hanging="360"/>
      </w:pPr>
      <w:rPr>
        <w:rFonts w:ascii="Wingdings" w:hAnsi="Wingdings" w:hint="default"/>
      </w:rPr>
    </w:lvl>
    <w:lvl w:ilvl="1" w:tplc="63C86390" w:tentative="1">
      <w:start w:val="1"/>
      <w:numFmt w:val="bullet"/>
      <w:lvlText w:val="o"/>
      <w:lvlJc w:val="left"/>
      <w:pPr>
        <w:tabs>
          <w:tab w:val="num" w:pos="3240"/>
        </w:tabs>
        <w:ind w:left="3240" w:hanging="360"/>
      </w:pPr>
      <w:rPr>
        <w:rFonts w:ascii="Courier New" w:hAnsi="Courier New" w:hint="default"/>
      </w:rPr>
    </w:lvl>
    <w:lvl w:ilvl="2" w:tplc="F258BC7A" w:tentative="1">
      <w:start w:val="1"/>
      <w:numFmt w:val="bullet"/>
      <w:lvlText w:val=""/>
      <w:lvlJc w:val="left"/>
      <w:pPr>
        <w:tabs>
          <w:tab w:val="num" w:pos="3960"/>
        </w:tabs>
        <w:ind w:left="3960" w:hanging="360"/>
      </w:pPr>
      <w:rPr>
        <w:rFonts w:ascii="Wingdings" w:hAnsi="Wingdings" w:hint="default"/>
      </w:rPr>
    </w:lvl>
    <w:lvl w:ilvl="3" w:tplc="21EA7C68" w:tentative="1">
      <w:start w:val="1"/>
      <w:numFmt w:val="bullet"/>
      <w:lvlText w:val=""/>
      <w:lvlJc w:val="left"/>
      <w:pPr>
        <w:tabs>
          <w:tab w:val="num" w:pos="4680"/>
        </w:tabs>
        <w:ind w:left="4680" w:hanging="360"/>
      </w:pPr>
      <w:rPr>
        <w:rFonts w:ascii="Symbol" w:hAnsi="Symbol" w:hint="default"/>
      </w:rPr>
    </w:lvl>
    <w:lvl w:ilvl="4" w:tplc="4530B296" w:tentative="1">
      <w:start w:val="1"/>
      <w:numFmt w:val="bullet"/>
      <w:lvlText w:val="o"/>
      <w:lvlJc w:val="left"/>
      <w:pPr>
        <w:tabs>
          <w:tab w:val="num" w:pos="5400"/>
        </w:tabs>
        <w:ind w:left="5400" w:hanging="360"/>
      </w:pPr>
      <w:rPr>
        <w:rFonts w:ascii="Courier New" w:hAnsi="Courier New" w:hint="default"/>
      </w:rPr>
    </w:lvl>
    <w:lvl w:ilvl="5" w:tplc="B350A17C" w:tentative="1">
      <w:start w:val="1"/>
      <w:numFmt w:val="bullet"/>
      <w:lvlText w:val=""/>
      <w:lvlJc w:val="left"/>
      <w:pPr>
        <w:tabs>
          <w:tab w:val="num" w:pos="6120"/>
        </w:tabs>
        <w:ind w:left="6120" w:hanging="360"/>
      </w:pPr>
      <w:rPr>
        <w:rFonts w:ascii="Wingdings" w:hAnsi="Wingdings" w:hint="default"/>
      </w:rPr>
    </w:lvl>
    <w:lvl w:ilvl="6" w:tplc="8C1817DA" w:tentative="1">
      <w:start w:val="1"/>
      <w:numFmt w:val="bullet"/>
      <w:lvlText w:val=""/>
      <w:lvlJc w:val="left"/>
      <w:pPr>
        <w:tabs>
          <w:tab w:val="num" w:pos="6840"/>
        </w:tabs>
        <w:ind w:left="6840" w:hanging="360"/>
      </w:pPr>
      <w:rPr>
        <w:rFonts w:ascii="Symbol" w:hAnsi="Symbol" w:hint="default"/>
      </w:rPr>
    </w:lvl>
    <w:lvl w:ilvl="7" w:tplc="838C32EE" w:tentative="1">
      <w:start w:val="1"/>
      <w:numFmt w:val="bullet"/>
      <w:lvlText w:val="o"/>
      <w:lvlJc w:val="left"/>
      <w:pPr>
        <w:tabs>
          <w:tab w:val="num" w:pos="7560"/>
        </w:tabs>
        <w:ind w:left="7560" w:hanging="360"/>
      </w:pPr>
      <w:rPr>
        <w:rFonts w:ascii="Courier New" w:hAnsi="Courier New" w:hint="default"/>
      </w:rPr>
    </w:lvl>
    <w:lvl w:ilvl="8" w:tplc="3AD672B2"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6F0726F0"/>
    <w:multiLevelType w:val="hybridMultilevel"/>
    <w:tmpl w:val="DF8A2D78"/>
    <w:lvl w:ilvl="0" w:tplc="FFFFFFFF">
      <w:start w:val="1"/>
      <w:numFmt w:val="decimal"/>
      <w:pStyle w:val="1"/>
      <w:lvlText w:val="%1."/>
      <w:lvlJc w:val="left"/>
      <w:pPr>
        <w:tabs>
          <w:tab w:val="num" w:pos="1800"/>
        </w:tabs>
        <w:ind w:left="180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2" w15:restartNumberingAfterBreak="0">
    <w:nsid w:val="74C20671"/>
    <w:multiLevelType w:val="hybridMultilevel"/>
    <w:tmpl w:val="A0321390"/>
    <w:lvl w:ilvl="0" w:tplc="FFFFFFFF">
      <w:start w:val="1"/>
      <w:numFmt w:val="lowerLetter"/>
      <w:pStyle w:val="Tableabc"/>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5C84773"/>
    <w:multiLevelType w:val="hybridMultilevel"/>
    <w:tmpl w:val="FFBA1490"/>
    <w:lvl w:ilvl="0" w:tplc="FFFFFFFF">
      <w:start w:val="5"/>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76060C90"/>
    <w:multiLevelType w:val="hybridMultilevel"/>
    <w:tmpl w:val="246208DE"/>
    <w:lvl w:ilvl="0" w:tplc="FFFFFFFF">
      <w:start w:val="1"/>
      <w:numFmt w:val="bullet"/>
      <w:pStyle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C1E509D"/>
    <w:multiLevelType w:val="hybridMultilevel"/>
    <w:tmpl w:val="BD32C9CE"/>
    <w:lvl w:ilvl="0" w:tplc="FFFFFFF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6173CD"/>
    <w:multiLevelType w:val="hybridMultilevel"/>
    <w:tmpl w:val="BAD4F784"/>
    <w:lvl w:ilvl="0" w:tplc="9434FC1A">
      <w:start w:val="1"/>
      <w:numFmt w:val="lowerLetter"/>
      <w:pStyle w:val="BlockText"/>
      <w:lvlText w:val="%1."/>
      <w:lvlJc w:val="left"/>
      <w:pPr>
        <w:tabs>
          <w:tab w:val="num" w:pos="2880"/>
        </w:tabs>
        <w:ind w:left="2880" w:hanging="72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16cid:durableId="748964211">
    <w:abstractNumId w:val="2"/>
  </w:num>
  <w:num w:numId="2" w16cid:durableId="191653325">
    <w:abstractNumId w:val="24"/>
  </w:num>
  <w:num w:numId="3" w16cid:durableId="914359118">
    <w:abstractNumId w:val="12"/>
  </w:num>
  <w:num w:numId="4" w16cid:durableId="1798714358">
    <w:abstractNumId w:val="26"/>
  </w:num>
  <w:num w:numId="5" w16cid:durableId="663706293">
    <w:abstractNumId w:val="21"/>
  </w:num>
  <w:num w:numId="6" w16cid:durableId="188640621">
    <w:abstractNumId w:val="7"/>
  </w:num>
  <w:num w:numId="7" w16cid:durableId="972100202">
    <w:abstractNumId w:val="22"/>
  </w:num>
  <w:num w:numId="8" w16cid:durableId="272787853">
    <w:abstractNumId w:val="1"/>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9" w16cid:durableId="451706466">
    <w:abstractNumId w:val="9"/>
  </w:num>
  <w:num w:numId="10" w16cid:durableId="998312380">
    <w:abstractNumId w:val="16"/>
  </w:num>
  <w:num w:numId="11" w16cid:durableId="781613573">
    <w:abstractNumId w:val="13"/>
  </w:num>
  <w:num w:numId="12" w16cid:durableId="1587887459">
    <w:abstractNumId w:val="14"/>
  </w:num>
  <w:num w:numId="13" w16cid:durableId="1171601898">
    <w:abstractNumId w:val="6"/>
  </w:num>
  <w:num w:numId="14" w16cid:durableId="251159353">
    <w:abstractNumId w:val="18"/>
  </w:num>
  <w:num w:numId="15" w16cid:durableId="1126894347">
    <w:abstractNumId w:val="26"/>
    <w:lvlOverride w:ilvl="0">
      <w:startOverride w:val="1"/>
    </w:lvlOverride>
  </w:num>
  <w:num w:numId="16" w16cid:durableId="1238323222">
    <w:abstractNumId w:val="20"/>
  </w:num>
  <w:num w:numId="17" w16cid:durableId="685180326">
    <w:abstractNumId w:val="0"/>
  </w:num>
  <w:num w:numId="18" w16cid:durableId="1498381456">
    <w:abstractNumId w:val="3"/>
  </w:num>
  <w:num w:numId="19" w16cid:durableId="1746419810">
    <w:abstractNumId w:val="5"/>
  </w:num>
  <w:num w:numId="20" w16cid:durableId="1001783796">
    <w:abstractNumId w:val="10"/>
  </w:num>
  <w:num w:numId="21" w16cid:durableId="289239719">
    <w:abstractNumId w:val="4"/>
  </w:num>
  <w:num w:numId="22" w16cid:durableId="981886317">
    <w:abstractNumId w:val="15"/>
  </w:num>
  <w:num w:numId="23" w16cid:durableId="1131633596">
    <w:abstractNumId w:val="23"/>
  </w:num>
  <w:num w:numId="24" w16cid:durableId="192497792">
    <w:abstractNumId w:val="11"/>
  </w:num>
  <w:num w:numId="25" w16cid:durableId="490873209">
    <w:abstractNumId w:val="17"/>
  </w:num>
  <w:num w:numId="26" w16cid:durableId="1411729743">
    <w:abstractNumId w:val="8"/>
  </w:num>
  <w:num w:numId="27" w16cid:durableId="306084126">
    <w:abstractNumId w:val="25"/>
  </w:num>
  <w:num w:numId="28" w16cid:durableId="1218248766">
    <w:abstractNumId w:val="2"/>
  </w:num>
  <w:num w:numId="29" w16cid:durableId="2128161288">
    <w:abstractNumId w:val="2"/>
  </w:num>
  <w:num w:numId="30" w16cid:durableId="577978147">
    <w:abstractNumId w:val="2"/>
  </w:num>
  <w:num w:numId="31" w16cid:durableId="1571113868">
    <w:abstractNumId w:val="2"/>
  </w:num>
  <w:num w:numId="32" w16cid:durableId="152724843">
    <w:abstractNumId w:val="2"/>
  </w:num>
  <w:num w:numId="33" w16cid:durableId="180315482">
    <w:abstractNumId w:val="2"/>
  </w:num>
  <w:num w:numId="34" w16cid:durableId="181360416">
    <w:abstractNumId w:val="19"/>
  </w:num>
  <w:num w:numId="35" w16cid:durableId="574822045">
    <w:abstractNumId w:val="19"/>
  </w:num>
  <w:num w:numId="36" w16cid:durableId="177550684">
    <w:abstractNumId w:val="19"/>
  </w:num>
  <w:num w:numId="37" w16cid:durableId="1007057836">
    <w:abstractNumId w:val="19"/>
  </w:num>
  <w:num w:numId="38" w16cid:durableId="119495200">
    <w:abstractNumId w:val="19"/>
  </w:num>
  <w:num w:numId="39" w16cid:durableId="619990441">
    <w:abstractNumId w:val="19"/>
  </w:num>
  <w:num w:numId="40" w16cid:durableId="963930368">
    <w:abstractNumId w:val="19"/>
  </w:num>
  <w:num w:numId="41" w16cid:durableId="1422530013">
    <w:abstractNumId w:val="19"/>
  </w:num>
  <w:num w:numId="42" w16cid:durableId="1777674250">
    <w:abstractNumId w:val="19"/>
  </w:num>
  <w:num w:numId="43" w16cid:durableId="1073816030">
    <w:abstractNumId w:val="19"/>
  </w:num>
  <w:num w:numId="44" w16cid:durableId="10417814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27D"/>
    <w:rsid w:val="00012122"/>
    <w:rsid w:val="0002296C"/>
    <w:rsid w:val="00024001"/>
    <w:rsid w:val="000275BB"/>
    <w:rsid w:val="00034DCE"/>
    <w:rsid w:val="00037668"/>
    <w:rsid w:val="000451AE"/>
    <w:rsid w:val="00046203"/>
    <w:rsid w:val="00051443"/>
    <w:rsid w:val="00054E9D"/>
    <w:rsid w:val="00057639"/>
    <w:rsid w:val="0006163A"/>
    <w:rsid w:val="00061D8D"/>
    <w:rsid w:val="00066A60"/>
    <w:rsid w:val="00075445"/>
    <w:rsid w:val="00075A94"/>
    <w:rsid w:val="00084068"/>
    <w:rsid w:val="000841FA"/>
    <w:rsid w:val="0009075F"/>
    <w:rsid w:val="000977DF"/>
    <w:rsid w:val="000A2998"/>
    <w:rsid w:val="000A413A"/>
    <w:rsid w:val="000C2346"/>
    <w:rsid w:val="000D4724"/>
    <w:rsid w:val="000E65FE"/>
    <w:rsid w:val="000F2359"/>
    <w:rsid w:val="00107180"/>
    <w:rsid w:val="00114902"/>
    <w:rsid w:val="001208C5"/>
    <w:rsid w:val="0012301D"/>
    <w:rsid w:val="001274E0"/>
    <w:rsid w:val="00131A99"/>
    <w:rsid w:val="00131D2D"/>
    <w:rsid w:val="00132855"/>
    <w:rsid w:val="00147154"/>
    <w:rsid w:val="00152993"/>
    <w:rsid w:val="0016272B"/>
    <w:rsid w:val="00164318"/>
    <w:rsid w:val="00170297"/>
    <w:rsid w:val="0019291E"/>
    <w:rsid w:val="001A227D"/>
    <w:rsid w:val="001B13FC"/>
    <w:rsid w:val="001B1821"/>
    <w:rsid w:val="001B7C23"/>
    <w:rsid w:val="001D6848"/>
    <w:rsid w:val="001E0085"/>
    <w:rsid w:val="001E2032"/>
    <w:rsid w:val="001E3436"/>
    <w:rsid w:val="001E3E88"/>
    <w:rsid w:val="00202D87"/>
    <w:rsid w:val="00205E88"/>
    <w:rsid w:val="00224E58"/>
    <w:rsid w:val="0022680E"/>
    <w:rsid w:val="00230C86"/>
    <w:rsid w:val="00230E62"/>
    <w:rsid w:val="00233076"/>
    <w:rsid w:val="00237F13"/>
    <w:rsid w:val="00243BB9"/>
    <w:rsid w:val="00252F3C"/>
    <w:rsid w:val="002765A2"/>
    <w:rsid w:val="002771E6"/>
    <w:rsid w:val="002860E4"/>
    <w:rsid w:val="002901A2"/>
    <w:rsid w:val="00292D50"/>
    <w:rsid w:val="002B0F83"/>
    <w:rsid w:val="002D3CDD"/>
    <w:rsid w:val="002E5C91"/>
    <w:rsid w:val="002F1491"/>
    <w:rsid w:val="00300259"/>
    <w:rsid w:val="003010C0"/>
    <w:rsid w:val="003038B4"/>
    <w:rsid w:val="00306DDC"/>
    <w:rsid w:val="00313B44"/>
    <w:rsid w:val="003155C4"/>
    <w:rsid w:val="003157F6"/>
    <w:rsid w:val="00322EFF"/>
    <w:rsid w:val="0033188C"/>
    <w:rsid w:val="00332A97"/>
    <w:rsid w:val="003462F8"/>
    <w:rsid w:val="00350C00"/>
    <w:rsid w:val="003561A3"/>
    <w:rsid w:val="00366113"/>
    <w:rsid w:val="00376D51"/>
    <w:rsid w:val="003778BE"/>
    <w:rsid w:val="00382D04"/>
    <w:rsid w:val="00385E98"/>
    <w:rsid w:val="00393C2D"/>
    <w:rsid w:val="003A21F3"/>
    <w:rsid w:val="003B6609"/>
    <w:rsid w:val="003C270C"/>
    <w:rsid w:val="003C2A71"/>
    <w:rsid w:val="003C405A"/>
    <w:rsid w:val="003D0994"/>
    <w:rsid w:val="003E758D"/>
    <w:rsid w:val="003E7D74"/>
    <w:rsid w:val="004062A8"/>
    <w:rsid w:val="004112FD"/>
    <w:rsid w:val="0041479F"/>
    <w:rsid w:val="00423824"/>
    <w:rsid w:val="0043567D"/>
    <w:rsid w:val="00442082"/>
    <w:rsid w:val="00442B76"/>
    <w:rsid w:val="00443764"/>
    <w:rsid w:val="004437FE"/>
    <w:rsid w:val="004477A1"/>
    <w:rsid w:val="00461D08"/>
    <w:rsid w:val="00467257"/>
    <w:rsid w:val="004704AD"/>
    <w:rsid w:val="00481245"/>
    <w:rsid w:val="0048605B"/>
    <w:rsid w:val="004923D7"/>
    <w:rsid w:val="004A2184"/>
    <w:rsid w:val="004A4D02"/>
    <w:rsid w:val="004A55D2"/>
    <w:rsid w:val="004B4D42"/>
    <w:rsid w:val="004B7B90"/>
    <w:rsid w:val="004D03C9"/>
    <w:rsid w:val="004E0395"/>
    <w:rsid w:val="004E2C19"/>
    <w:rsid w:val="004F3F51"/>
    <w:rsid w:val="005023DD"/>
    <w:rsid w:val="00503391"/>
    <w:rsid w:val="0050389D"/>
    <w:rsid w:val="00506E32"/>
    <w:rsid w:val="00513EEA"/>
    <w:rsid w:val="00514E98"/>
    <w:rsid w:val="00520BE3"/>
    <w:rsid w:val="00526299"/>
    <w:rsid w:val="00527C03"/>
    <w:rsid w:val="00554D21"/>
    <w:rsid w:val="005561EE"/>
    <w:rsid w:val="005606A2"/>
    <w:rsid w:val="00577D09"/>
    <w:rsid w:val="0059149B"/>
    <w:rsid w:val="005C4294"/>
    <w:rsid w:val="005D196F"/>
    <w:rsid w:val="005D284C"/>
    <w:rsid w:val="00602465"/>
    <w:rsid w:val="006141A5"/>
    <w:rsid w:val="006222AD"/>
    <w:rsid w:val="00622444"/>
    <w:rsid w:val="006256AB"/>
    <w:rsid w:val="00633E23"/>
    <w:rsid w:val="00650409"/>
    <w:rsid w:val="00654212"/>
    <w:rsid w:val="006607AD"/>
    <w:rsid w:val="0066565C"/>
    <w:rsid w:val="00673B94"/>
    <w:rsid w:val="0068003D"/>
    <w:rsid w:val="00680AC6"/>
    <w:rsid w:val="006835D8"/>
    <w:rsid w:val="006922D2"/>
    <w:rsid w:val="006976FE"/>
    <w:rsid w:val="006A54B3"/>
    <w:rsid w:val="006B2A72"/>
    <w:rsid w:val="006B5470"/>
    <w:rsid w:val="006C316E"/>
    <w:rsid w:val="006D0882"/>
    <w:rsid w:val="006D0F0F"/>
    <w:rsid w:val="006D0F7C"/>
    <w:rsid w:val="006D20F2"/>
    <w:rsid w:val="006D30F1"/>
    <w:rsid w:val="006F2903"/>
    <w:rsid w:val="006F36D0"/>
    <w:rsid w:val="006F4FAA"/>
    <w:rsid w:val="00702050"/>
    <w:rsid w:val="00707DC9"/>
    <w:rsid w:val="0071055C"/>
    <w:rsid w:val="00711323"/>
    <w:rsid w:val="007269C4"/>
    <w:rsid w:val="0072703F"/>
    <w:rsid w:val="00734EAF"/>
    <w:rsid w:val="0074209E"/>
    <w:rsid w:val="00745CD4"/>
    <w:rsid w:val="00747AEF"/>
    <w:rsid w:val="00752286"/>
    <w:rsid w:val="00763001"/>
    <w:rsid w:val="00763784"/>
    <w:rsid w:val="00764935"/>
    <w:rsid w:val="00770896"/>
    <w:rsid w:val="007723B0"/>
    <w:rsid w:val="00773CB8"/>
    <w:rsid w:val="007771FD"/>
    <w:rsid w:val="00777A5C"/>
    <w:rsid w:val="00782C72"/>
    <w:rsid w:val="00785348"/>
    <w:rsid w:val="007A10A1"/>
    <w:rsid w:val="007B45A9"/>
    <w:rsid w:val="007B7715"/>
    <w:rsid w:val="007D0F89"/>
    <w:rsid w:val="007D125B"/>
    <w:rsid w:val="007D3AB1"/>
    <w:rsid w:val="007D48CC"/>
    <w:rsid w:val="007F2CA8"/>
    <w:rsid w:val="007F5CCE"/>
    <w:rsid w:val="007F7161"/>
    <w:rsid w:val="0080407A"/>
    <w:rsid w:val="0081469C"/>
    <w:rsid w:val="0083233D"/>
    <w:rsid w:val="008403B7"/>
    <w:rsid w:val="00853922"/>
    <w:rsid w:val="00853C0B"/>
    <w:rsid w:val="0085559E"/>
    <w:rsid w:val="0086482C"/>
    <w:rsid w:val="00864F84"/>
    <w:rsid w:val="00891599"/>
    <w:rsid w:val="00894D45"/>
    <w:rsid w:val="00896B1B"/>
    <w:rsid w:val="008A0AB4"/>
    <w:rsid w:val="008A14A4"/>
    <w:rsid w:val="008A6BA9"/>
    <w:rsid w:val="008D231B"/>
    <w:rsid w:val="008D4241"/>
    <w:rsid w:val="008E559E"/>
    <w:rsid w:val="008F11B9"/>
    <w:rsid w:val="00902076"/>
    <w:rsid w:val="00916080"/>
    <w:rsid w:val="009171D5"/>
    <w:rsid w:val="0091752A"/>
    <w:rsid w:val="00921A68"/>
    <w:rsid w:val="009326CD"/>
    <w:rsid w:val="00933CAA"/>
    <w:rsid w:val="00953D65"/>
    <w:rsid w:val="00960706"/>
    <w:rsid w:val="00961CD0"/>
    <w:rsid w:val="009742B2"/>
    <w:rsid w:val="00980788"/>
    <w:rsid w:val="009C6BD3"/>
    <w:rsid w:val="009D2A56"/>
    <w:rsid w:val="009E16CC"/>
    <w:rsid w:val="009E6EBF"/>
    <w:rsid w:val="009F263B"/>
    <w:rsid w:val="00A015C4"/>
    <w:rsid w:val="00A03D47"/>
    <w:rsid w:val="00A140C6"/>
    <w:rsid w:val="00A15172"/>
    <w:rsid w:val="00A41EB0"/>
    <w:rsid w:val="00A52038"/>
    <w:rsid w:val="00A64A99"/>
    <w:rsid w:val="00A66F9F"/>
    <w:rsid w:val="00A7620F"/>
    <w:rsid w:val="00A76E13"/>
    <w:rsid w:val="00A82F13"/>
    <w:rsid w:val="00A91D6E"/>
    <w:rsid w:val="00A942B8"/>
    <w:rsid w:val="00A974AC"/>
    <w:rsid w:val="00AA2467"/>
    <w:rsid w:val="00AA47BB"/>
    <w:rsid w:val="00AA72C0"/>
    <w:rsid w:val="00AB3AF9"/>
    <w:rsid w:val="00AB5D13"/>
    <w:rsid w:val="00AC107D"/>
    <w:rsid w:val="00AD2493"/>
    <w:rsid w:val="00AF3185"/>
    <w:rsid w:val="00AF7068"/>
    <w:rsid w:val="00B0107B"/>
    <w:rsid w:val="00B03044"/>
    <w:rsid w:val="00B22A5A"/>
    <w:rsid w:val="00B30B6B"/>
    <w:rsid w:val="00B332C0"/>
    <w:rsid w:val="00B420FE"/>
    <w:rsid w:val="00B47A71"/>
    <w:rsid w:val="00B66A7C"/>
    <w:rsid w:val="00B67930"/>
    <w:rsid w:val="00B74217"/>
    <w:rsid w:val="00B74C35"/>
    <w:rsid w:val="00BA4D71"/>
    <w:rsid w:val="00BB00A0"/>
    <w:rsid w:val="00BC1690"/>
    <w:rsid w:val="00BC5E60"/>
    <w:rsid w:val="00BD5653"/>
    <w:rsid w:val="00BE2296"/>
    <w:rsid w:val="00C024C8"/>
    <w:rsid w:val="00C0598D"/>
    <w:rsid w:val="00C11956"/>
    <w:rsid w:val="00C158EE"/>
    <w:rsid w:val="00C205B1"/>
    <w:rsid w:val="00C212FA"/>
    <w:rsid w:val="00C21DD5"/>
    <w:rsid w:val="00C21E3F"/>
    <w:rsid w:val="00C25FFF"/>
    <w:rsid w:val="00C26669"/>
    <w:rsid w:val="00C322A2"/>
    <w:rsid w:val="00C34A90"/>
    <w:rsid w:val="00C40B39"/>
    <w:rsid w:val="00C430C7"/>
    <w:rsid w:val="00C47739"/>
    <w:rsid w:val="00C5157B"/>
    <w:rsid w:val="00C52F96"/>
    <w:rsid w:val="00C53471"/>
    <w:rsid w:val="00C54AC3"/>
    <w:rsid w:val="00C602E5"/>
    <w:rsid w:val="00C609C5"/>
    <w:rsid w:val="00C66936"/>
    <w:rsid w:val="00C748FD"/>
    <w:rsid w:val="00C759F1"/>
    <w:rsid w:val="00C81CBA"/>
    <w:rsid w:val="00C81CD3"/>
    <w:rsid w:val="00C879ED"/>
    <w:rsid w:val="00CB0B58"/>
    <w:rsid w:val="00CD04A6"/>
    <w:rsid w:val="00CD6069"/>
    <w:rsid w:val="00CF5E6A"/>
    <w:rsid w:val="00D00A2C"/>
    <w:rsid w:val="00D0588A"/>
    <w:rsid w:val="00D06520"/>
    <w:rsid w:val="00D23725"/>
    <w:rsid w:val="00D24DCF"/>
    <w:rsid w:val="00D36885"/>
    <w:rsid w:val="00D4046E"/>
    <w:rsid w:val="00D424E7"/>
    <w:rsid w:val="00D46DDC"/>
    <w:rsid w:val="00D506DF"/>
    <w:rsid w:val="00D50885"/>
    <w:rsid w:val="00D50B7D"/>
    <w:rsid w:val="00D61395"/>
    <w:rsid w:val="00D66407"/>
    <w:rsid w:val="00D9089E"/>
    <w:rsid w:val="00D94042"/>
    <w:rsid w:val="00DB6A65"/>
    <w:rsid w:val="00DC1EE2"/>
    <w:rsid w:val="00DD38AB"/>
    <w:rsid w:val="00DD4739"/>
    <w:rsid w:val="00DD7560"/>
    <w:rsid w:val="00DE166F"/>
    <w:rsid w:val="00DE2A49"/>
    <w:rsid w:val="00DE5F33"/>
    <w:rsid w:val="00DF0033"/>
    <w:rsid w:val="00E03597"/>
    <w:rsid w:val="00E07B54"/>
    <w:rsid w:val="00E11F78"/>
    <w:rsid w:val="00E30E3B"/>
    <w:rsid w:val="00E36CA1"/>
    <w:rsid w:val="00E36F63"/>
    <w:rsid w:val="00E40260"/>
    <w:rsid w:val="00E47824"/>
    <w:rsid w:val="00E6199E"/>
    <w:rsid w:val="00E621E1"/>
    <w:rsid w:val="00E7531C"/>
    <w:rsid w:val="00E76B8B"/>
    <w:rsid w:val="00E86C8A"/>
    <w:rsid w:val="00E93C61"/>
    <w:rsid w:val="00EA76A2"/>
    <w:rsid w:val="00EB254C"/>
    <w:rsid w:val="00EB2AA1"/>
    <w:rsid w:val="00EB51A2"/>
    <w:rsid w:val="00EC55B3"/>
    <w:rsid w:val="00ED3258"/>
    <w:rsid w:val="00ED48B0"/>
    <w:rsid w:val="00ED64B4"/>
    <w:rsid w:val="00EE35EC"/>
    <w:rsid w:val="00EF47CA"/>
    <w:rsid w:val="00EF6EF0"/>
    <w:rsid w:val="00F21C78"/>
    <w:rsid w:val="00F23561"/>
    <w:rsid w:val="00F25C1F"/>
    <w:rsid w:val="00F354D1"/>
    <w:rsid w:val="00F3571F"/>
    <w:rsid w:val="00F43973"/>
    <w:rsid w:val="00F4582F"/>
    <w:rsid w:val="00F47BAC"/>
    <w:rsid w:val="00F60258"/>
    <w:rsid w:val="00F63834"/>
    <w:rsid w:val="00F7450B"/>
    <w:rsid w:val="00F821BE"/>
    <w:rsid w:val="00F96FB2"/>
    <w:rsid w:val="00FB1C96"/>
    <w:rsid w:val="00FB51D8"/>
    <w:rsid w:val="00FB63D4"/>
    <w:rsid w:val="00FB6565"/>
    <w:rsid w:val="00FD08E8"/>
    <w:rsid w:val="00FE2E9C"/>
    <w:rsid w:val="00FE5B3D"/>
    <w:rsid w:val="00FE6BB4"/>
    <w:rsid w:val="00FF0AC2"/>
    <w:rsid w:val="00FF7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834143"/>
  <w15:chartTrackingRefBased/>
  <w15:docId w15:val="{C4DC7D5D-A545-4C2B-864F-4A194E5ED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spacing w:after="240"/>
      <w:outlineLvl w:val="0"/>
    </w:pPr>
    <w:rPr>
      <w:b/>
      <w:caps/>
      <w:szCs w:val="20"/>
    </w:rPr>
  </w:style>
  <w:style w:type="paragraph" w:styleId="Heading2">
    <w:name w:val="heading 2"/>
    <w:aliases w:val="h2"/>
    <w:basedOn w:val="Normal"/>
    <w:next w:val="Normal"/>
    <w:qFormat/>
    <w:pPr>
      <w:keepNext/>
      <w:numPr>
        <w:ilvl w:val="1"/>
        <w:numId w:val="34"/>
      </w:numPr>
      <w:spacing w:before="240" w:after="240"/>
      <w:outlineLvl w:val="1"/>
    </w:pPr>
    <w:rPr>
      <w:b/>
      <w:szCs w:val="20"/>
    </w:rPr>
  </w:style>
  <w:style w:type="paragraph" w:styleId="Heading3">
    <w:name w:val="heading 3"/>
    <w:aliases w:val="h3"/>
    <w:basedOn w:val="Normal"/>
    <w:next w:val="Normal"/>
    <w:qFormat/>
    <w:pPr>
      <w:keepNext/>
      <w:numPr>
        <w:ilvl w:val="2"/>
        <w:numId w:val="34"/>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34"/>
      </w:numPr>
      <w:spacing w:before="360" w:after="240"/>
      <w:outlineLvl w:val="3"/>
    </w:pPr>
    <w:rPr>
      <w:b/>
      <w:bCs/>
      <w:snapToGrid w:val="0"/>
      <w:szCs w:val="20"/>
    </w:rPr>
  </w:style>
  <w:style w:type="paragraph" w:styleId="Heading5">
    <w:name w:val="heading 5"/>
    <w:aliases w:val="h5"/>
    <w:basedOn w:val="Normal"/>
    <w:next w:val="Normal"/>
    <w:qFormat/>
    <w:pPr>
      <w:numPr>
        <w:ilvl w:val="4"/>
        <w:numId w:val="34"/>
      </w:numPr>
      <w:spacing w:before="240" w:after="60"/>
      <w:outlineLvl w:val="4"/>
    </w:pPr>
    <w:rPr>
      <w:b/>
      <w:i/>
      <w:sz w:val="26"/>
      <w:szCs w:val="20"/>
    </w:rPr>
  </w:style>
  <w:style w:type="paragraph" w:styleId="Heading6">
    <w:name w:val="heading 6"/>
    <w:aliases w:val="h6"/>
    <w:basedOn w:val="Normal"/>
    <w:next w:val="Normal"/>
    <w:qFormat/>
    <w:pPr>
      <w:numPr>
        <w:ilvl w:val="5"/>
        <w:numId w:val="34"/>
      </w:numPr>
      <w:spacing w:before="240" w:after="60"/>
      <w:outlineLvl w:val="5"/>
    </w:pPr>
    <w:rPr>
      <w:b/>
      <w:sz w:val="22"/>
      <w:szCs w:val="20"/>
    </w:rPr>
  </w:style>
  <w:style w:type="paragraph" w:styleId="Heading7">
    <w:name w:val="heading 7"/>
    <w:basedOn w:val="Normal"/>
    <w:next w:val="Normal"/>
    <w:qFormat/>
    <w:pPr>
      <w:numPr>
        <w:ilvl w:val="6"/>
        <w:numId w:val="34"/>
      </w:numPr>
      <w:spacing w:before="240" w:after="60"/>
      <w:outlineLvl w:val="6"/>
    </w:pPr>
    <w:rPr>
      <w:szCs w:val="20"/>
    </w:rPr>
  </w:style>
  <w:style w:type="paragraph" w:styleId="Heading8">
    <w:name w:val="heading 8"/>
    <w:basedOn w:val="Normal"/>
    <w:next w:val="Normal"/>
    <w:qFormat/>
    <w:pPr>
      <w:numPr>
        <w:ilvl w:val="7"/>
        <w:numId w:val="34"/>
      </w:numPr>
      <w:spacing w:before="240" w:after="60"/>
      <w:outlineLvl w:val="7"/>
    </w:pPr>
    <w:rPr>
      <w:i/>
      <w:szCs w:val="20"/>
    </w:rPr>
  </w:style>
  <w:style w:type="paragraph" w:styleId="Heading9">
    <w:name w:val="heading 9"/>
    <w:basedOn w:val="Normal"/>
    <w:next w:val="Normal"/>
    <w:qFormat/>
    <w:pPr>
      <w:numPr>
        <w:ilvl w:val="8"/>
        <w:numId w:val="34"/>
      </w:num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semiHidden/>
    <w:rsid w:val="00DD4739"/>
    <w:rPr>
      <w:b/>
      <w:bCs/>
    </w:rPr>
  </w:style>
  <w:style w:type="paragraph" w:styleId="TOC1">
    <w:name w:val="toc 1"/>
    <w:basedOn w:val="Normal"/>
    <w:next w:val="Normal"/>
    <w:autoRedefine/>
    <w:uiPriority w:val="39"/>
    <w:rsid w:val="00B74C35"/>
    <w:pPr>
      <w:tabs>
        <w:tab w:val="left" w:pos="480"/>
        <w:tab w:val="right" w:leader="dot" w:pos="9350"/>
      </w:tabs>
      <w:spacing w:before="120" w:after="120"/>
      <w:ind w:left="450" w:hanging="450"/>
    </w:pPr>
    <w:rPr>
      <w:b/>
      <w:bCs/>
      <w:caps/>
      <w:noProof/>
    </w:rPr>
  </w:style>
  <w:style w:type="paragraph" w:styleId="TOC2">
    <w:name w:val="toc 2"/>
    <w:basedOn w:val="Normal"/>
    <w:next w:val="Normal"/>
    <w:autoRedefine/>
    <w:uiPriority w:val="39"/>
    <w:rsid w:val="00602465"/>
    <w:pPr>
      <w:ind w:left="240"/>
    </w:pPr>
    <w:rPr>
      <w:smallCaps/>
      <w:sz w:val="20"/>
      <w:szCs w:val="20"/>
    </w:rPr>
  </w:style>
  <w:style w:type="paragraph" w:customStyle="1" w:styleId="TableText">
    <w:name w:val="Table Text"/>
    <w:basedOn w:val="Normal"/>
    <w:rsid w:val="00602465"/>
  </w:style>
  <w:style w:type="paragraph" w:customStyle="1" w:styleId="Bold">
    <w:name w:val="Bold"/>
    <w:aliases w:val="10 pt"/>
    <w:basedOn w:val="Normal"/>
    <w:rsid w:val="00602465"/>
    <w:rPr>
      <w:b/>
      <w:sz w:val="20"/>
      <w:szCs w:val="20"/>
    </w:rPr>
  </w:style>
  <w:style w:type="paragraph" w:customStyle="1" w:styleId="Bullet10">
    <w:name w:val="Bullet (1.0)"/>
    <w:basedOn w:val="Normal"/>
    <w:rsid w:val="00602465"/>
    <w:pPr>
      <w:numPr>
        <w:numId w:val="8"/>
      </w:numPr>
    </w:pPr>
    <w:rPr>
      <w:szCs w:val="20"/>
    </w:rPr>
  </w:style>
  <w:style w:type="paragraph" w:customStyle="1" w:styleId="TextBody">
    <w:name w:val="Text Body"/>
    <w:basedOn w:val="Normal"/>
    <w:rsid w:val="00602465"/>
    <w:pPr>
      <w:spacing w:after="240"/>
      <w:ind w:left="540"/>
    </w:pPr>
  </w:style>
  <w:style w:type="paragraph" w:customStyle="1" w:styleId="Bullet0">
    <w:name w:val="Bullet/#"/>
    <w:basedOn w:val="Bullet10"/>
    <w:rsid w:val="00602465"/>
    <w:pPr>
      <w:ind w:left="2520"/>
    </w:pPr>
  </w:style>
  <w:style w:type="paragraph" w:styleId="BlockText">
    <w:name w:val="Block Text"/>
    <w:aliases w:val="a,b,c"/>
    <w:basedOn w:val="1"/>
    <w:rsid w:val="00602465"/>
    <w:pPr>
      <w:numPr>
        <w:numId w:val="4"/>
      </w:numPr>
    </w:pPr>
  </w:style>
  <w:style w:type="paragraph" w:customStyle="1" w:styleId="1">
    <w:name w:val="1"/>
    <w:aliases w:val="2,3"/>
    <w:basedOn w:val="Normal"/>
    <w:rsid w:val="00602465"/>
    <w:pPr>
      <w:numPr>
        <w:numId w:val="5"/>
      </w:numPr>
      <w:spacing w:after="120"/>
    </w:pPr>
    <w:rPr>
      <w:szCs w:val="20"/>
    </w:rPr>
  </w:style>
  <w:style w:type="paragraph" w:customStyle="1" w:styleId="TableBulletBullet">
    <w:name w:val="Table Bullet/Bullet"/>
    <w:basedOn w:val="Bullet10"/>
    <w:rsid w:val="00602465"/>
    <w:pPr>
      <w:numPr>
        <w:numId w:val="12"/>
      </w:numPr>
    </w:pPr>
  </w:style>
  <w:style w:type="character" w:styleId="PageNumber">
    <w:name w:val="page number"/>
    <w:basedOn w:val="DefaultParagraphFont"/>
    <w:rsid w:val="00602465"/>
  </w:style>
  <w:style w:type="paragraph" w:customStyle="1" w:styleId="Bullet15">
    <w:name w:val="Bullet (1.5)"/>
    <w:basedOn w:val="Bullet10"/>
    <w:rsid w:val="00602465"/>
    <w:pPr>
      <w:numPr>
        <w:numId w:val="9"/>
      </w:numPr>
      <w:spacing w:after="120"/>
    </w:pPr>
  </w:style>
  <w:style w:type="paragraph" w:styleId="FootnoteText">
    <w:name w:val="footnote text"/>
    <w:basedOn w:val="Normal"/>
    <w:link w:val="FootnoteTextChar"/>
    <w:rsid w:val="00602465"/>
    <w:rPr>
      <w:sz w:val="20"/>
      <w:szCs w:val="20"/>
    </w:rPr>
  </w:style>
  <w:style w:type="character" w:customStyle="1" w:styleId="FootnoteTextChar">
    <w:name w:val="Footnote Text Char"/>
    <w:basedOn w:val="DefaultParagraphFont"/>
    <w:link w:val="FootnoteText"/>
    <w:rsid w:val="00602465"/>
  </w:style>
  <w:style w:type="character" w:styleId="FootnoteReference">
    <w:name w:val="footnote reference"/>
    <w:rsid w:val="00602465"/>
    <w:rPr>
      <w:vertAlign w:val="superscript"/>
    </w:rPr>
  </w:style>
  <w:style w:type="paragraph" w:customStyle="1" w:styleId="Table123">
    <w:name w:val="Table 123"/>
    <w:basedOn w:val="TableText"/>
    <w:rsid w:val="00602465"/>
    <w:pPr>
      <w:numPr>
        <w:numId w:val="6"/>
      </w:numPr>
    </w:pPr>
  </w:style>
  <w:style w:type="paragraph" w:customStyle="1" w:styleId="NumContinue">
    <w:name w:val="Num Continue"/>
    <w:basedOn w:val="BodyText"/>
    <w:rsid w:val="00602465"/>
    <w:pPr>
      <w:widowControl w:val="0"/>
      <w:spacing w:before="0" w:after="240"/>
      <w:ind w:firstLine="720"/>
    </w:pPr>
    <w:rPr>
      <w:szCs w:val="20"/>
    </w:rPr>
  </w:style>
  <w:style w:type="paragraph" w:customStyle="1" w:styleId="Bulletafterabc">
    <w:name w:val="Bullet after abc"/>
    <w:basedOn w:val="TableBulletBullet"/>
    <w:rsid w:val="00602465"/>
    <w:pPr>
      <w:ind w:left="2880"/>
    </w:pPr>
  </w:style>
  <w:style w:type="paragraph" w:customStyle="1" w:styleId="Heading2NoN">
    <w:name w:val="Heading 2 NoN"/>
    <w:basedOn w:val="Heading2"/>
    <w:next w:val="Normal"/>
    <w:link w:val="Heading2NoNChar"/>
    <w:rsid w:val="00602465"/>
    <w:pPr>
      <w:pageBreakBefore/>
      <w:tabs>
        <w:tab w:val="clear" w:pos="576"/>
        <w:tab w:val="num" w:pos="666"/>
      </w:tabs>
      <w:ind w:left="666"/>
    </w:pPr>
    <w:rPr>
      <w:rFonts w:cs="Arial"/>
      <w:b w:val="0"/>
      <w:bCs/>
      <w:i/>
      <w:szCs w:val="28"/>
    </w:rPr>
  </w:style>
  <w:style w:type="paragraph" w:customStyle="1" w:styleId="Tableabc">
    <w:name w:val="Table abc"/>
    <w:basedOn w:val="Table123"/>
    <w:rsid w:val="00602465"/>
    <w:pPr>
      <w:numPr>
        <w:numId w:val="7"/>
      </w:numPr>
      <w:spacing w:after="120"/>
    </w:pPr>
  </w:style>
  <w:style w:type="paragraph" w:styleId="TOC3">
    <w:name w:val="toc 3"/>
    <w:basedOn w:val="Normal"/>
    <w:next w:val="Normal"/>
    <w:autoRedefine/>
    <w:uiPriority w:val="39"/>
    <w:rsid w:val="00602465"/>
    <w:pPr>
      <w:ind w:left="480"/>
    </w:pPr>
    <w:rPr>
      <w:i/>
      <w:iCs/>
      <w:sz w:val="20"/>
      <w:szCs w:val="20"/>
    </w:rPr>
  </w:style>
  <w:style w:type="paragraph" w:customStyle="1" w:styleId="TableBulletafterNum">
    <w:name w:val="Table Bullet after Num"/>
    <w:basedOn w:val="TableBulletBullet"/>
    <w:rsid w:val="00602465"/>
    <w:pPr>
      <w:numPr>
        <w:numId w:val="3"/>
      </w:numPr>
    </w:pPr>
  </w:style>
  <w:style w:type="paragraph" w:styleId="TOC4">
    <w:name w:val="toc 4"/>
    <w:basedOn w:val="Normal"/>
    <w:next w:val="Normal"/>
    <w:autoRedefine/>
    <w:uiPriority w:val="39"/>
    <w:rsid w:val="00602465"/>
    <w:pPr>
      <w:ind w:left="720"/>
    </w:pPr>
    <w:rPr>
      <w:sz w:val="18"/>
      <w:szCs w:val="18"/>
    </w:rPr>
  </w:style>
  <w:style w:type="paragraph" w:styleId="TOC5">
    <w:name w:val="toc 5"/>
    <w:basedOn w:val="Normal"/>
    <w:next w:val="Normal"/>
    <w:autoRedefine/>
    <w:rsid w:val="00602465"/>
    <w:pPr>
      <w:ind w:left="960"/>
    </w:pPr>
    <w:rPr>
      <w:sz w:val="18"/>
      <w:szCs w:val="18"/>
    </w:rPr>
  </w:style>
  <w:style w:type="paragraph" w:styleId="TOC6">
    <w:name w:val="toc 6"/>
    <w:basedOn w:val="Normal"/>
    <w:next w:val="Normal"/>
    <w:autoRedefine/>
    <w:rsid w:val="00602465"/>
    <w:pPr>
      <w:ind w:left="1200"/>
    </w:pPr>
    <w:rPr>
      <w:sz w:val="18"/>
      <w:szCs w:val="18"/>
    </w:rPr>
  </w:style>
  <w:style w:type="paragraph" w:styleId="TOC7">
    <w:name w:val="toc 7"/>
    <w:basedOn w:val="Normal"/>
    <w:next w:val="Normal"/>
    <w:autoRedefine/>
    <w:rsid w:val="00602465"/>
    <w:pPr>
      <w:ind w:left="1440"/>
    </w:pPr>
    <w:rPr>
      <w:sz w:val="18"/>
      <w:szCs w:val="18"/>
    </w:rPr>
  </w:style>
  <w:style w:type="paragraph" w:styleId="TOC8">
    <w:name w:val="toc 8"/>
    <w:basedOn w:val="Normal"/>
    <w:next w:val="Normal"/>
    <w:autoRedefine/>
    <w:rsid w:val="00602465"/>
    <w:pPr>
      <w:ind w:left="1680"/>
    </w:pPr>
    <w:rPr>
      <w:sz w:val="18"/>
      <w:szCs w:val="18"/>
    </w:rPr>
  </w:style>
  <w:style w:type="paragraph" w:styleId="TOC9">
    <w:name w:val="toc 9"/>
    <w:basedOn w:val="Normal"/>
    <w:next w:val="Normal"/>
    <w:autoRedefine/>
    <w:rsid w:val="00602465"/>
    <w:pPr>
      <w:ind w:left="1920"/>
    </w:pPr>
    <w:rPr>
      <w:sz w:val="18"/>
      <w:szCs w:val="18"/>
    </w:rPr>
  </w:style>
  <w:style w:type="paragraph" w:customStyle="1" w:styleId="TableBullet">
    <w:name w:val="Table Bullet"/>
    <w:basedOn w:val="TableText"/>
    <w:rsid w:val="00602465"/>
    <w:pPr>
      <w:numPr>
        <w:numId w:val="11"/>
      </w:numPr>
    </w:pPr>
  </w:style>
  <w:style w:type="paragraph" w:styleId="BodyTextIndent3">
    <w:name w:val="Body Text Indent 3"/>
    <w:basedOn w:val="Normal"/>
    <w:link w:val="BodyTextIndent3Char"/>
    <w:rsid w:val="00602465"/>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s>
      <w:suppressAutoHyphens/>
      <w:ind w:left="2304" w:hanging="2304"/>
      <w:jc w:val="both"/>
    </w:pPr>
    <w:rPr>
      <w:spacing w:val="-2"/>
    </w:rPr>
  </w:style>
  <w:style w:type="character" w:customStyle="1" w:styleId="BodyTextIndent3Char">
    <w:name w:val="Body Text Indent 3 Char"/>
    <w:link w:val="BodyTextIndent3"/>
    <w:rsid w:val="00602465"/>
    <w:rPr>
      <w:spacing w:val="-2"/>
      <w:sz w:val="24"/>
      <w:szCs w:val="24"/>
    </w:rPr>
  </w:style>
  <w:style w:type="paragraph" w:styleId="BodyText3">
    <w:name w:val="Body Text 3"/>
    <w:basedOn w:val="Normal"/>
    <w:link w:val="BodyText3Char"/>
    <w:rsid w:val="00602465"/>
    <w:pPr>
      <w:pBdr>
        <w:top w:val="single" w:sz="4" w:space="1" w:color="auto"/>
        <w:left w:val="single" w:sz="4" w:space="4" w:color="auto"/>
        <w:bottom w:val="single" w:sz="4" w:space="1" w:color="auto"/>
        <w:right w:val="single" w:sz="4" w:space="4" w:color="auto"/>
      </w:pBdr>
      <w:jc w:val="center"/>
    </w:pPr>
    <w:rPr>
      <w:color w:val="FF6600"/>
    </w:rPr>
  </w:style>
  <w:style w:type="character" w:customStyle="1" w:styleId="BodyText3Char">
    <w:name w:val="Body Text 3 Char"/>
    <w:link w:val="BodyText3"/>
    <w:rsid w:val="00602465"/>
    <w:rPr>
      <w:color w:val="FF6600"/>
      <w:sz w:val="24"/>
      <w:szCs w:val="24"/>
    </w:rPr>
  </w:style>
  <w:style w:type="paragraph" w:customStyle="1" w:styleId="ContractL3">
    <w:name w:val="Contract_L3"/>
    <w:basedOn w:val="Normal"/>
    <w:next w:val="NumContinue"/>
    <w:rsid w:val="00602465"/>
    <w:pPr>
      <w:widowControl w:val="0"/>
      <w:spacing w:after="240"/>
    </w:pPr>
    <w:rPr>
      <w:snapToGrid w:val="0"/>
      <w:szCs w:val="20"/>
    </w:rPr>
  </w:style>
  <w:style w:type="paragraph" w:styleId="List2">
    <w:name w:val="List 2"/>
    <w:basedOn w:val="Normal"/>
    <w:rsid w:val="00602465"/>
    <w:pPr>
      <w:ind w:left="720" w:hanging="360"/>
    </w:pPr>
    <w:rPr>
      <w:rFonts w:ascii="Arial" w:hAnsi="Arial"/>
      <w:sz w:val="20"/>
      <w:szCs w:val="20"/>
      <w:lang w:bidi="he-IL"/>
    </w:rPr>
  </w:style>
  <w:style w:type="paragraph" w:styleId="ListContinue2">
    <w:name w:val="List Continue 2"/>
    <w:basedOn w:val="Normal"/>
    <w:rsid w:val="00602465"/>
    <w:pPr>
      <w:spacing w:after="120"/>
      <w:ind w:left="720"/>
    </w:pPr>
    <w:rPr>
      <w:rFonts w:ascii="Arial" w:hAnsi="Arial"/>
      <w:sz w:val="20"/>
      <w:szCs w:val="20"/>
      <w:lang w:bidi="he-IL"/>
    </w:rPr>
  </w:style>
  <w:style w:type="paragraph" w:customStyle="1" w:styleId="H2">
    <w:name w:val="H2"/>
    <w:basedOn w:val="Heading2"/>
    <w:next w:val="BodyText"/>
    <w:link w:val="H2Char"/>
    <w:rsid w:val="00602465"/>
    <w:pPr>
      <w:numPr>
        <w:ilvl w:val="0"/>
        <w:numId w:val="0"/>
      </w:numPr>
      <w:tabs>
        <w:tab w:val="left" w:pos="720"/>
      </w:tabs>
    </w:pPr>
  </w:style>
  <w:style w:type="paragraph" w:customStyle="1" w:styleId="H3">
    <w:name w:val="H3"/>
    <w:basedOn w:val="Heading3"/>
    <w:next w:val="BodyText"/>
    <w:link w:val="H3Char"/>
    <w:rsid w:val="00602465"/>
    <w:pPr>
      <w:numPr>
        <w:ilvl w:val="0"/>
        <w:numId w:val="0"/>
      </w:numPr>
      <w:tabs>
        <w:tab w:val="left" w:pos="1008"/>
      </w:tabs>
      <w:spacing w:before="240" w:after="240"/>
    </w:pPr>
    <w:rPr>
      <w:iCs w:val="0"/>
    </w:rPr>
  </w:style>
  <w:style w:type="paragraph" w:customStyle="1" w:styleId="H4">
    <w:name w:val="H4"/>
    <w:basedOn w:val="Heading4"/>
    <w:next w:val="BodyText"/>
    <w:link w:val="H4Char"/>
    <w:rsid w:val="00602465"/>
    <w:pPr>
      <w:tabs>
        <w:tab w:val="left" w:pos="1296"/>
      </w:tabs>
      <w:spacing w:before="240"/>
    </w:pPr>
  </w:style>
  <w:style w:type="paragraph" w:customStyle="1" w:styleId="H5">
    <w:name w:val="H5"/>
    <w:basedOn w:val="Heading5"/>
    <w:next w:val="BodyText"/>
    <w:rsid w:val="00602465"/>
    <w:pPr>
      <w:keepNext/>
      <w:numPr>
        <w:numId w:val="1"/>
      </w:numPr>
      <w:tabs>
        <w:tab w:val="left" w:pos="1440"/>
      </w:tabs>
      <w:spacing w:after="240"/>
      <w:ind w:left="1440" w:hanging="1440"/>
    </w:pPr>
    <w:rPr>
      <w:bCs/>
      <w:iCs/>
      <w:sz w:val="24"/>
      <w:szCs w:val="26"/>
    </w:rPr>
  </w:style>
  <w:style w:type="paragraph" w:customStyle="1" w:styleId="H6">
    <w:name w:val="H6"/>
    <w:basedOn w:val="Heading6"/>
    <w:next w:val="BodyText"/>
    <w:rsid w:val="00602465"/>
    <w:pPr>
      <w:keepNext/>
      <w:numPr>
        <w:numId w:val="1"/>
      </w:numPr>
      <w:tabs>
        <w:tab w:val="left" w:pos="1584"/>
      </w:tabs>
      <w:spacing w:after="240"/>
      <w:ind w:left="1584" w:hanging="1584"/>
    </w:pPr>
    <w:rPr>
      <w:bCs/>
      <w:sz w:val="24"/>
      <w:szCs w:val="22"/>
    </w:rPr>
  </w:style>
  <w:style w:type="paragraph" w:customStyle="1" w:styleId="H7">
    <w:name w:val="H7"/>
    <w:basedOn w:val="Heading7"/>
    <w:next w:val="BodyText"/>
    <w:rsid w:val="00602465"/>
    <w:pPr>
      <w:keepNext/>
      <w:numPr>
        <w:numId w:val="1"/>
      </w:numPr>
      <w:tabs>
        <w:tab w:val="left" w:pos="1728"/>
      </w:tabs>
      <w:spacing w:after="240"/>
      <w:ind w:left="1728" w:hanging="1728"/>
    </w:pPr>
    <w:rPr>
      <w:szCs w:val="24"/>
    </w:rPr>
  </w:style>
  <w:style w:type="paragraph" w:customStyle="1" w:styleId="H8">
    <w:name w:val="H8"/>
    <w:basedOn w:val="Heading8"/>
    <w:next w:val="BodyText"/>
    <w:rsid w:val="00602465"/>
    <w:pPr>
      <w:keepNext/>
      <w:numPr>
        <w:numId w:val="1"/>
      </w:numPr>
      <w:tabs>
        <w:tab w:val="left" w:pos="1872"/>
      </w:tabs>
      <w:spacing w:after="240"/>
      <w:ind w:left="1872" w:hanging="1872"/>
    </w:pPr>
    <w:rPr>
      <w:iCs/>
      <w:szCs w:val="24"/>
    </w:rPr>
  </w:style>
  <w:style w:type="paragraph" w:customStyle="1" w:styleId="H9">
    <w:name w:val="H9"/>
    <w:basedOn w:val="Heading9"/>
    <w:next w:val="BodyText"/>
    <w:rsid w:val="00602465"/>
    <w:pPr>
      <w:keepNext/>
      <w:numPr>
        <w:numId w:val="1"/>
      </w:numPr>
      <w:tabs>
        <w:tab w:val="left" w:pos="2160"/>
      </w:tabs>
      <w:spacing w:after="240"/>
      <w:ind w:left="2160" w:hanging="2160"/>
    </w:pPr>
    <w:rPr>
      <w:rFonts w:ascii="Times New Roman" w:hAnsi="Times New Roman"/>
      <w:b/>
      <w:sz w:val="24"/>
      <w:szCs w:val="24"/>
    </w:rPr>
  </w:style>
  <w:style w:type="paragraph" w:customStyle="1" w:styleId="Default">
    <w:name w:val="Default"/>
    <w:rsid w:val="00602465"/>
    <w:pPr>
      <w:autoSpaceDE w:val="0"/>
      <w:autoSpaceDN w:val="0"/>
      <w:adjustRightInd w:val="0"/>
    </w:pPr>
    <w:rPr>
      <w:rFonts w:ascii="Arial" w:hAnsi="Arial" w:cs="Arial"/>
      <w:color w:val="000000"/>
      <w:sz w:val="24"/>
      <w:szCs w:val="24"/>
    </w:rPr>
  </w:style>
  <w:style w:type="paragraph" w:styleId="List">
    <w:name w:val="List"/>
    <w:aliases w:val=" Char2 Char Char Char Char, Char2 Char"/>
    <w:basedOn w:val="Normal"/>
    <w:link w:val="ListChar"/>
    <w:rsid w:val="00602465"/>
    <w:pPr>
      <w:spacing w:after="240"/>
      <w:ind w:left="720" w:hanging="720"/>
    </w:pPr>
    <w:rPr>
      <w:szCs w:val="20"/>
    </w:rPr>
  </w:style>
  <w:style w:type="paragraph" w:customStyle="1" w:styleId="ListIntroduction">
    <w:name w:val="List Introduction"/>
    <w:basedOn w:val="BodyText"/>
    <w:rsid w:val="00602465"/>
    <w:pPr>
      <w:keepNext/>
      <w:spacing w:before="0" w:after="240"/>
      <w:ind w:left="720" w:hanging="720"/>
    </w:pPr>
    <w:rPr>
      <w:iCs/>
      <w:szCs w:val="20"/>
    </w:rPr>
  </w:style>
  <w:style w:type="character" w:customStyle="1" w:styleId="ListChar">
    <w:name w:val="List Char"/>
    <w:aliases w:val=" Char2 Char Char Char Char Char, Char2 Char Char"/>
    <w:link w:val="List"/>
    <w:rsid w:val="00602465"/>
    <w:rPr>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602465"/>
    <w:rPr>
      <w:sz w:val="24"/>
      <w:szCs w:val="24"/>
    </w:rPr>
  </w:style>
  <w:style w:type="character" w:customStyle="1" w:styleId="H3Char">
    <w:name w:val="H3 Char"/>
    <w:link w:val="H3"/>
    <w:rsid w:val="00602465"/>
    <w:rPr>
      <w:b/>
      <w:bCs/>
      <w:i/>
      <w:sz w:val="24"/>
    </w:rPr>
  </w:style>
  <w:style w:type="paragraph" w:customStyle="1" w:styleId="BodyTextNumbered">
    <w:name w:val="Body Text Numbered"/>
    <w:basedOn w:val="BodyText"/>
    <w:link w:val="BodyTextNumberedChar1"/>
    <w:rsid w:val="00602465"/>
    <w:pPr>
      <w:spacing w:before="0" w:after="240"/>
      <w:ind w:left="720" w:hanging="720"/>
    </w:pPr>
    <w:rPr>
      <w:iCs/>
      <w:szCs w:val="20"/>
    </w:rPr>
  </w:style>
  <w:style w:type="character" w:customStyle="1" w:styleId="Heading2NoNChar">
    <w:name w:val="Heading 2 NoN Char"/>
    <w:link w:val="Heading2NoN"/>
    <w:rsid w:val="00602465"/>
    <w:rPr>
      <w:rFonts w:cs="Arial"/>
      <w:bCs/>
      <w:i/>
      <w:sz w:val="24"/>
      <w:szCs w:val="28"/>
    </w:rPr>
  </w:style>
  <w:style w:type="character" w:customStyle="1" w:styleId="BodyTextNumberedChar1">
    <w:name w:val="Body Text Numbered Char1"/>
    <w:link w:val="BodyTextNumbered"/>
    <w:rsid w:val="00602465"/>
    <w:rPr>
      <w:iCs/>
      <w:sz w:val="24"/>
    </w:rPr>
  </w:style>
  <w:style w:type="paragraph" w:styleId="List3">
    <w:name w:val="List 3"/>
    <w:basedOn w:val="Normal"/>
    <w:rsid w:val="00602465"/>
    <w:pPr>
      <w:ind w:left="1080" w:hanging="360"/>
    </w:pPr>
    <w:rPr>
      <w:szCs w:val="20"/>
    </w:rPr>
  </w:style>
  <w:style w:type="character" w:customStyle="1" w:styleId="H4Char">
    <w:name w:val="H4 Char"/>
    <w:link w:val="H4"/>
    <w:rsid w:val="00602465"/>
    <w:rPr>
      <w:b/>
      <w:bCs/>
      <w:snapToGrid w:val="0"/>
      <w:sz w:val="24"/>
    </w:rPr>
  </w:style>
  <w:style w:type="paragraph" w:customStyle="1" w:styleId="Alphabet">
    <w:name w:val="Alphabet"/>
    <w:basedOn w:val="H3"/>
    <w:rsid w:val="00602465"/>
    <w:pPr>
      <w:tabs>
        <w:tab w:val="clear" w:pos="1008"/>
        <w:tab w:val="left" w:pos="1080"/>
      </w:tabs>
      <w:ind w:left="1080" w:hanging="1080"/>
    </w:pPr>
    <w:rPr>
      <w:i w:val="0"/>
      <w:sz w:val="36"/>
    </w:rPr>
  </w:style>
  <w:style w:type="paragraph" w:customStyle="1" w:styleId="Char3">
    <w:name w:val="Char3"/>
    <w:basedOn w:val="Normal"/>
    <w:rsid w:val="00602465"/>
    <w:pPr>
      <w:spacing w:after="160" w:line="240" w:lineRule="exact"/>
    </w:pPr>
    <w:rPr>
      <w:rFonts w:ascii="Verdana" w:hAnsi="Verdana"/>
      <w:sz w:val="16"/>
      <w:szCs w:val="20"/>
    </w:rPr>
  </w:style>
  <w:style w:type="character" w:styleId="FollowedHyperlink">
    <w:name w:val="FollowedHyperlink"/>
    <w:rsid w:val="00602465"/>
    <w:rPr>
      <w:color w:val="800080"/>
      <w:u w:val="single"/>
    </w:rPr>
  </w:style>
  <w:style w:type="character" w:customStyle="1" w:styleId="NormalArialChar">
    <w:name w:val="Normal+Arial Char"/>
    <w:link w:val="NormalArial"/>
    <w:rsid w:val="00602465"/>
    <w:rPr>
      <w:rFonts w:ascii="Arial" w:hAnsi="Arial"/>
      <w:sz w:val="24"/>
      <w:szCs w:val="24"/>
    </w:rPr>
  </w:style>
  <w:style w:type="paragraph" w:styleId="Revision">
    <w:name w:val="Revision"/>
    <w:hidden/>
    <w:uiPriority w:val="99"/>
    <w:semiHidden/>
    <w:rsid w:val="00602465"/>
    <w:rPr>
      <w:sz w:val="24"/>
      <w:szCs w:val="24"/>
    </w:rPr>
  </w:style>
  <w:style w:type="character" w:customStyle="1" w:styleId="BodyTextNumberedChar">
    <w:name w:val="Body Text Numbered Char"/>
    <w:rsid w:val="00602465"/>
    <w:rPr>
      <w:iCs/>
      <w:sz w:val="24"/>
      <w:lang w:val="en-US" w:eastAsia="en-US" w:bidi="ar-SA"/>
    </w:rPr>
  </w:style>
  <w:style w:type="paragraph" w:styleId="TOCHeading">
    <w:name w:val="TOC Heading"/>
    <w:basedOn w:val="Heading1"/>
    <w:next w:val="Normal"/>
    <w:uiPriority w:val="39"/>
    <w:qFormat/>
    <w:rsid w:val="00602465"/>
    <w:pPr>
      <w:keepLines/>
      <w:spacing w:before="480" w:after="0" w:line="276" w:lineRule="auto"/>
      <w:outlineLvl w:val="9"/>
    </w:pPr>
    <w:rPr>
      <w:rFonts w:ascii="Cambria" w:hAnsi="Cambria"/>
      <w:bCs/>
      <w:caps w:val="0"/>
      <w:color w:val="365F91"/>
      <w:sz w:val="28"/>
      <w:szCs w:val="28"/>
    </w:rPr>
  </w:style>
  <w:style w:type="paragraph" w:styleId="NoSpacing">
    <w:name w:val="No Spacing"/>
    <w:link w:val="NoSpacingChar"/>
    <w:uiPriority w:val="1"/>
    <w:qFormat/>
    <w:rsid w:val="00602465"/>
    <w:rPr>
      <w:rFonts w:ascii="Calibri" w:hAnsi="Calibri"/>
      <w:sz w:val="22"/>
      <w:szCs w:val="22"/>
    </w:rPr>
  </w:style>
  <w:style w:type="character" w:customStyle="1" w:styleId="NoSpacingChar">
    <w:name w:val="No Spacing Char"/>
    <w:link w:val="NoSpacing"/>
    <w:uiPriority w:val="1"/>
    <w:rsid w:val="00602465"/>
    <w:rPr>
      <w:rFonts w:ascii="Calibri" w:hAnsi="Calibri"/>
      <w:sz w:val="22"/>
      <w:szCs w:val="22"/>
      <w:lang w:val="en-US" w:eastAsia="en-US" w:bidi="ar-SA"/>
    </w:rPr>
  </w:style>
  <w:style w:type="character" w:customStyle="1" w:styleId="FooterChar">
    <w:name w:val="Footer Char"/>
    <w:link w:val="Footer"/>
    <w:uiPriority w:val="99"/>
    <w:rsid w:val="00602465"/>
    <w:rPr>
      <w:sz w:val="24"/>
      <w:szCs w:val="24"/>
    </w:rPr>
  </w:style>
  <w:style w:type="character" w:customStyle="1" w:styleId="HeaderChar">
    <w:name w:val="Header Char"/>
    <w:link w:val="Header"/>
    <w:rsid w:val="00F23561"/>
    <w:rPr>
      <w:rFonts w:ascii="Arial" w:hAnsi="Arial"/>
      <w:b/>
      <w:bCs/>
      <w:sz w:val="24"/>
      <w:szCs w:val="24"/>
    </w:rPr>
  </w:style>
  <w:style w:type="character" w:customStyle="1" w:styleId="CharChar">
    <w:name w:val="Char Char"/>
    <w:rsid w:val="00AA72C0"/>
    <w:rPr>
      <w:sz w:val="24"/>
      <w:lang w:val="en-US" w:eastAsia="en-US" w:bidi="ar-SA"/>
    </w:rPr>
  </w:style>
  <w:style w:type="paragraph" w:customStyle="1" w:styleId="Instructions">
    <w:name w:val="Instructions"/>
    <w:basedOn w:val="Normal"/>
    <w:rsid w:val="0059149B"/>
    <w:pPr>
      <w:spacing w:after="240"/>
    </w:pPr>
    <w:rPr>
      <w:b/>
      <w:i/>
      <w:iCs/>
    </w:rPr>
  </w:style>
  <w:style w:type="character" w:customStyle="1" w:styleId="H2Char">
    <w:name w:val="H2 Char"/>
    <w:link w:val="H2"/>
    <w:rsid w:val="00BD5653"/>
    <w:rPr>
      <w:b/>
      <w:sz w:val="24"/>
    </w:rPr>
  </w:style>
  <w:style w:type="character" w:customStyle="1" w:styleId="CommentTextChar">
    <w:name w:val="Comment Text Char"/>
    <w:basedOn w:val="DefaultParagraphFont"/>
    <w:link w:val="CommentText"/>
    <w:rsid w:val="00A82F13"/>
  </w:style>
  <w:style w:type="character" w:styleId="UnresolvedMention">
    <w:name w:val="Unresolved Mention"/>
    <w:uiPriority w:val="99"/>
    <w:semiHidden/>
    <w:unhideWhenUsed/>
    <w:rsid w:val="00162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F8EDC-8C74-4ADF-BFA8-B47D7F943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50</Pages>
  <Words>18638</Words>
  <Characters>101582</Characters>
  <Application>Microsoft Office Word</Application>
  <DocSecurity>0</DocSecurity>
  <Lines>1813</Lines>
  <Paragraphs>559</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119661</CharactersWithSpaces>
  <SharedDoc>false</SharedDoc>
  <HLinks>
    <vt:vector size="114" baseType="variant">
      <vt:variant>
        <vt:i4>1572924</vt:i4>
      </vt:variant>
      <vt:variant>
        <vt:i4>110</vt:i4>
      </vt:variant>
      <vt:variant>
        <vt:i4>0</vt:i4>
      </vt:variant>
      <vt:variant>
        <vt:i4>5</vt:i4>
      </vt:variant>
      <vt:variant>
        <vt:lpwstr/>
      </vt:variant>
      <vt:variant>
        <vt:lpwstr>_Toc198653039</vt:lpwstr>
      </vt:variant>
      <vt:variant>
        <vt:i4>1572924</vt:i4>
      </vt:variant>
      <vt:variant>
        <vt:i4>104</vt:i4>
      </vt:variant>
      <vt:variant>
        <vt:i4>0</vt:i4>
      </vt:variant>
      <vt:variant>
        <vt:i4>5</vt:i4>
      </vt:variant>
      <vt:variant>
        <vt:lpwstr/>
      </vt:variant>
      <vt:variant>
        <vt:lpwstr>_Toc198653038</vt:lpwstr>
      </vt:variant>
      <vt:variant>
        <vt:i4>1572924</vt:i4>
      </vt:variant>
      <vt:variant>
        <vt:i4>98</vt:i4>
      </vt:variant>
      <vt:variant>
        <vt:i4>0</vt:i4>
      </vt:variant>
      <vt:variant>
        <vt:i4>5</vt:i4>
      </vt:variant>
      <vt:variant>
        <vt:lpwstr/>
      </vt:variant>
      <vt:variant>
        <vt:lpwstr>_Toc198653037</vt:lpwstr>
      </vt:variant>
      <vt:variant>
        <vt:i4>1572924</vt:i4>
      </vt:variant>
      <vt:variant>
        <vt:i4>92</vt:i4>
      </vt:variant>
      <vt:variant>
        <vt:i4>0</vt:i4>
      </vt:variant>
      <vt:variant>
        <vt:i4>5</vt:i4>
      </vt:variant>
      <vt:variant>
        <vt:lpwstr/>
      </vt:variant>
      <vt:variant>
        <vt:lpwstr>_Toc198653036</vt:lpwstr>
      </vt:variant>
      <vt:variant>
        <vt:i4>1572924</vt:i4>
      </vt:variant>
      <vt:variant>
        <vt:i4>86</vt:i4>
      </vt:variant>
      <vt:variant>
        <vt:i4>0</vt:i4>
      </vt:variant>
      <vt:variant>
        <vt:i4>5</vt:i4>
      </vt:variant>
      <vt:variant>
        <vt:lpwstr/>
      </vt:variant>
      <vt:variant>
        <vt:lpwstr>_Toc198653035</vt:lpwstr>
      </vt:variant>
      <vt:variant>
        <vt:i4>1572924</vt:i4>
      </vt:variant>
      <vt:variant>
        <vt:i4>80</vt:i4>
      </vt:variant>
      <vt:variant>
        <vt:i4>0</vt:i4>
      </vt:variant>
      <vt:variant>
        <vt:i4>5</vt:i4>
      </vt:variant>
      <vt:variant>
        <vt:lpwstr/>
      </vt:variant>
      <vt:variant>
        <vt:lpwstr>_Toc198653034</vt:lpwstr>
      </vt:variant>
      <vt:variant>
        <vt:i4>1572924</vt:i4>
      </vt:variant>
      <vt:variant>
        <vt:i4>74</vt:i4>
      </vt:variant>
      <vt:variant>
        <vt:i4>0</vt:i4>
      </vt:variant>
      <vt:variant>
        <vt:i4>5</vt:i4>
      </vt:variant>
      <vt:variant>
        <vt:lpwstr/>
      </vt:variant>
      <vt:variant>
        <vt:lpwstr>_Toc198653033</vt:lpwstr>
      </vt:variant>
      <vt:variant>
        <vt:i4>1572924</vt:i4>
      </vt:variant>
      <vt:variant>
        <vt:i4>68</vt:i4>
      </vt:variant>
      <vt:variant>
        <vt:i4>0</vt:i4>
      </vt:variant>
      <vt:variant>
        <vt:i4>5</vt:i4>
      </vt:variant>
      <vt:variant>
        <vt:lpwstr/>
      </vt:variant>
      <vt:variant>
        <vt:lpwstr>_Toc198653032</vt:lpwstr>
      </vt:variant>
      <vt:variant>
        <vt:i4>1572924</vt:i4>
      </vt:variant>
      <vt:variant>
        <vt:i4>62</vt:i4>
      </vt:variant>
      <vt:variant>
        <vt:i4>0</vt:i4>
      </vt:variant>
      <vt:variant>
        <vt:i4>5</vt:i4>
      </vt:variant>
      <vt:variant>
        <vt:lpwstr/>
      </vt:variant>
      <vt:variant>
        <vt:lpwstr>_Toc198653031</vt:lpwstr>
      </vt:variant>
      <vt:variant>
        <vt:i4>1572924</vt:i4>
      </vt:variant>
      <vt:variant>
        <vt:i4>56</vt:i4>
      </vt:variant>
      <vt:variant>
        <vt:i4>0</vt:i4>
      </vt:variant>
      <vt:variant>
        <vt:i4>5</vt:i4>
      </vt:variant>
      <vt:variant>
        <vt:lpwstr/>
      </vt:variant>
      <vt:variant>
        <vt:lpwstr>_Toc198653030</vt:lpwstr>
      </vt:variant>
      <vt:variant>
        <vt:i4>1638460</vt:i4>
      </vt:variant>
      <vt:variant>
        <vt:i4>50</vt:i4>
      </vt:variant>
      <vt:variant>
        <vt:i4>0</vt:i4>
      </vt:variant>
      <vt:variant>
        <vt:i4>5</vt:i4>
      </vt:variant>
      <vt:variant>
        <vt:lpwstr/>
      </vt:variant>
      <vt:variant>
        <vt:lpwstr>_Toc198653029</vt:lpwstr>
      </vt:variant>
      <vt:variant>
        <vt:i4>1638460</vt:i4>
      </vt:variant>
      <vt:variant>
        <vt:i4>44</vt:i4>
      </vt:variant>
      <vt:variant>
        <vt:i4>0</vt:i4>
      </vt:variant>
      <vt:variant>
        <vt:i4>5</vt:i4>
      </vt:variant>
      <vt:variant>
        <vt:lpwstr/>
      </vt:variant>
      <vt:variant>
        <vt:lpwstr>_Toc198653028</vt:lpwstr>
      </vt:variant>
      <vt:variant>
        <vt:i4>1638460</vt:i4>
      </vt:variant>
      <vt:variant>
        <vt:i4>38</vt:i4>
      </vt:variant>
      <vt:variant>
        <vt:i4>0</vt:i4>
      </vt:variant>
      <vt:variant>
        <vt:i4>5</vt:i4>
      </vt:variant>
      <vt:variant>
        <vt:lpwstr/>
      </vt:variant>
      <vt:variant>
        <vt:lpwstr>_Toc198653027</vt:lpwstr>
      </vt:variant>
      <vt:variant>
        <vt:i4>1638460</vt:i4>
      </vt:variant>
      <vt:variant>
        <vt:i4>32</vt:i4>
      </vt:variant>
      <vt:variant>
        <vt:i4>0</vt:i4>
      </vt:variant>
      <vt:variant>
        <vt:i4>5</vt:i4>
      </vt:variant>
      <vt:variant>
        <vt:lpwstr/>
      </vt:variant>
      <vt:variant>
        <vt:lpwstr>_Toc198653026</vt:lpwstr>
      </vt:variant>
      <vt:variant>
        <vt:i4>1638460</vt:i4>
      </vt:variant>
      <vt:variant>
        <vt:i4>26</vt:i4>
      </vt:variant>
      <vt:variant>
        <vt:i4>0</vt:i4>
      </vt:variant>
      <vt:variant>
        <vt:i4>5</vt:i4>
      </vt:variant>
      <vt:variant>
        <vt:lpwstr/>
      </vt:variant>
      <vt:variant>
        <vt:lpwstr>_Toc198653025</vt:lpwstr>
      </vt:variant>
      <vt:variant>
        <vt:i4>1638460</vt:i4>
      </vt:variant>
      <vt:variant>
        <vt:i4>20</vt:i4>
      </vt:variant>
      <vt:variant>
        <vt:i4>0</vt:i4>
      </vt:variant>
      <vt:variant>
        <vt:i4>5</vt:i4>
      </vt:variant>
      <vt:variant>
        <vt:lpwstr/>
      </vt:variant>
      <vt:variant>
        <vt:lpwstr>_Toc198653024</vt:lpwstr>
      </vt:variant>
      <vt:variant>
        <vt:i4>1638460</vt:i4>
      </vt:variant>
      <vt:variant>
        <vt:i4>14</vt:i4>
      </vt:variant>
      <vt:variant>
        <vt:i4>0</vt:i4>
      </vt:variant>
      <vt:variant>
        <vt:i4>5</vt:i4>
      </vt:variant>
      <vt:variant>
        <vt:lpwstr/>
      </vt:variant>
      <vt:variant>
        <vt:lpwstr>_Toc198653023</vt:lpwstr>
      </vt:variant>
      <vt:variant>
        <vt:i4>1638460</vt:i4>
      </vt:variant>
      <vt:variant>
        <vt:i4>8</vt:i4>
      </vt:variant>
      <vt:variant>
        <vt:i4>0</vt:i4>
      </vt:variant>
      <vt:variant>
        <vt:i4>5</vt:i4>
      </vt:variant>
      <vt:variant>
        <vt:lpwstr/>
      </vt:variant>
      <vt:variant>
        <vt:lpwstr>_Toc198653022</vt:lpwstr>
      </vt:variant>
      <vt:variant>
        <vt:i4>1638460</vt:i4>
      </vt:variant>
      <vt:variant>
        <vt:i4>2</vt:i4>
      </vt:variant>
      <vt:variant>
        <vt:i4>0</vt:i4>
      </vt:variant>
      <vt:variant>
        <vt:i4>5</vt:i4>
      </vt:variant>
      <vt:variant>
        <vt:lpwstr/>
      </vt:variant>
      <vt:variant>
        <vt:lpwstr>_Toc198653021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cp:lastModifiedBy>
  <cp:revision>4</cp:revision>
  <cp:lastPrinted>2001-06-20T16:28:00Z</cp:lastPrinted>
  <dcterms:created xsi:type="dcterms:W3CDTF">2026-07-07T12:30:00Z</dcterms:created>
  <dcterms:modified xsi:type="dcterms:W3CDTF">2026-07-07T12:50:00Z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2025-12-08T20:57:01Z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a482c154-7f7e-4a14-a89f-2ac086a4cacd</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