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9AD" w:rsidRDefault="00A4190C" w:rsidP="0034624D">
      <w:pPr>
        <w:pStyle w:val="ListParagraph"/>
        <w:numPr>
          <w:ilvl w:val="0"/>
          <w:numId w:val="1"/>
        </w:numPr>
      </w:pPr>
      <w:r>
        <w:t>2010 Stability Book</w:t>
      </w:r>
      <w:r w:rsidR="00FD69AD">
        <w:t xml:space="preserve"> – Documents Flat Start Cases developed in 2010. </w:t>
      </w:r>
    </w:p>
    <w:p w:rsidR="0034624D" w:rsidRDefault="00FD69AD" w:rsidP="00FD69AD">
      <w:pPr>
        <w:pStyle w:val="ListParagraph"/>
        <w:numPr>
          <w:ilvl w:val="1"/>
          <w:numId w:val="1"/>
        </w:numPr>
      </w:pPr>
      <w:r>
        <w:t xml:space="preserve">Draft under review.  </w:t>
      </w:r>
    </w:p>
    <w:p w:rsidR="00FD69AD" w:rsidRDefault="00FD69AD" w:rsidP="00FD69AD">
      <w:pPr>
        <w:pStyle w:val="ListParagraph"/>
        <w:numPr>
          <w:ilvl w:val="1"/>
          <w:numId w:val="1"/>
        </w:numPr>
      </w:pPr>
      <w:r>
        <w:t>April 15 – Scheduled completion.</w:t>
      </w:r>
    </w:p>
    <w:p w:rsidR="00A4190C" w:rsidRDefault="00A4190C" w:rsidP="0034624D">
      <w:pPr>
        <w:pStyle w:val="ListParagraph"/>
        <w:numPr>
          <w:ilvl w:val="0"/>
          <w:numId w:val="1"/>
        </w:numPr>
      </w:pPr>
      <w:r>
        <w:t>Current Year Flat Start Update</w:t>
      </w:r>
    </w:p>
    <w:p w:rsidR="0034624D" w:rsidRDefault="0034624D" w:rsidP="0034624D">
      <w:pPr>
        <w:pStyle w:val="ListParagraph"/>
        <w:numPr>
          <w:ilvl w:val="1"/>
          <w:numId w:val="1"/>
        </w:numPr>
      </w:pPr>
      <w:r>
        <w:t>Schedu</w:t>
      </w:r>
      <w:r w:rsidR="000C7CB3">
        <w:t>l</w:t>
      </w:r>
      <w:r>
        <w:t xml:space="preserve">e </w:t>
      </w:r>
    </w:p>
    <w:p w:rsidR="0034624D" w:rsidRDefault="0034624D" w:rsidP="0034624D">
      <w:pPr>
        <w:pStyle w:val="ListParagraph"/>
        <w:numPr>
          <w:ilvl w:val="2"/>
          <w:numId w:val="1"/>
        </w:numPr>
      </w:pPr>
      <w:r>
        <w:t xml:space="preserve">Mar 4 – </w:t>
      </w:r>
      <w:r w:rsidR="000C7CB3">
        <w:t xml:space="preserve">First Pass distributed for review. </w:t>
      </w:r>
      <w:r>
        <w:t>Wind Models provided</w:t>
      </w:r>
      <w:r w:rsidR="00B70444">
        <w:t xml:space="preserve"> - </w:t>
      </w:r>
      <w:r w:rsidR="002948D7">
        <w:rPr>
          <w:b/>
        </w:rPr>
        <w:t>Completed</w:t>
      </w:r>
    </w:p>
    <w:p w:rsidR="000C7CB3" w:rsidRDefault="0034624D" w:rsidP="007C2FD1">
      <w:pPr>
        <w:pStyle w:val="ListParagraph"/>
        <w:numPr>
          <w:ilvl w:val="2"/>
          <w:numId w:val="1"/>
        </w:numPr>
      </w:pPr>
      <w:r>
        <w:t>Mar 18</w:t>
      </w:r>
      <w:r w:rsidR="000C7CB3">
        <w:t xml:space="preserve"> - </w:t>
      </w:r>
      <w:r>
        <w:t>Flat start completed (</w:t>
      </w:r>
      <w:r w:rsidR="00E76B50">
        <w:t>includes the non-wind and wind flat start</w:t>
      </w:r>
      <w:r>
        <w:t>)</w:t>
      </w:r>
      <w:r w:rsidR="002948D7">
        <w:t xml:space="preserve"> – </w:t>
      </w:r>
      <w:r w:rsidR="002948D7" w:rsidRPr="006C3EB8">
        <w:rPr>
          <w:b/>
        </w:rPr>
        <w:t>Delayed</w:t>
      </w:r>
    </w:p>
    <w:p w:rsidR="002948D7" w:rsidRDefault="006C3EB8" w:rsidP="002948D7">
      <w:pPr>
        <w:pStyle w:val="ListParagraph"/>
        <w:numPr>
          <w:ilvl w:val="3"/>
          <w:numId w:val="1"/>
        </w:numPr>
      </w:pPr>
      <w:r>
        <w:t>A 2011 current year flat start with acceptable angle deviations.</w:t>
      </w:r>
    </w:p>
    <w:p w:rsidR="006C3EB8" w:rsidRDefault="006C3EB8" w:rsidP="002948D7">
      <w:pPr>
        <w:pStyle w:val="ListParagraph"/>
        <w:numPr>
          <w:ilvl w:val="3"/>
          <w:numId w:val="1"/>
        </w:numPr>
      </w:pPr>
      <w:r>
        <w:t>Program instability after applying a disturbance to this flat start case observed.</w:t>
      </w:r>
    </w:p>
    <w:p w:rsidR="001648C6" w:rsidRDefault="001648C6" w:rsidP="002948D7">
      <w:pPr>
        <w:pStyle w:val="ListParagraph"/>
        <w:numPr>
          <w:ilvl w:val="3"/>
          <w:numId w:val="1"/>
        </w:numPr>
      </w:pPr>
      <w:r>
        <w:t>Wind Flat Start scheduled for completion by May 2.</w:t>
      </w:r>
    </w:p>
    <w:p w:rsidR="00A4190C" w:rsidRDefault="00A4190C" w:rsidP="00A4190C">
      <w:pPr>
        <w:pStyle w:val="ListParagraph"/>
        <w:numPr>
          <w:ilvl w:val="2"/>
          <w:numId w:val="1"/>
        </w:numPr>
      </w:pPr>
      <w:r>
        <w:t>April 30 – Distribute final version of the Current Year Flat Start section of the Stability Book.</w:t>
      </w:r>
    </w:p>
    <w:p w:rsidR="00C36102" w:rsidRDefault="00A96097" w:rsidP="00C36102">
      <w:pPr>
        <w:pStyle w:val="ListParagraph"/>
        <w:numPr>
          <w:ilvl w:val="0"/>
          <w:numId w:val="1"/>
        </w:numPr>
      </w:pPr>
      <w:r>
        <w:t>2011 Flat Start Schedule:</w:t>
      </w:r>
    </w:p>
    <w:p w:rsidR="006C3EB8" w:rsidRDefault="006C3EB8" w:rsidP="006C3EB8">
      <w:pPr>
        <w:pStyle w:val="Body"/>
        <w:spacing w:before="0" w:after="0"/>
        <w:ind w:left="360"/>
        <w:jc w:val="center"/>
      </w:pPr>
      <w:r>
        <w:rPr>
          <w:noProof/>
        </w:rPr>
        <w:drawing>
          <wp:inline distT="0" distB="0" distL="0" distR="0">
            <wp:extent cx="6475384" cy="1181344"/>
            <wp:effectExtent l="19050" t="0" r="1616" b="0"/>
            <wp:docPr id="1" name="Picture 1" descr="time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lin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384" cy="1181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3EB8" w:rsidRPr="0043343B" w:rsidRDefault="006C3EB8" w:rsidP="006C3EB8">
      <w:pPr>
        <w:pStyle w:val="Body"/>
        <w:spacing w:before="0" w:after="0"/>
        <w:ind w:left="360"/>
        <w:jc w:val="center"/>
        <w:rPr>
          <w:b/>
          <w:sz w:val="18"/>
          <w:szCs w:val="18"/>
        </w:rPr>
      </w:pPr>
      <w:r w:rsidRPr="0043343B">
        <w:rPr>
          <w:b/>
          <w:sz w:val="18"/>
          <w:szCs w:val="18"/>
        </w:rPr>
        <w:t>Proposed DWG Flat Start case building schedule</w:t>
      </w:r>
    </w:p>
    <w:p w:rsidR="00A96097" w:rsidRDefault="00A96097" w:rsidP="00A96097">
      <w:pPr>
        <w:pStyle w:val="ListParagraph"/>
        <w:numPr>
          <w:ilvl w:val="0"/>
          <w:numId w:val="1"/>
        </w:numPr>
      </w:pPr>
      <w:r>
        <w:t>Transition to Version 32-</w:t>
      </w:r>
    </w:p>
    <w:p w:rsidR="00A96097" w:rsidRDefault="00A96097" w:rsidP="00A96097">
      <w:pPr>
        <w:pStyle w:val="ListParagraph"/>
        <w:numPr>
          <w:ilvl w:val="1"/>
          <w:numId w:val="1"/>
        </w:numPr>
      </w:pPr>
      <w:r>
        <w:t>Schedule</w:t>
      </w:r>
    </w:p>
    <w:p w:rsidR="00A96097" w:rsidRDefault="00A96097" w:rsidP="00A96097">
      <w:pPr>
        <w:pStyle w:val="ListParagraph"/>
        <w:numPr>
          <w:ilvl w:val="2"/>
          <w:numId w:val="1"/>
        </w:numPr>
      </w:pPr>
      <w:r>
        <w:t>Review Version 32 Flat Start with DWG on March 24 using current year flat start.</w:t>
      </w:r>
    </w:p>
    <w:p w:rsidR="00A96097" w:rsidRDefault="00A96097" w:rsidP="00A96097">
      <w:pPr>
        <w:pStyle w:val="ListParagraph"/>
        <w:numPr>
          <w:ilvl w:val="2"/>
          <w:numId w:val="1"/>
        </w:numPr>
      </w:pPr>
      <w:r>
        <w:t>September 2011 - Prepare Future Year Flat Start in Version 32.</w:t>
      </w:r>
    </w:p>
    <w:p w:rsidR="00A96097" w:rsidRDefault="00A96097" w:rsidP="00A96097">
      <w:pPr>
        <w:pStyle w:val="ListParagraph"/>
        <w:numPr>
          <w:ilvl w:val="1"/>
          <w:numId w:val="1"/>
        </w:numPr>
      </w:pPr>
      <w:r>
        <w:t>Progress</w:t>
      </w:r>
    </w:p>
    <w:p w:rsidR="00A96097" w:rsidRDefault="00A96097" w:rsidP="00A96097">
      <w:pPr>
        <w:pStyle w:val="ListParagraph"/>
        <w:numPr>
          <w:ilvl w:val="2"/>
          <w:numId w:val="1"/>
        </w:numPr>
      </w:pPr>
      <w:r>
        <w:t>One wind model still not converted to v32. ERCOT working with manufacturer and owner</w:t>
      </w:r>
    </w:p>
    <w:p w:rsidR="00A96097" w:rsidRDefault="00A96097" w:rsidP="000C7CB3">
      <w:pPr>
        <w:pStyle w:val="ListParagraph"/>
        <w:numPr>
          <w:ilvl w:val="0"/>
          <w:numId w:val="1"/>
        </w:numPr>
      </w:pPr>
      <w:r>
        <w:t>Generator Data for Flat Start Cases</w:t>
      </w:r>
    </w:p>
    <w:p w:rsidR="00A96097" w:rsidRDefault="00A96097" w:rsidP="00A96097">
      <w:pPr>
        <w:pStyle w:val="ListParagraph"/>
        <w:numPr>
          <w:ilvl w:val="1"/>
          <w:numId w:val="1"/>
        </w:numPr>
      </w:pPr>
      <w:r>
        <w:t xml:space="preserve">Beginning </w:t>
      </w:r>
      <w:r w:rsidR="001648C6">
        <w:t>September 1</w:t>
      </w:r>
      <w:r>
        <w:t xml:space="preserve"> – ERCOT will build flat start cases based on RARF data provided by generators</w:t>
      </w:r>
      <w:r w:rsidR="001648C6">
        <w:t xml:space="preserve"> and new bus numbering system</w:t>
      </w:r>
      <w:r>
        <w:t>.</w:t>
      </w:r>
    </w:p>
    <w:p w:rsidR="00A96097" w:rsidRDefault="00A96097" w:rsidP="00A96097">
      <w:pPr>
        <w:pStyle w:val="ListParagraph"/>
        <w:numPr>
          <w:ilvl w:val="1"/>
          <w:numId w:val="1"/>
        </w:numPr>
      </w:pPr>
      <w:r>
        <w:t>There are numerous discrepancies between existing flat start cases and RARF data.</w:t>
      </w:r>
    </w:p>
    <w:p w:rsidR="00A96097" w:rsidRDefault="00A96097" w:rsidP="00A96097">
      <w:pPr>
        <w:pStyle w:val="ListParagraph"/>
        <w:numPr>
          <w:ilvl w:val="1"/>
          <w:numId w:val="1"/>
        </w:numPr>
      </w:pPr>
      <w:r>
        <w:t xml:space="preserve">Generators are encouraged to ensure that the latest dynamics model data for their facilities has been submitted through </w:t>
      </w:r>
      <w:r w:rsidR="00A4190C">
        <w:t>the RARF process. Generators should notify TSPs when these updates occur.</w:t>
      </w:r>
    </w:p>
    <w:p w:rsidR="00A4190C" w:rsidRDefault="00A4190C" w:rsidP="00A96097">
      <w:pPr>
        <w:pStyle w:val="ListParagraph"/>
        <w:numPr>
          <w:ilvl w:val="1"/>
          <w:numId w:val="1"/>
        </w:numPr>
      </w:pPr>
      <w:r>
        <w:t>ERCOT staff will be assigning bus n</w:t>
      </w:r>
      <w:r w:rsidR="003705EC">
        <w:t>umbers for gener</w:t>
      </w:r>
      <w:r w:rsidR="00C456D4">
        <w:t>ator facilities. The bus numbering change will impact TSPs with legacy systems that integrate with the flat start cases. ERCOT staff committed to producing a document that maps the current bus numbers to the new bus numbers.</w:t>
      </w:r>
    </w:p>
    <w:p w:rsidR="00A96097" w:rsidRDefault="00A96097" w:rsidP="000C7CB3">
      <w:pPr>
        <w:pStyle w:val="ListParagraph"/>
        <w:numPr>
          <w:ilvl w:val="0"/>
          <w:numId w:val="1"/>
        </w:numPr>
      </w:pPr>
      <w:r>
        <w:t>2011 Future Year Flat Start Update</w:t>
      </w:r>
    </w:p>
    <w:p w:rsidR="00A96097" w:rsidRDefault="00A96097" w:rsidP="00A96097">
      <w:pPr>
        <w:pStyle w:val="ListParagraph"/>
        <w:numPr>
          <w:ilvl w:val="1"/>
          <w:numId w:val="1"/>
        </w:numPr>
      </w:pPr>
      <w:r>
        <w:t>The 2011 Future Year Flat Start will be based on the 2011 Data Set B for 2015 Summer Peak. This case has already been posted by the SSWG.</w:t>
      </w:r>
    </w:p>
    <w:p w:rsidR="00A96097" w:rsidRDefault="00A96097" w:rsidP="00A96097">
      <w:pPr>
        <w:pStyle w:val="ListParagraph"/>
        <w:numPr>
          <w:ilvl w:val="1"/>
          <w:numId w:val="1"/>
        </w:numPr>
      </w:pPr>
      <w:r>
        <w:t xml:space="preserve">Model updates needed by </w:t>
      </w:r>
      <w:r w:rsidR="00004763">
        <w:t>September 1</w:t>
      </w:r>
      <w:r>
        <w:t>.</w:t>
      </w:r>
    </w:p>
    <w:p w:rsidR="00A96097" w:rsidRDefault="00A96097" w:rsidP="00A96097">
      <w:pPr>
        <w:pStyle w:val="ListParagraph"/>
        <w:numPr>
          <w:ilvl w:val="1"/>
          <w:numId w:val="1"/>
        </w:numPr>
      </w:pPr>
      <w:r>
        <w:t xml:space="preserve">RARF Updates needed by </w:t>
      </w:r>
      <w:r w:rsidR="00004763">
        <w:t>September 1</w:t>
      </w:r>
      <w:r>
        <w:t>.</w:t>
      </w:r>
    </w:p>
    <w:p w:rsidR="00D6394F" w:rsidRDefault="00C36102" w:rsidP="00C36102">
      <w:pPr>
        <w:pStyle w:val="ListParagraph"/>
        <w:numPr>
          <w:ilvl w:val="0"/>
          <w:numId w:val="1"/>
        </w:numPr>
      </w:pPr>
      <w:r>
        <w:t>PLWG requested an update of procedures to be incorporated into the Planning Guides for their April meeting.</w:t>
      </w:r>
    </w:p>
    <w:sectPr w:rsidR="00D6394F" w:rsidSect="006C3E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6E0" w:rsidRDefault="009466E0" w:rsidP="0034624D">
      <w:pPr>
        <w:spacing w:after="0" w:line="240" w:lineRule="auto"/>
      </w:pPr>
      <w:r>
        <w:separator/>
      </w:r>
    </w:p>
  </w:endnote>
  <w:endnote w:type="continuationSeparator" w:id="0">
    <w:p w:rsidR="009466E0" w:rsidRDefault="009466E0" w:rsidP="0034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493" w:rsidRDefault="007B44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881" w:rsidRDefault="009C7D1D">
    <w:pPr>
      <w:pStyle w:val="Footer"/>
    </w:pPr>
    <w:r>
      <w:t>Tuesday, March 02</w:t>
    </w:r>
    <w:r w:rsidR="00467951">
      <w:t>, 2011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493" w:rsidRDefault="007B44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6E0" w:rsidRDefault="009466E0" w:rsidP="0034624D">
      <w:pPr>
        <w:spacing w:after="0" w:line="240" w:lineRule="auto"/>
      </w:pPr>
      <w:r>
        <w:separator/>
      </w:r>
    </w:p>
  </w:footnote>
  <w:footnote w:type="continuationSeparator" w:id="0">
    <w:p w:rsidR="009466E0" w:rsidRDefault="009466E0" w:rsidP="00346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493" w:rsidRDefault="007B449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4D" w:rsidRPr="00457CEF" w:rsidRDefault="007B4493" w:rsidP="0034624D">
    <w:pPr>
      <w:jc w:val="center"/>
      <w:rPr>
        <w:rFonts w:ascii="Calibri" w:eastAsia="Calibri" w:hAnsi="Calibri" w:cs="Times New Roman"/>
        <w:b/>
        <w:sz w:val="32"/>
        <w:szCs w:val="32"/>
      </w:rPr>
    </w:pPr>
    <w:r>
      <w:rPr>
        <w:rFonts w:ascii="Calibri" w:eastAsia="Calibri" w:hAnsi="Calibri" w:cs="Times New Roman"/>
        <w:b/>
        <w:sz w:val="32"/>
        <w:szCs w:val="32"/>
      </w:rPr>
      <w:t xml:space="preserve">DRAFT - </w:t>
    </w:r>
    <w:r w:rsidR="0034624D">
      <w:rPr>
        <w:rFonts w:ascii="Calibri" w:eastAsia="Calibri" w:hAnsi="Calibri" w:cs="Times New Roman"/>
        <w:b/>
        <w:sz w:val="32"/>
        <w:szCs w:val="32"/>
      </w:rPr>
      <w:t>D</w:t>
    </w:r>
    <w:r w:rsidR="0034624D" w:rsidRPr="00457CEF">
      <w:rPr>
        <w:rFonts w:ascii="Calibri" w:eastAsia="Calibri" w:hAnsi="Calibri" w:cs="Times New Roman"/>
        <w:b/>
        <w:sz w:val="32"/>
        <w:szCs w:val="32"/>
      </w:rPr>
      <w:t>WG REPORT TO ROS</w:t>
    </w:r>
    <w:r>
      <w:rPr>
        <w:rFonts w:ascii="Calibri" w:eastAsia="Calibri" w:hAnsi="Calibri" w:cs="Times New Roman"/>
        <w:b/>
        <w:sz w:val="32"/>
        <w:szCs w:val="32"/>
      </w:rPr>
      <w:t xml:space="preserve"> - </w:t>
    </w:r>
    <w:r>
      <w:rPr>
        <w:rFonts w:ascii="Calibri" w:eastAsia="Calibri" w:hAnsi="Calibri" w:cs="Times New Roman"/>
        <w:b/>
        <w:sz w:val="32"/>
        <w:szCs w:val="32"/>
      </w:rPr>
      <w:t>DRAFT</w:t>
    </w:r>
  </w:p>
  <w:p w:rsidR="0034624D" w:rsidRPr="00457CEF" w:rsidRDefault="00C46459" w:rsidP="0034624D">
    <w:pPr>
      <w:jc w:val="center"/>
      <w:rPr>
        <w:rFonts w:ascii="Calibri" w:eastAsia="Calibri" w:hAnsi="Calibri" w:cs="Times New Roman"/>
        <w:b/>
        <w:sz w:val="32"/>
        <w:szCs w:val="32"/>
      </w:rPr>
    </w:pPr>
    <w:r>
      <w:rPr>
        <w:rFonts w:ascii="Calibri" w:hAnsi="Calibri"/>
        <w:b/>
        <w:sz w:val="32"/>
        <w:szCs w:val="32"/>
      </w:rPr>
      <w:t>April</w:t>
    </w:r>
    <w:r w:rsidR="0034624D">
      <w:rPr>
        <w:rFonts w:ascii="Calibri" w:eastAsia="Calibri" w:hAnsi="Calibri" w:cs="Times New Roman"/>
        <w:b/>
        <w:sz w:val="32"/>
        <w:szCs w:val="32"/>
      </w:rPr>
      <w:t xml:space="preserve"> </w:t>
    </w:r>
    <w:r w:rsidR="0034624D" w:rsidRPr="00457CEF">
      <w:rPr>
        <w:rFonts w:ascii="Calibri" w:eastAsia="Calibri" w:hAnsi="Calibri" w:cs="Times New Roman"/>
        <w:b/>
        <w:sz w:val="32"/>
        <w:szCs w:val="32"/>
      </w:rPr>
      <w:t>20</w:t>
    </w:r>
    <w:r>
      <w:rPr>
        <w:rFonts w:ascii="Calibri" w:eastAsia="Calibri" w:hAnsi="Calibri" w:cs="Times New Roman"/>
        <w:b/>
        <w:sz w:val="32"/>
        <w:szCs w:val="32"/>
      </w:rPr>
      <w:t>11</w:t>
    </w:r>
  </w:p>
  <w:p w:rsidR="0034624D" w:rsidRDefault="0034624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493" w:rsidRDefault="007B44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E2EE3"/>
    <w:multiLevelType w:val="hybridMultilevel"/>
    <w:tmpl w:val="50509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34624D"/>
    <w:rsid w:val="00004763"/>
    <w:rsid w:val="000917C1"/>
    <w:rsid w:val="000A3881"/>
    <w:rsid w:val="000C4A4B"/>
    <w:rsid w:val="000C7CB3"/>
    <w:rsid w:val="001648C6"/>
    <w:rsid w:val="002948D7"/>
    <w:rsid w:val="002D5170"/>
    <w:rsid w:val="00323CE2"/>
    <w:rsid w:val="0034624D"/>
    <w:rsid w:val="003705EC"/>
    <w:rsid w:val="00455431"/>
    <w:rsid w:val="00461C02"/>
    <w:rsid w:val="00467951"/>
    <w:rsid w:val="00530782"/>
    <w:rsid w:val="005C15BA"/>
    <w:rsid w:val="00615AF1"/>
    <w:rsid w:val="00671BC0"/>
    <w:rsid w:val="006C3EB8"/>
    <w:rsid w:val="006E7A70"/>
    <w:rsid w:val="00733A20"/>
    <w:rsid w:val="007A0100"/>
    <w:rsid w:val="007B4493"/>
    <w:rsid w:val="007C2FD1"/>
    <w:rsid w:val="007C35C2"/>
    <w:rsid w:val="0080562A"/>
    <w:rsid w:val="008A51A9"/>
    <w:rsid w:val="009466E0"/>
    <w:rsid w:val="00952551"/>
    <w:rsid w:val="009532A7"/>
    <w:rsid w:val="009C7D1D"/>
    <w:rsid w:val="009F3DE6"/>
    <w:rsid w:val="00A4190C"/>
    <w:rsid w:val="00A96097"/>
    <w:rsid w:val="00B70444"/>
    <w:rsid w:val="00C23D4E"/>
    <w:rsid w:val="00C36102"/>
    <w:rsid w:val="00C456D4"/>
    <w:rsid w:val="00C46459"/>
    <w:rsid w:val="00C46E5A"/>
    <w:rsid w:val="00C60F9A"/>
    <w:rsid w:val="00C65A2A"/>
    <w:rsid w:val="00D6394F"/>
    <w:rsid w:val="00E76B50"/>
    <w:rsid w:val="00EF0C6A"/>
    <w:rsid w:val="00EF6AF6"/>
    <w:rsid w:val="00FC5275"/>
    <w:rsid w:val="00FD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4D"/>
  </w:style>
  <w:style w:type="paragraph" w:styleId="Footer">
    <w:name w:val="footer"/>
    <w:basedOn w:val="Normal"/>
    <w:link w:val="FooterChar"/>
    <w:uiPriority w:val="99"/>
    <w:semiHidden/>
    <w:unhideWhenUsed/>
    <w:rsid w:val="0034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4D"/>
  </w:style>
  <w:style w:type="paragraph" w:styleId="ListParagraph">
    <w:name w:val="List Paragraph"/>
    <w:basedOn w:val="Normal"/>
    <w:uiPriority w:val="34"/>
    <w:qFormat/>
    <w:rsid w:val="0034624D"/>
    <w:pPr>
      <w:ind w:left="720"/>
      <w:contextualSpacing/>
    </w:pPr>
  </w:style>
  <w:style w:type="paragraph" w:customStyle="1" w:styleId="Body">
    <w:name w:val="Body"/>
    <w:basedOn w:val="Normal"/>
    <w:rsid w:val="006C3EB8"/>
    <w:pPr>
      <w:spacing w:before="60" w:after="120" w:line="240" w:lineRule="auto"/>
    </w:pPr>
    <w:rPr>
      <w:rFonts w:ascii="Arial" w:eastAsia="Times New Roman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3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E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17A39-E923-480D-94D3-0BD8CFA19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DeWitt</dc:creator>
  <cp:keywords/>
  <dc:description/>
  <cp:lastModifiedBy>Charles DeWitt</cp:lastModifiedBy>
  <cp:revision>8</cp:revision>
  <dcterms:created xsi:type="dcterms:W3CDTF">2011-03-29T18:47:00Z</dcterms:created>
  <dcterms:modified xsi:type="dcterms:W3CDTF">2011-03-29T20:10:00Z</dcterms:modified>
</cp:coreProperties>
</file>