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78B" w:rsidRPr="00F51477" w:rsidRDefault="00F51477" w:rsidP="00F51477">
      <w:pPr>
        <w:jc w:val="center"/>
        <w:rPr>
          <w:sz w:val="28"/>
          <w:szCs w:val="28"/>
        </w:rPr>
      </w:pPr>
      <w:r w:rsidRPr="00F51477">
        <w:rPr>
          <w:sz w:val="28"/>
          <w:szCs w:val="28"/>
        </w:rPr>
        <w:t xml:space="preserve">Planning Working </w:t>
      </w:r>
      <w:r w:rsidR="00311E34">
        <w:rPr>
          <w:sz w:val="28"/>
          <w:szCs w:val="28"/>
        </w:rPr>
        <w:t xml:space="preserve">Group (PLWG) </w:t>
      </w:r>
      <w:r w:rsidRPr="00F51477">
        <w:rPr>
          <w:sz w:val="28"/>
          <w:szCs w:val="28"/>
        </w:rPr>
        <w:t>Report</w:t>
      </w:r>
    </w:p>
    <w:p w:rsidR="00F51477" w:rsidRDefault="00C8216D" w:rsidP="00F51477">
      <w:pPr>
        <w:jc w:val="center"/>
        <w:rPr>
          <w:sz w:val="28"/>
          <w:szCs w:val="28"/>
        </w:rPr>
      </w:pPr>
      <w:r>
        <w:rPr>
          <w:sz w:val="28"/>
          <w:szCs w:val="28"/>
        </w:rPr>
        <w:t>August 12</w:t>
      </w:r>
      <w:r w:rsidR="00F51477" w:rsidRPr="00F51477">
        <w:rPr>
          <w:sz w:val="28"/>
          <w:szCs w:val="28"/>
        </w:rPr>
        <w:t>, 2010 ROS Meeting</w:t>
      </w:r>
    </w:p>
    <w:p w:rsidR="006E0FFA" w:rsidRPr="00C946BB" w:rsidRDefault="00F51477" w:rsidP="006E0FFA">
      <w:pPr>
        <w:pStyle w:val="ListParagraph"/>
        <w:numPr>
          <w:ilvl w:val="0"/>
          <w:numId w:val="1"/>
        </w:numPr>
        <w:rPr>
          <w:sz w:val="24"/>
          <w:szCs w:val="24"/>
        </w:rPr>
      </w:pPr>
      <w:r>
        <w:rPr>
          <w:sz w:val="24"/>
          <w:szCs w:val="24"/>
        </w:rPr>
        <w:t xml:space="preserve">The PLWG met on </w:t>
      </w:r>
      <w:r w:rsidR="001E5646">
        <w:rPr>
          <w:sz w:val="24"/>
          <w:szCs w:val="24"/>
        </w:rPr>
        <w:t>Ju</w:t>
      </w:r>
      <w:r w:rsidR="0014625E">
        <w:rPr>
          <w:sz w:val="24"/>
          <w:szCs w:val="24"/>
        </w:rPr>
        <w:t>ly</w:t>
      </w:r>
      <w:r>
        <w:rPr>
          <w:sz w:val="24"/>
          <w:szCs w:val="24"/>
        </w:rPr>
        <w:t xml:space="preserve"> </w:t>
      </w:r>
      <w:r w:rsidR="00742C7E">
        <w:rPr>
          <w:sz w:val="24"/>
          <w:szCs w:val="24"/>
        </w:rPr>
        <w:t>2</w:t>
      </w:r>
      <w:r w:rsidR="00C8216D">
        <w:rPr>
          <w:sz w:val="24"/>
          <w:szCs w:val="24"/>
        </w:rPr>
        <w:t>2nd</w:t>
      </w:r>
      <w:r w:rsidR="007A28D2">
        <w:t>.</w:t>
      </w:r>
    </w:p>
    <w:p w:rsidR="00C946BB" w:rsidRPr="006E0FFA" w:rsidRDefault="00C946BB" w:rsidP="00C946BB">
      <w:pPr>
        <w:pStyle w:val="ListParagraph"/>
        <w:rPr>
          <w:sz w:val="24"/>
          <w:szCs w:val="24"/>
        </w:rPr>
      </w:pPr>
    </w:p>
    <w:p w:rsidR="00842B6E" w:rsidRDefault="00654E97" w:rsidP="00842B6E">
      <w:pPr>
        <w:pStyle w:val="ListParagraph"/>
        <w:numPr>
          <w:ilvl w:val="0"/>
          <w:numId w:val="1"/>
        </w:numPr>
        <w:rPr>
          <w:sz w:val="24"/>
          <w:szCs w:val="24"/>
        </w:rPr>
      </w:pPr>
      <w:r w:rsidRPr="00654E97">
        <w:rPr>
          <w:sz w:val="24"/>
          <w:szCs w:val="24"/>
        </w:rPr>
        <w:t>Several additions and changes have been provided to the issues list spreadsheet and power flow cases comments spreadsheet. The PLWG chair will consolidate and distribute to the PLWG, Regional Planning Group, SSWG, DWG and SPWG</w:t>
      </w:r>
      <w:r w:rsidR="00673D9B">
        <w:rPr>
          <w:sz w:val="24"/>
          <w:szCs w:val="24"/>
        </w:rPr>
        <w:t xml:space="preserve"> for discussion at the next PLWG meeting.</w:t>
      </w:r>
    </w:p>
    <w:p w:rsidR="00842B6E" w:rsidRPr="00842B6E" w:rsidRDefault="00842B6E" w:rsidP="00842B6E">
      <w:pPr>
        <w:pStyle w:val="ListParagraph"/>
        <w:rPr>
          <w:sz w:val="24"/>
          <w:szCs w:val="24"/>
        </w:rPr>
      </w:pPr>
    </w:p>
    <w:p w:rsidR="00283DDC" w:rsidRPr="006A09F6" w:rsidRDefault="00004B8F" w:rsidP="006A09F6">
      <w:pPr>
        <w:pStyle w:val="ListParagraph"/>
        <w:numPr>
          <w:ilvl w:val="0"/>
          <w:numId w:val="1"/>
        </w:numPr>
        <w:rPr>
          <w:sz w:val="24"/>
          <w:szCs w:val="24"/>
        </w:rPr>
      </w:pPr>
      <w:r>
        <w:rPr>
          <w:sz w:val="24"/>
          <w:szCs w:val="24"/>
        </w:rPr>
        <w:t xml:space="preserve">The PLWG </w:t>
      </w:r>
      <w:r w:rsidR="00842B6E">
        <w:rPr>
          <w:sz w:val="24"/>
          <w:szCs w:val="24"/>
        </w:rPr>
        <w:t xml:space="preserve">began </w:t>
      </w:r>
      <w:r>
        <w:rPr>
          <w:sz w:val="24"/>
          <w:szCs w:val="24"/>
        </w:rPr>
        <w:t>r</w:t>
      </w:r>
      <w:r w:rsidR="009A5E96" w:rsidRPr="00283DDC">
        <w:rPr>
          <w:sz w:val="24"/>
          <w:szCs w:val="24"/>
        </w:rPr>
        <w:t>eview</w:t>
      </w:r>
      <w:r w:rsidR="00842B6E">
        <w:rPr>
          <w:sz w:val="24"/>
          <w:szCs w:val="24"/>
        </w:rPr>
        <w:t xml:space="preserve"> of red line draft of the SSWG procedures for inclusion in the Planning Guides. A web-ex has been scheduled for August 16</w:t>
      </w:r>
      <w:r w:rsidR="00842B6E" w:rsidRPr="00842B6E">
        <w:rPr>
          <w:sz w:val="24"/>
          <w:szCs w:val="24"/>
          <w:vertAlign w:val="superscript"/>
        </w:rPr>
        <w:t>th</w:t>
      </w:r>
      <w:r w:rsidR="00842B6E">
        <w:rPr>
          <w:sz w:val="24"/>
          <w:szCs w:val="24"/>
        </w:rPr>
        <w:t xml:space="preserve"> to complete this review.</w:t>
      </w:r>
    </w:p>
    <w:p w:rsidR="00283DDC" w:rsidRPr="00283DDC" w:rsidRDefault="00283DDC" w:rsidP="00283DDC">
      <w:pPr>
        <w:pStyle w:val="ListParagraph"/>
        <w:rPr>
          <w:sz w:val="24"/>
          <w:szCs w:val="24"/>
        </w:rPr>
      </w:pPr>
    </w:p>
    <w:p w:rsidR="00283DDC" w:rsidRDefault="00842B6E" w:rsidP="00283DDC">
      <w:pPr>
        <w:pStyle w:val="ListParagraph"/>
        <w:numPr>
          <w:ilvl w:val="0"/>
          <w:numId w:val="1"/>
        </w:numPr>
        <w:rPr>
          <w:sz w:val="24"/>
          <w:szCs w:val="24"/>
        </w:rPr>
      </w:pPr>
      <w:r>
        <w:rPr>
          <w:sz w:val="24"/>
          <w:szCs w:val="24"/>
        </w:rPr>
        <w:t>The PLWG</w:t>
      </w:r>
      <w:r w:rsidR="00673D9B">
        <w:rPr>
          <w:sz w:val="24"/>
          <w:szCs w:val="24"/>
        </w:rPr>
        <w:t xml:space="preserve"> completed the review of</w:t>
      </w:r>
      <w:r>
        <w:rPr>
          <w:sz w:val="24"/>
          <w:szCs w:val="24"/>
        </w:rPr>
        <w:t xml:space="preserve"> the red line draft of the DWG procedures</w:t>
      </w:r>
      <w:r w:rsidR="0014625E">
        <w:rPr>
          <w:sz w:val="24"/>
          <w:szCs w:val="24"/>
        </w:rPr>
        <w:t xml:space="preserve"> for inclusion in the Planning Guide and this draft </w:t>
      </w:r>
      <w:r>
        <w:rPr>
          <w:sz w:val="24"/>
          <w:szCs w:val="24"/>
        </w:rPr>
        <w:t xml:space="preserve">will be </w:t>
      </w:r>
      <w:r w:rsidR="00412CFD">
        <w:rPr>
          <w:sz w:val="24"/>
          <w:szCs w:val="24"/>
        </w:rPr>
        <w:t>provided</w:t>
      </w:r>
      <w:r>
        <w:rPr>
          <w:sz w:val="24"/>
          <w:szCs w:val="24"/>
        </w:rPr>
        <w:t xml:space="preserve"> to Yvette Landin in ERCOT </w:t>
      </w:r>
      <w:r w:rsidR="0014625E">
        <w:rPr>
          <w:sz w:val="24"/>
          <w:szCs w:val="24"/>
        </w:rPr>
        <w:t>Market Rules for incorporating into Planning Guide format.</w:t>
      </w:r>
    </w:p>
    <w:p w:rsidR="00283DDC" w:rsidRPr="00283DDC" w:rsidRDefault="00283DDC" w:rsidP="00283DDC">
      <w:pPr>
        <w:pStyle w:val="ListParagraph"/>
        <w:rPr>
          <w:sz w:val="24"/>
          <w:szCs w:val="24"/>
        </w:rPr>
      </w:pPr>
    </w:p>
    <w:p w:rsidR="00C946BB" w:rsidRPr="0068318F" w:rsidRDefault="007A28D2" w:rsidP="0068318F">
      <w:pPr>
        <w:pStyle w:val="ListParagraph"/>
        <w:numPr>
          <w:ilvl w:val="0"/>
          <w:numId w:val="1"/>
        </w:numPr>
        <w:rPr>
          <w:sz w:val="24"/>
          <w:szCs w:val="24"/>
        </w:rPr>
      </w:pPr>
      <w:r>
        <w:rPr>
          <w:sz w:val="24"/>
          <w:szCs w:val="24"/>
        </w:rPr>
        <w:t xml:space="preserve"> </w:t>
      </w:r>
      <w:r w:rsidR="0014625E">
        <w:rPr>
          <w:sz w:val="24"/>
          <w:szCs w:val="24"/>
        </w:rPr>
        <w:t>The PLWG Chairman attended a portion of the SPWG meeting on July 23</w:t>
      </w:r>
      <w:r w:rsidR="0014625E" w:rsidRPr="0014625E">
        <w:rPr>
          <w:sz w:val="24"/>
          <w:szCs w:val="24"/>
          <w:vertAlign w:val="superscript"/>
        </w:rPr>
        <w:t>rd</w:t>
      </w:r>
      <w:r w:rsidR="0014625E">
        <w:rPr>
          <w:sz w:val="24"/>
          <w:szCs w:val="24"/>
        </w:rPr>
        <w:t xml:space="preserve">. The SPWG </w:t>
      </w:r>
      <w:r w:rsidR="00B80261">
        <w:rPr>
          <w:sz w:val="24"/>
          <w:szCs w:val="24"/>
        </w:rPr>
        <w:t xml:space="preserve">expressed </w:t>
      </w:r>
      <w:r w:rsidR="0014625E">
        <w:rPr>
          <w:sz w:val="24"/>
          <w:szCs w:val="24"/>
        </w:rPr>
        <w:t xml:space="preserve">that </w:t>
      </w:r>
      <w:r w:rsidR="00B80261">
        <w:rPr>
          <w:sz w:val="24"/>
          <w:szCs w:val="24"/>
        </w:rPr>
        <w:t xml:space="preserve">some </w:t>
      </w:r>
      <w:r w:rsidR="0014625E">
        <w:rPr>
          <w:sz w:val="24"/>
          <w:szCs w:val="24"/>
        </w:rPr>
        <w:t xml:space="preserve">of the SPWG </w:t>
      </w:r>
      <w:r w:rsidR="00B80261">
        <w:rPr>
          <w:sz w:val="24"/>
          <w:szCs w:val="24"/>
        </w:rPr>
        <w:t xml:space="preserve">documentation is </w:t>
      </w:r>
      <w:r w:rsidR="006338F1">
        <w:rPr>
          <w:sz w:val="24"/>
          <w:szCs w:val="24"/>
        </w:rPr>
        <w:t>more</w:t>
      </w:r>
      <w:r w:rsidR="00B80261">
        <w:rPr>
          <w:sz w:val="24"/>
          <w:szCs w:val="24"/>
        </w:rPr>
        <w:t xml:space="preserve"> operations in nature than planning. </w:t>
      </w:r>
      <w:r w:rsidR="0068318F">
        <w:rPr>
          <w:sz w:val="24"/>
          <w:szCs w:val="24"/>
        </w:rPr>
        <w:t>T</w:t>
      </w:r>
      <w:r w:rsidR="00B80261">
        <w:rPr>
          <w:sz w:val="24"/>
          <w:szCs w:val="24"/>
        </w:rPr>
        <w:t xml:space="preserve">he SPWG </w:t>
      </w:r>
      <w:r w:rsidR="0068318F">
        <w:rPr>
          <w:sz w:val="24"/>
          <w:szCs w:val="24"/>
        </w:rPr>
        <w:t>may recommend that documentation be split between the two. However, this has the disadvantage of having two sources for documentation. The SPWG is working to form a recommendation.</w:t>
      </w:r>
    </w:p>
    <w:p w:rsidR="00C946BB" w:rsidRPr="00C946BB" w:rsidRDefault="00C946BB" w:rsidP="00C946BB">
      <w:pPr>
        <w:pStyle w:val="ListParagraph"/>
        <w:rPr>
          <w:sz w:val="24"/>
          <w:szCs w:val="24"/>
        </w:rPr>
      </w:pPr>
    </w:p>
    <w:p w:rsidR="00402CFE" w:rsidRDefault="00402CFE" w:rsidP="00CC0EED">
      <w:pPr>
        <w:pStyle w:val="ListParagraph"/>
        <w:numPr>
          <w:ilvl w:val="0"/>
          <w:numId w:val="1"/>
        </w:numPr>
        <w:rPr>
          <w:sz w:val="24"/>
          <w:szCs w:val="24"/>
        </w:rPr>
      </w:pPr>
      <w:r>
        <w:rPr>
          <w:sz w:val="24"/>
          <w:szCs w:val="24"/>
        </w:rPr>
        <w:t xml:space="preserve">Dan Woodfin has provided the PLWG a revised draft NPRR for incorporating portions of the Planning Charter into the protocols with changes agreed to at the June PLWG meeting. This draft along with any additional comments will be reviewed at the next PLWG meeting.  </w:t>
      </w:r>
    </w:p>
    <w:p w:rsidR="00402CFE" w:rsidRPr="00402CFE" w:rsidRDefault="00402CFE" w:rsidP="00402CFE">
      <w:pPr>
        <w:pStyle w:val="ListParagraph"/>
        <w:rPr>
          <w:sz w:val="24"/>
          <w:szCs w:val="24"/>
        </w:rPr>
      </w:pPr>
    </w:p>
    <w:p w:rsidR="00CC0EED" w:rsidRPr="00CC0EED" w:rsidRDefault="0068318F" w:rsidP="00CC0EED">
      <w:pPr>
        <w:pStyle w:val="ListParagraph"/>
        <w:numPr>
          <w:ilvl w:val="0"/>
          <w:numId w:val="1"/>
        </w:numPr>
        <w:rPr>
          <w:sz w:val="24"/>
          <w:szCs w:val="24"/>
        </w:rPr>
      </w:pPr>
      <w:r w:rsidRPr="00CC0EED">
        <w:rPr>
          <w:sz w:val="24"/>
          <w:szCs w:val="24"/>
        </w:rPr>
        <w:t>Henry Dur</w:t>
      </w:r>
      <w:r w:rsidR="00CC0EED" w:rsidRPr="00CC0EED">
        <w:rPr>
          <w:sz w:val="24"/>
          <w:szCs w:val="24"/>
        </w:rPr>
        <w:t>r</w:t>
      </w:r>
      <w:r w:rsidRPr="00CC0EED">
        <w:rPr>
          <w:sz w:val="24"/>
          <w:szCs w:val="24"/>
        </w:rPr>
        <w:t>wach</w:t>
      </w:r>
      <w:r w:rsidR="00CC0EED" w:rsidRPr="00CC0EED">
        <w:rPr>
          <w:sz w:val="24"/>
          <w:szCs w:val="24"/>
        </w:rPr>
        <w:t>t</w:t>
      </w:r>
      <w:r w:rsidRPr="00CC0EED">
        <w:rPr>
          <w:sz w:val="24"/>
          <w:szCs w:val="24"/>
        </w:rPr>
        <w:t>er</w:t>
      </w:r>
      <w:r w:rsidR="00CC0EED">
        <w:rPr>
          <w:sz w:val="24"/>
          <w:szCs w:val="24"/>
        </w:rPr>
        <w:t xml:space="preserve"> of </w:t>
      </w:r>
      <w:proofErr w:type="spellStart"/>
      <w:r w:rsidR="00CC0EED">
        <w:rPr>
          <w:sz w:val="24"/>
          <w:szCs w:val="24"/>
        </w:rPr>
        <w:t>Luminant</w:t>
      </w:r>
      <w:proofErr w:type="spellEnd"/>
      <w:r w:rsidRPr="00CC0EED">
        <w:rPr>
          <w:sz w:val="24"/>
          <w:szCs w:val="24"/>
        </w:rPr>
        <w:t xml:space="preserve"> </w:t>
      </w:r>
      <w:r w:rsidR="00CC0EED" w:rsidRPr="00CC0EED">
        <w:rPr>
          <w:sz w:val="24"/>
          <w:szCs w:val="24"/>
        </w:rPr>
        <w:t xml:space="preserve">has provided the PLWG with draft language for </w:t>
      </w:r>
      <w:r w:rsidR="00673D9B">
        <w:rPr>
          <w:sz w:val="24"/>
          <w:szCs w:val="24"/>
        </w:rPr>
        <w:t>incorporating</w:t>
      </w:r>
      <w:r w:rsidR="00CC0EED" w:rsidRPr="00CC0EED">
        <w:rPr>
          <w:sz w:val="24"/>
          <w:szCs w:val="24"/>
        </w:rPr>
        <w:t xml:space="preserve"> the Planning Reserve Margin</w:t>
      </w:r>
      <w:r w:rsidR="00CC0EED">
        <w:t xml:space="preserve"> metho</w:t>
      </w:r>
      <w:r w:rsidR="007702A4">
        <w:t xml:space="preserve">dology into the nodal protocols or Planning Guide. </w:t>
      </w:r>
      <w:r w:rsidR="00CC0EED">
        <w:t xml:space="preserve"> This will be an agenda item at the next PLWG meeting.</w:t>
      </w:r>
    </w:p>
    <w:p w:rsidR="00CC0EED" w:rsidRPr="00CC0EED" w:rsidRDefault="00CC0EED" w:rsidP="00CC0EED">
      <w:pPr>
        <w:pStyle w:val="ListParagraph"/>
        <w:rPr>
          <w:sz w:val="24"/>
          <w:szCs w:val="24"/>
        </w:rPr>
      </w:pPr>
    </w:p>
    <w:p w:rsidR="007A0552" w:rsidRPr="002D3A19" w:rsidRDefault="007A28D2" w:rsidP="005E0960">
      <w:pPr>
        <w:pStyle w:val="ListParagraph"/>
        <w:numPr>
          <w:ilvl w:val="0"/>
          <w:numId w:val="1"/>
        </w:numPr>
        <w:rPr>
          <w:sz w:val="24"/>
          <w:szCs w:val="24"/>
        </w:rPr>
      </w:pPr>
      <w:r>
        <w:rPr>
          <w:sz w:val="24"/>
          <w:szCs w:val="24"/>
        </w:rPr>
        <w:t xml:space="preserve">The </w:t>
      </w:r>
      <w:r w:rsidR="005E0960">
        <w:rPr>
          <w:sz w:val="24"/>
          <w:szCs w:val="24"/>
        </w:rPr>
        <w:t xml:space="preserve">next </w:t>
      </w:r>
      <w:r w:rsidR="00673D9B">
        <w:rPr>
          <w:sz w:val="24"/>
          <w:szCs w:val="24"/>
        </w:rPr>
        <w:t xml:space="preserve">regular </w:t>
      </w:r>
      <w:r w:rsidR="005E0960">
        <w:rPr>
          <w:sz w:val="24"/>
          <w:szCs w:val="24"/>
        </w:rPr>
        <w:t xml:space="preserve">PLWG meeting is scheduled for </w:t>
      </w:r>
      <w:r w:rsidR="0068318F">
        <w:rPr>
          <w:sz w:val="24"/>
          <w:szCs w:val="24"/>
        </w:rPr>
        <w:t>September</w:t>
      </w:r>
      <w:r w:rsidR="005E0960">
        <w:rPr>
          <w:sz w:val="24"/>
          <w:szCs w:val="24"/>
        </w:rPr>
        <w:t xml:space="preserve"> 2, 2010 at the ERCOT MET Center.</w:t>
      </w:r>
    </w:p>
    <w:sectPr w:rsidR="007A0552" w:rsidRPr="002D3A19" w:rsidSect="00CD27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622BC"/>
    <w:multiLevelType w:val="hybridMultilevel"/>
    <w:tmpl w:val="5F84A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1477"/>
    <w:rsid w:val="00004B8F"/>
    <w:rsid w:val="00047190"/>
    <w:rsid w:val="000C72C7"/>
    <w:rsid w:val="000E5886"/>
    <w:rsid w:val="000F039F"/>
    <w:rsid w:val="001326DC"/>
    <w:rsid w:val="0014625E"/>
    <w:rsid w:val="001E24CD"/>
    <w:rsid w:val="001E5646"/>
    <w:rsid w:val="00206C09"/>
    <w:rsid w:val="00270467"/>
    <w:rsid w:val="00283DDC"/>
    <w:rsid w:val="00284D24"/>
    <w:rsid w:val="002D3A19"/>
    <w:rsid w:val="00311E34"/>
    <w:rsid w:val="0035287E"/>
    <w:rsid w:val="003865D2"/>
    <w:rsid w:val="003B335C"/>
    <w:rsid w:val="003C203F"/>
    <w:rsid w:val="003D6315"/>
    <w:rsid w:val="00402CFE"/>
    <w:rsid w:val="00412CFD"/>
    <w:rsid w:val="005574AD"/>
    <w:rsid w:val="005E0960"/>
    <w:rsid w:val="0060536C"/>
    <w:rsid w:val="006338F1"/>
    <w:rsid w:val="00633CB5"/>
    <w:rsid w:val="00654E97"/>
    <w:rsid w:val="00673D9B"/>
    <w:rsid w:val="0068318F"/>
    <w:rsid w:val="006A09F6"/>
    <w:rsid w:val="006D2583"/>
    <w:rsid w:val="006E0FFA"/>
    <w:rsid w:val="00742C7E"/>
    <w:rsid w:val="007702A4"/>
    <w:rsid w:val="007A0552"/>
    <w:rsid w:val="007A28D2"/>
    <w:rsid w:val="007D47EE"/>
    <w:rsid w:val="00842355"/>
    <w:rsid w:val="00842B6E"/>
    <w:rsid w:val="00904CAB"/>
    <w:rsid w:val="009A5E96"/>
    <w:rsid w:val="009D2404"/>
    <w:rsid w:val="00A10F59"/>
    <w:rsid w:val="00A550D8"/>
    <w:rsid w:val="00AA7008"/>
    <w:rsid w:val="00B80261"/>
    <w:rsid w:val="00BC46ED"/>
    <w:rsid w:val="00BC6687"/>
    <w:rsid w:val="00C81EDB"/>
    <w:rsid w:val="00C8216D"/>
    <w:rsid w:val="00C946BB"/>
    <w:rsid w:val="00CB72C5"/>
    <w:rsid w:val="00CC0EED"/>
    <w:rsid w:val="00CD278B"/>
    <w:rsid w:val="00D22E90"/>
    <w:rsid w:val="00DF6D27"/>
    <w:rsid w:val="00E448AC"/>
    <w:rsid w:val="00E83B64"/>
    <w:rsid w:val="00EF1E36"/>
    <w:rsid w:val="00F51477"/>
    <w:rsid w:val="00F51E10"/>
    <w:rsid w:val="00FC4A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7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477"/>
    <w:pPr>
      <w:ind w:left="720"/>
      <w:contextualSpacing/>
    </w:pPr>
  </w:style>
</w:styles>
</file>

<file path=word/webSettings.xml><?xml version="1.0" encoding="utf-8"?>
<w:webSettings xmlns:r="http://schemas.openxmlformats.org/officeDocument/2006/relationships" xmlns:w="http://schemas.openxmlformats.org/wordprocessingml/2006/main">
  <w:divs>
    <w:div w:id="660354938">
      <w:bodyDiv w:val="1"/>
      <w:marLeft w:val="0"/>
      <w:marRight w:val="0"/>
      <w:marTop w:val="0"/>
      <w:marBottom w:val="0"/>
      <w:divBdr>
        <w:top w:val="none" w:sz="0" w:space="0" w:color="auto"/>
        <w:left w:val="none" w:sz="0" w:space="0" w:color="auto"/>
        <w:bottom w:val="none" w:sz="0" w:space="0" w:color="auto"/>
        <w:right w:val="none" w:sz="0" w:space="0" w:color="auto"/>
      </w:divBdr>
    </w:div>
    <w:div w:id="152347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255</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CenterPoint Energy</Company>
  <LinksUpToDate>false</LinksUpToDate>
  <CharactersWithSpaces>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Kemper CenterPoint Energy</dc:creator>
  <cp:keywords/>
  <dc:description/>
  <cp:lastModifiedBy>Wayne Kemper CenterPoint Energy</cp:lastModifiedBy>
  <cp:revision>6</cp:revision>
  <dcterms:created xsi:type="dcterms:W3CDTF">2010-08-05T15:37:00Z</dcterms:created>
  <dcterms:modified xsi:type="dcterms:W3CDTF">2010-08-05T16:24:00Z</dcterms:modified>
</cp:coreProperties>
</file>