
<file path=[Content_Types].xml><?xml version="1.0" encoding="utf-8"?>
<Types xmlns="http://schemas.openxmlformats.org/package/2006/content-types">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A53" w:rsidRDefault="00613A53" w:rsidP="00613A53">
      <w:pPr>
        <w:tabs>
          <w:tab w:val="left" w:pos="7808"/>
        </w:tabs>
        <w:spacing w:after="0"/>
        <w:rPr>
          <w:rFonts w:cs="Times New Roman"/>
          <w:b/>
          <w:sz w:val="28"/>
          <w:szCs w:val="28"/>
        </w:rPr>
      </w:pPr>
      <w:r w:rsidRPr="00591F6C">
        <w:rPr>
          <w:rFonts w:cs="Times New Roman"/>
          <w:b/>
          <w:sz w:val="28"/>
          <w:szCs w:val="28"/>
        </w:rPr>
        <w:t>Nodal Protocol to</w:t>
      </w:r>
      <w:r w:rsidR="00B94E8C">
        <w:rPr>
          <w:rFonts w:cs="Times New Roman"/>
          <w:b/>
          <w:sz w:val="28"/>
          <w:szCs w:val="28"/>
        </w:rPr>
        <w:t xml:space="preserve"> </w:t>
      </w:r>
      <w:r w:rsidRPr="00591F6C">
        <w:rPr>
          <w:rFonts w:cs="Times New Roman"/>
          <w:b/>
          <w:sz w:val="28"/>
          <w:szCs w:val="28"/>
        </w:rPr>
        <w:t>Nodal Operating Guides</w:t>
      </w:r>
    </w:p>
    <w:p w:rsidR="00B94E8C" w:rsidRPr="00591F6C" w:rsidRDefault="00B94E8C" w:rsidP="00613A53">
      <w:pPr>
        <w:tabs>
          <w:tab w:val="left" w:pos="7808"/>
        </w:tabs>
        <w:spacing w:after="0"/>
        <w:rPr>
          <w:rFonts w:cs="Times New Roman"/>
          <w:b/>
          <w:sz w:val="28"/>
          <w:szCs w:val="28"/>
        </w:rPr>
      </w:pPr>
      <w:r>
        <w:rPr>
          <w:rFonts w:cs="Times New Roman"/>
          <w:b/>
          <w:sz w:val="28"/>
          <w:szCs w:val="28"/>
        </w:rPr>
        <w:t>Cross Reference</w:t>
      </w:r>
    </w:p>
    <w:p w:rsidR="00613A53" w:rsidRPr="00591F6C" w:rsidRDefault="00613A53" w:rsidP="00613A53">
      <w:pPr>
        <w:tabs>
          <w:tab w:val="left" w:pos="7808"/>
        </w:tabs>
        <w:spacing w:after="0"/>
        <w:rPr>
          <w:rFonts w:cs="Times New Roman"/>
          <w:b/>
          <w:sz w:val="28"/>
          <w:szCs w:val="28"/>
        </w:rPr>
      </w:pPr>
    </w:p>
    <w:p w:rsidR="00613A53" w:rsidRDefault="00395939" w:rsidP="00613A53">
      <w:pPr>
        <w:tabs>
          <w:tab w:val="left" w:pos="7808"/>
        </w:tabs>
        <w:spacing w:after="0"/>
        <w:jc w:val="left"/>
        <w:rPr>
          <w:rFonts w:cs="Times New Roman"/>
          <w:b/>
          <w:sz w:val="28"/>
          <w:szCs w:val="28"/>
        </w:rPr>
      </w:pPr>
      <w:r w:rsidRPr="00591F6C">
        <w:rPr>
          <w:rFonts w:cs="Times New Roman"/>
          <w:b/>
          <w:sz w:val="28"/>
          <w:szCs w:val="28"/>
        </w:rPr>
        <w:t>Introduction</w:t>
      </w:r>
    </w:p>
    <w:p w:rsidR="00E02C1D" w:rsidRDefault="00E02C1D" w:rsidP="00613A53">
      <w:pPr>
        <w:tabs>
          <w:tab w:val="left" w:pos="7808"/>
        </w:tabs>
        <w:spacing w:after="0"/>
        <w:jc w:val="left"/>
        <w:rPr>
          <w:rFonts w:cs="Times New Roman"/>
          <w:b/>
          <w:sz w:val="28"/>
          <w:szCs w:val="28"/>
        </w:rPr>
      </w:pPr>
      <w:r w:rsidRPr="00591F6C">
        <w:rPr>
          <w:rFonts w:cs="Times New Roman"/>
          <w:sz w:val="24"/>
          <w:szCs w:val="24"/>
        </w:rPr>
        <w:t>Because the Nodal Protocol implementation plan</w:t>
      </w:r>
      <w:r>
        <w:rPr>
          <w:rFonts w:cs="Times New Roman"/>
          <w:sz w:val="24"/>
          <w:szCs w:val="24"/>
        </w:rPr>
        <w:t>,</w:t>
      </w:r>
      <w:bookmarkStart w:id="0" w:name="_Toc249757380"/>
      <w:r w:rsidRPr="000A3269">
        <w:rPr>
          <w:rFonts w:eastAsia="Times New Roman" w:cs="Times New Roman"/>
          <w:b/>
          <w:sz w:val="24"/>
          <w:szCs w:val="20"/>
        </w:rPr>
        <w:t xml:space="preserve"> </w:t>
      </w:r>
      <w:r w:rsidRPr="000A3269">
        <w:rPr>
          <w:rFonts w:cs="Times New Roman"/>
          <w:sz w:val="24"/>
          <w:szCs w:val="24"/>
        </w:rPr>
        <w:t>21.12 Process for Transition to Nodal Market Protocol Sections</w:t>
      </w:r>
      <w:bookmarkEnd w:id="0"/>
      <w:r>
        <w:rPr>
          <w:rFonts w:cs="Times New Roman"/>
          <w:sz w:val="24"/>
          <w:szCs w:val="24"/>
        </w:rPr>
        <w:t>,</w:t>
      </w:r>
      <w:r w:rsidRPr="00591F6C">
        <w:rPr>
          <w:rFonts w:cs="Times New Roman"/>
          <w:sz w:val="24"/>
          <w:szCs w:val="24"/>
        </w:rPr>
        <w:t xml:space="preserve"> calls for </w:t>
      </w:r>
      <w:r>
        <w:rPr>
          <w:rFonts w:cs="Times New Roman"/>
          <w:sz w:val="24"/>
          <w:szCs w:val="24"/>
        </w:rPr>
        <w:t xml:space="preserve">effectuating </w:t>
      </w:r>
      <w:r w:rsidR="002876B0">
        <w:rPr>
          <w:rFonts w:cs="Times New Roman"/>
          <w:sz w:val="24"/>
          <w:szCs w:val="24"/>
        </w:rPr>
        <w:t xml:space="preserve">Nodal Protocol </w:t>
      </w:r>
      <w:r w:rsidRPr="00591F6C">
        <w:rPr>
          <w:rFonts w:cs="Times New Roman"/>
          <w:sz w:val="24"/>
          <w:szCs w:val="24"/>
        </w:rPr>
        <w:t xml:space="preserve">sections </w:t>
      </w:r>
      <w:r w:rsidR="002876B0">
        <w:rPr>
          <w:rFonts w:cs="Times New Roman"/>
          <w:sz w:val="24"/>
          <w:szCs w:val="24"/>
        </w:rPr>
        <w:t>in stages</w:t>
      </w:r>
      <w:r w:rsidR="00160592">
        <w:rPr>
          <w:rFonts w:cs="Times New Roman"/>
          <w:sz w:val="24"/>
          <w:szCs w:val="24"/>
        </w:rPr>
        <w:t>,</w:t>
      </w:r>
      <w:r w:rsidRPr="00591F6C">
        <w:rPr>
          <w:rFonts w:cs="Times New Roman"/>
          <w:sz w:val="24"/>
          <w:szCs w:val="24"/>
        </w:rPr>
        <w:t xml:space="preserve"> and the fact that the Nodal Operating Guides sections do not directly correspond to the Nodal Protocol sections, some overlap</w:t>
      </w:r>
      <w:r w:rsidR="002876B0">
        <w:rPr>
          <w:rFonts w:cs="Times New Roman"/>
          <w:sz w:val="24"/>
          <w:szCs w:val="24"/>
        </w:rPr>
        <w:t>ping</w:t>
      </w:r>
      <w:r w:rsidRPr="00591F6C">
        <w:rPr>
          <w:rFonts w:cs="Times New Roman"/>
          <w:sz w:val="24"/>
          <w:szCs w:val="24"/>
        </w:rPr>
        <w:t xml:space="preserve"> of </w:t>
      </w:r>
      <w:r>
        <w:rPr>
          <w:rFonts w:cs="Times New Roman"/>
          <w:sz w:val="24"/>
          <w:szCs w:val="24"/>
        </w:rPr>
        <w:t xml:space="preserve">Guides </w:t>
      </w:r>
      <w:r w:rsidR="002876B0">
        <w:rPr>
          <w:rFonts w:cs="Times New Roman"/>
          <w:sz w:val="24"/>
          <w:szCs w:val="24"/>
        </w:rPr>
        <w:t>versus Protocol requirements might</w:t>
      </w:r>
      <w:r w:rsidRPr="00591F6C">
        <w:rPr>
          <w:rFonts w:cs="Times New Roman"/>
          <w:sz w:val="24"/>
          <w:szCs w:val="24"/>
        </w:rPr>
        <w:t xml:space="preserve"> occur if </w:t>
      </w:r>
      <w:r w:rsidR="002876B0">
        <w:rPr>
          <w:rFonts w:cs="Times New Roman"/>
          <w:sz w:val="24"/>
          <w:szCs w:val="24"/>
        </w:rPr>
        <w:t>entire</w:t>
      </w:r>
      <w:r w:rsidRPr="00591F6C">
        <w:rPr>
          <w:rFonts w:cs="Times New Roman"/>
          <w:sz w:val="24"/>
          <w:szCs w:val="24"/>
        </w:rPr>
        <w:t xml:space="preserve"> sections of the Nodal Operating Guides were made effective in</w:t>
      </w:r>
      <w:r w:rsidR="002876B0">
        <w:rPr>
          <w:rFonts w:cs="Times New Roman"/>
          <w:sz w:val="24"/>
          <w:szCs w:val="24"/>
        </w:rPr>
        <w:t xml:space="preserve"> support of a</w:t>
      </w:r>
      <w:r>
        <w:rPr>
          <w:rFonts w:cs="Times New Roman"/>
          <w:sz w:val="24"/>
          <w:szCs w:val="24"/>
        </w:rPr>
        <w:t xml:space="preserve"> </w:t>
      </w:r>
      <w:r w:rsidR="002876B0">
        <w:rPr>
          <w:rFonts w:cs="Times New Roman"/>
          <w:sz w:val="24"/>
          <w:szCs w:val="24"/>
        </w:rPr>
        <w:t xml:space="preserve">specific </w:t>
      </w:r>
      <w:r>
        <w:rPr>
          <w:rFonts w:cs="Times New Roman"/>
          <w:sz w:val="24"/>
          <w:szCs w:val="24"/>
        </w:rPr>
        <w:t xml:space="preserve">Nodal Protocol </w:t>
      </w:r>
      <w:r w:rsidR="002876B0">
        <w:rPr>
          <w:rFonts w:cs="Times New Roman"/>
          <w:sz w:val="24"/>
          <w:szCs w:val="24"/>
        </w:rPr>
        <w:t>section</w:t>
      </w:r>
      <w:r w:rsidRPr="00591F6C">
        <w:rPr>
          <w:rFonts w:cs="Times New Roman"/>
          <w:sz w:val="24"/>
          <w:szCs w:val="24"/>
        </w:rPr>
        <w:t xml:space="preserve">.  </w:t>
      </w:r>
      <w:r>
        <w:rPr>
          <w:rFonts w:cs="Times New Roman"/>
          <w:sz w:val="24"/>
          <w:szCs w:val="24"/>
        </w:rPr>
        <w:t xml:space="preserve">Conflicting requirements may be avoided by </w:t>
      </w:r>
      <w:r w:rsidR="00160592">
        <w:rPr>
          <w:rFonts w:cs="Times New Roman"/>
          <w:sz w:val="24"/>
          <w:szCs w:val="24"/>
        </w:rPr>
        <w:t xml:space="preserve">only </w:t>
      </w:r>
      <w:r>
        <w:rPr>
          <w:rFonts w:cs="Times New Roman"/>
          <w:sz w:val="24"/>
          <w:szCs w:val="24"/>
        </w:rPr>
        <w:t xml:space="preserve">implementing the specific Nodal Guides language necessary to support a Nodal Protocol section without effectuating the entire </w:t>
      </w:r>
      <w:r w:rsidR="002876B0">
        <w:rPr>
          <w:rFonts w:cs="Times New Roman"/>
          <w:sz w:val="24"/>
          <w:szCs w:val="24"/>
        </w:rPr>
        <w:t xml:space="preserve">Nodal Guides </w:t>
      </w:r>
      <w:r>
        <w:rPr>
          <w:rFonts w:cs="Times New Roman"/>
          <w:sz w:val="24"/>
          <w:szCs w:val="24"/>
        </w:rPr>
        <w:t xml:space="preserve">section, until such time as the </w:t>
      </w:r>
      <w:r w:rsidR="00FB1F0C">
        <w:rPr>
          <w:rFonts w:cs="Times New Roman"/>
          <w:sz w:val="24"/>
          <w:szCs w:val="24"/>
        </w:rPr>
        <w:t xml:space="preserve">effective </w:t>
      </w:r>
      <w:r>
        <w:rPr>
          <w:rFonts w:cs="Times New Roman"/>
          <w:sz w:val="24"/>
          <w:szCs w:val="24"/>
        </w:rPr>
        <w:t xml:space="preserve">Nodal Protocol sections support </w:t>
      </w:r>
      <w:r w:rsidR="00FB1F0C">
        <w:rPr>
          <w:rFonts w:cs="Times New Roman"/>
          <w:sz w:val="24"/>
          <w:szCs w:val="24"/>
        </w:rPr>
        <w:t>doing so</w:t>
      </w:r>
      <w:r>
        <w:rPr>
          <w:rFonts w:cs="Times New Roman"/>
          <w:sz w:val="24"/>
          <w:szCs w:val="24"/>
        </w:rPr>
        <w:t xml:space="preserve">.  </w:t>
      </w:r>
    </w:p>
    <w:p w:rsidR="00E02C1D" w:rsidRPr="00591F6C" w:rsidRDefault="00E02C1D" w:rsidP="00613A53">
      <w:pPr>
        <w:tabs>
          <w:tab w:val="left" w:pos="7808"/>
        </w:tabs>
        <w:spacing w:after="0"/>
        <w:jc w:val="left"/>
        <w:rPr>
          <w:rFonts w:cs="Times New Roman"/>
          <w:b/>
          <w:sz w:val="28"/>
          <w:szCs w:val="28"/>
        </w:rPr>
      </w:pPr>
    </w:p>
    <w:p w:rsidR="00613A53" w:rsidRPr="00591F6C" w:rsidRDefault="00395939" w:rsidP="00613A53">
      <w:pPr>
        <w:tabs>
          <w:tab w:val="left" w:pos="7808"/>
        </w:tabs>
        <w:spacing w:after="0"/>
        <w:jc w:val="left"/>
        <w:rPr>
          <w:rFonts w:cs="Times New Roman"/>
          <w:sz w:val="24"/>
          <w:szCs w:val="24"/>
        </w:rPr>
      </w:pPr>
      <w:r w:rsidRPr="00591F6C">
        <w:rPr>
          <w:rFonts w:cs="Times New Roman"/>
          <w:sz w:val="24"/>
          <w:szCs w:val="24"/>
        </w:rPr>
        <w:t>The Nodal Protocols reference</w:t>
      </w:r>
      <w:r w:rsidR="00613A53" w:rsidRPr="00591F6C">
        <w:rPr>
          <w:rFonts w:cs="Times New Roman"/>
          <w:sz w:val="24"/>
          <w:szCs w:val="24"/>
        </w:rPr>
        <w:t xml:space="preserve"> the Nodal Operating Guides </w:t>
      </w:r>
      <w:r w:rsidRPr="00591F6C">
        <w:rPr>
          <w:rFonts w:cs="Times New Roman"/>
          <w:sz w:val="24"/>
          <w:szCs w:val="24"/>
        </w:rPr>
        <w:t xml:space="preserve">for additional information </w:t>
      </w:r>
      <w:r w:rsidR="00D5180C" w:rsidRPr="00591F6C">
        <w:rPr>
          <w:rFonts w:cs="Times New Roman"/>
          <w:sz w:val="24"/>
          <w:szCs w:val="24"/>
        </w:rPr>
        <w:t xml:space="preserve">and/or clarification </w:t>
      </w:r>
      <w:r w:rsidRPr="00591F6C">
        <w:rPr>
          <w:rFonts w:cs="Times New Roman"/>
          <w:sz w:val="24"/>
          <w:szCs w:val="24"/>
        </w:rPr>
        <w:t>73 times</w:t>
      </w:r>
      <w:r w:rsidR="00613A53" w:rsidRPr="00591F6C">
        <w:rPr>
          <w:rFonts w:cs="Times New Roman"/>
          <w:sz w:val="24"/>
          <w:szCs w:val="24"/>
        </w:rPr>
        <w:t xml:space="preserve">.  All but a couple of these references are of a non-specific </w:t>
      </w:r>
      <w:r w:rsidR="00160592">
        <w:rPr>
          <w:rFonts w:cs="Times New Roman"/>
          <w:sz w:val="24"/>
          <w:szCs w:val="24"/>
        </w:rPr>
        <w:t>nature</w:t>
      </w:r>
      <w:r w:rsidR="00F9538C" w:rsidRPr="00591F6C">
        <w:rPr>
          <w:rFonts w:cs="Times New Roman"/>
          <w:sz w:val="24"/>
          <w:szCs w:val="24"/>
        </w:rPr>
        <w:t xml:space="preserve"> </w:t>
      </w:r>
      <w:r w:rsidR="00613A53" w:rsidRPr="00591F6C">
        <w:rPr>
          <w:rFonts w:cs="Times New Roman"/>
          <w:sz w:val="24"/>
          <w:szCs w:val="24"/>
        </w:rPr>
        <w:t>in terms of where, in the Nodal Operating Guides, the information can</w:t>
      </w:r>
      <w:r w:rsidR="00F9538C" w:rsidRPr="00591F6C">
        <w:rPr>
          <w:rFonts w:cs="Times New Roman"/>
          <w:sz w:val="24"/>
          <w:szCs w:val="24"/>
        </w:rPr>
        <w:t xml:space="preserve"> be found.  This fact</w:t>
      </w:r>
      <w:r w:rsidR="00613A53" w:rsidRPr="00591F6C">
        <w:rPr>
          <w:rFonts w:cs="Times New Roman"/>
          <w:sz w:val="24"/>
          <w:szCs w:val="24"/>
        </w:rPr>
        <w:t xml:space="preserve"> le</w:t>
      </w:r>
      <w:r w:rsidRPr="00591F6C">
        <w:rPr>
          <w:rFonts w:cs="Times New Roman"/>
          <w:sz w:val="24"/>
          <w:szCs w:val="24"/>
        </w:rPr>
        <w:t>ads the reader to search for</w:t>
      </w:r>
      <w:r w:rsidR="00613A53" w:rsidRPr="00591F6C">
        <w:rPr>
          <w:rFonts w:cs="Times New Roman"/>
          <w:sz w:val="24"/>
          <w:szCs w:val="24"/>
        </w:rPr>
        <w:t xml:space="preserve"> supporting information on their own.  What the reader finds in the Nodal Operating Guides</w:t>
      </w:r>
      <w:r w:rsidR="00F9538C" w:rsidRPr="00591F6C">
        <w:rPr>
          <w:rFonts w:cs="Times New Roman"/>
          <w:sz w:val="24"/>
          <w:szCs w:val="24"/>
        </w:rPr>
        <w:t>,</w:t>
      </w:r>
      <w:r w:rsidR="00613A53" w:rsidRPr="00591F6C">
        <w:rPr>
          <w:rFonts w:cs="Times New Roman"/>
          <w:sz w:val="24"/>
          <w:szCs w:val="24"/>
        </w:rPr>
        <w:t xml:space="preserve"> may or may not be the information the </w:t>
      </w:r>
      <w:r w:rsidR="00F9538C" w:rsidRPr="00591F6C">
        <w:rPr>
          <w:rFonts w:cs="Times New Roman"/>
          <w:sz w:val="24"/>
          <w:szCs w:val="24"/>
        </w:rPr>
        <w:t xml:space="preserve">Protocol </w:t>
      </w:r>
      <w:r w:rsidR="00613A53" w:rsidRPr="00591F6C">
        <w:rPr>
          <w:rFonts w:cs="Times New Roman"/>
          <w:sz w:val="24"/>
          <w:szCs w:val="24"/>
        </w:rPr>
        <w:t>reference intended.</w:t>
      </w:r>
      <w:r w:rsidR="00D5180C" w:rsidRPr="00591F6C">
        <w:rPr>
          <w:rFonts w:cs="Times New Roman"/>
          <w:sz w:val="24"/>
          <w:szCs w:val="24"/>
        </w:rPr>
        <w:t xml:space="preserve">  Until such t</w:t>
      </w:r>
      <w:r w:rsidR="002876B0">
        <w:rPr>
          <w:rFonts w:cs="Times New Roman"/>
          <w:sz w:val="24"/>
          <w:szCs w:val="24"/>
        </w:rPr>
        <w:t>ime as the Nodal Protocols make</w:t>
      </w:r>
      <w:r w:rsidR="00D5180C" w:rsidRPr="00591F6C">
        <w:rPr>
          <w:rFonts w:cs="Times New Roman"/>
          <w:sz w:val="24"/>
          <w:szCs w:val="24"/>
        </w:rPr>
        <w:t xml:space="preserve"> specific references, including section and subsec</w:t>
      </w:r>
      <w:r w:rsidR="00644CF2" w:rsidRPr="00591F6C">
        <w:rPr>
          <w:rFonts w:cs="Times New Roman"/>
          <w:sz w:val="24"/>
          <w:szCs w:val="24"/>
        </w:rPr>
        <w:t>tion address, the actual location of these</w:t>
      </w:r>
      <w:r w:rsidR="00D5180C" w:rsidRPr="00591F6C">
        <w:rPr>
          <w:rFonts w:cs="Times New Roman"/>
          <w:sz w:val="24"/>
          <w:szCs w:val="24"/>
        </w:rPr>
        <w:t xml:space="preserve"> references is subject to interpretation.</w:t>
      </w:r>
    </w:p>
    <w:p w:rsidR="00F9538C" w:rsidRPr="00591F6C" w:rsidRDefault="00F9538C" w:rsidP="00613A53">
      <w:pPr>
        <w:tabs>
          <w:tab w:val="left" w:pos="7808"/>
        </w:tabs>
        <w:spacing w:after="0"/>
        <w:jc w:val="left"/>
        <w:rPr>
          <w:rFonts w:cs="Times New Roman"/>
          <w:sz w:val="24"/>
          <w:szCs w:val="24"/>
        </w:rPr>
      </w:pPr>
    </w:p>
    <w:p w:rsidR="00F9538C" w:rsidRPr="00591F6C" w:rsidRDefault="00F9538C" w:rsidP="00613A53">
      <w:pPr>
        <w:tabs>
          <w:tab w:val="left" w:pos="7808"/>
        </w:tabs>
        <w:spacing w:after="0"/>
        <w:jc w:val="left"/>
        <w:rPr>
          <w:rFonts w:cs="Times New Roman"/>
          <w:sz w:val="24"/>
          <w:szCs w:val="24"/>
        </w:rPr>
      </w:pPr>
      <w:r w:rsidRPr="00591F6C">
        <w:rPr>
          <w:rFonts w:cs="Times New Roman"/>
          <w:sz w:val="24"/>
          <w:szCs w:val="24"/>
        </w:rPr>
        <w:t xml:space="preserve">The Nodal Operating Guides Review and Revision Task Force </w:t>
      </w:r>
      <w:r w:rsidR="002876B0">
        <w:rPr>
          <w:rFonts w:cs="Times New Roman"/>
          <w:sz w:val="24"/>
          <w:szCs w:val="24"/>
        </w:rPr>
        <w:t>(NOGRRTF)</w:t>
      </w:r>
      <w:r w:rsidRPr="00591F6C">
        <w:rPr>
          <w:rFonts w:cs="Times New Roman"/>
          <w:sz w:val="24"/>
          <w:szCs w:val="24"/>
        </w:rPr>
        <w:t xml:space="preserve"> attempted to locate the appropriate verbiage in the Nodal O</w:t>
      </w:r>
      <w:r w:rsidR="001F4ACA">
        <w:rPr>
          <w:rFonts w:cs="Times New Roman"/>
          <w:sz w:val="24"/>
          <w:szCs w:val="24"/>
        </w:rPr>
        <w:t>perating Guides to support the</w:t>
      </w:r>
      <w:r w:rsidRPr="00591F6C">
        <w:rPr>
          <w:rFonts w:cs="Times New Roman"/>
          <w:sz w:val="24"/>
          <w:szCs w:val="24"/>
        </w:rPr>
        <w:t xml:space="preserve"> implementation plan.  The following </w:t>
      </w:r>
      <w:r w:rsidR="00591F6C">
        <w:rPr>
          <w:rFonts w:cs="Times New Roman"/>
          <w:sz w:val="24"/>
          <w:szCs w:val="24"/>
        </w:rPr>
        <w:t xml:space="preserve">cross reference </w:t>
      </w:r>
      <w:r w:rsidR="00B80944">
        <w:rPr>
          <w:rFonts w:cs="Times New Roman"/>
          <w:sz w:val="24"/>
          <w:szCs w:val="24"/>
        </w:rPr>
        <w:t>is the result</w:t>
      </w:r>
      <w:r w:rsidR="001F4ACA">
        <w:rPr>
          <w:rFonts w:cs="Times New Roman"/>
          <w:sz w:val="24"/>
          <w:szCs w:val="24"/>
        </w:rPr>
        <w:t xml:space="preserve"> of this</w:t>
      </w:r>
      <w:r w:rsidRPr="00591F6C">
        <w:rPr>
          <w:rFonts w:cs="Times New Roman"/>
          <w:sz w:val="24"/>
          <w:szCs w:val="24"/>
        </w:rPr>
        <w:t xml:space="preserve"> effort</w:t>
      </w:r>
      <w:r w:rsidR="001F4ACA">
        <w:rPr>
          <w:rFonts w:cs="Times New Roman"/>
          <w:sz w:val="24"/>
          <w:szCs w:val="24"/>
        </w:rPr>
        <w:t>.  The</w:t>
      </w:r>
      <w:r w:rsidR="00395939" w:rsidRPr="00591F6C">
        <w:rPr>
          <w:rFonts w:cs="Times New Roman"/>
          <w:sz w:val="24"/>
          <w:szCs w:val="24"/>
        </w:rPr>
        <w:t xml:space="preserve"> </w:t>
      </w:r>
      <w:r w:rsidR="002876B0">
        <w:rPr>
          <w:rFonts w:cs="Times New Roman"/>
          <w:sz w:val="24"/>
          <w:szCs w:val="24"/>
        </w:rPr>
        <w:t>Nodal Protocol l</w:t>
      </w:r>
      <w:r w:rsidRPr="00591F6C">
        <w:rPr>
          <w:rFonts w:cs="Times New Roman"/>
          <w:sz w:val="24"/>
          <w:szCs w:val="24"/>
        </w:rPr>
        <w:t xml:space="preserve">anguage </w:t>
      </w:r>
      <w:r w:rsidR="001F4ACA">
        <w:rPr>
          <w:rFonts w:cs="Times New Roman"/>
          <w:sz w:val="24"/>
          <w:szCs w:val="24"/>
        </w:rPr>
        <w:t xml:space="preserve">below </w:t>
      </w:r>
      <w:r w:rsidRPr="00591F6C">
        <w:rPr>
          <w:rFonts w:cs="Times New Roman"/>
          <w:sz w:val="24"/>
          <w:szCs w:val="24"/>
        </w:rPr>
        <w:t>is presented in black font with the apparent subject of the reference underlined</w:t>
      </w:r>
      <w:r w:rsidR="00395939" w:rsidRPr="00591F6C">
        <w:rPr>
          <w:rFonts w:cs="Times New Roman"/>
          <w:sz w:val="24"/>
          <w:szCs w:val="24"/>
        </w:rPr>
        <w:t xml:space="preserve"> and the reference highlighted in yellow</w:t>
      </w:r>
      <w:r w:rsidRPr="00591F6C">
        <w:rPr>
          <w:rFonts w:cs="Times New Roman"/>
          <w:sz w:val="24"/>
          <w:szCs w:val="24"/>
        </w:rPr>
        <w:t xml:space="preserve">.  </w:t>
      </w:r>
      <w:r w:rsidR="001F4ACA">
        <w:rPr>
          <w:rFonts w:cs="Times New Roman"/>
          <w:sz w:val="24"/>
          <w:szCs w:val="24"/>
        </w:rPr>
        <w:t>T</w:t>
      </w:r>
      <w:r w:rsidRPr="00591F6C">
        <w:rPr>
          <w:rFonts w:cs="Times New Roman"/>
          <w:sz w:val="24"/>
          <w:szCs w:val="24"/>
        </w:rPr>
        <w:t xml:space="preserve">he </w:t>
      </w:r>
      <w:r w:rsidR="001F4ACA">
        <w:rPr>
          <w:rFonts w:cs="Times New Roman"/>
          <w:sz w:val="24"/>
          <w:szCs w:val="24"/>
        </w:rPr>
        <w:t xml:space="preserve">proposed </w:t>
      </w:r>
      <w:r w:rsidR="00395939" w:rsidRPr="00591F6C">
        <w:rPr>
          <w:rFonts w:cs="Times New Roman"/>
          <w:sz w:val="24"/>
          <w:szCs w:val="24"/>
        </w:rPr>
        <w:t xml:space="preserve">supporting </w:t>
      </w:r>
      <w:r w:rsidRPr="00591F6C">
        <w:rPr>
          <w:rFonts w:cs="Times New Roman"/>
          <w:sz w:val="24"/>
          <w:szCs w:val="24"/>
        </w:rPr>
        <w:t>Nodal Operating Guides language is presented in red italic</w:t>
      </w:r>
      <w:r w:rsidR="00395939" w:rsidRPr="00591F6C">
        <w:rPr>
          <w:rFonts w:cs="Times New Roman"/>
          <w:sz w:val="24"/>
          <w:szCs w:val="24"/>
        </w:rPr>
        <w:t>ized</w:t>
      </w:r>
      <w:r w:rsidRPr="00591F6C">
        <w:rPr>
          <w:rFonts w:cs="Times New Roman"/>
          <w:sz w:val="24"/>
          <w:szCs w:val="24"/>
        </w:rPr>
        <w:t xml:space="preserve"> font.</w:t>
      </w:r>
      <w:r w:rsidR="00395939" w:rsidRPr="00591F6C">
        <w:rPr>
          <w:rFonts w:cs="Times New Roman"/>
          <w:sz w:val="24"/>
          <w:szCs w:val="24"/>
        </w:rPr>
        <w:t xml:space="preserve">  The NOGRRTF makes no claim that the supporting Nodal Operating Guide language identified </w:t>
      </w:r>
      <w:r w:rsidR="001F4ACA">
        <w:rPr>
          <w:rFonts w:cs="Times New Roman"/>
          <w:sz w:val="24"/>
          <w:szCs w:val="24"/>
        </w:rPr>
        <w:t xml:space="preserve">here </w:t>
      </w:r>
      <w:r w:rsidR="00644CF2" w:rsidRPr="00591F6C">
        <w:rPr>
          <w:rFonts w:cs="Times New Roman"/>
          <w:sz w:val="24"/>
          <w:szCs w:val="24"/>
        </w:rPr>
        <w:t xml:space="preserve">is the </w:t>
      </w:r>
      <w:r w:rsidR="001F4ACA">
        <w:rPr>
          <w:rFonts w:cs="Times New Roman"/>
          <w:sz w:val="24"/>
          <w:szCs w:val="24"/>
        </w:rPr>
        <w:t>only or complete</w:t>
      </w:r>
      <w:r w:rsidR="002876B0">
        <w:rPr>
          <w:rFonts w:cs="Times New Roman"/>
          <w:sz w:val="24"/>
          <w:szCs w:val="24"/>
        </w:rPr>
        <w:t xml:space="preserve"> language inferred</w:t>
      </w:r>
      <w:r w:rsidR="001F4ACA">
        <w:rPr>
          <w:rFonts w:cs="Times New Roman"/>
          <w:sz w:val="24"/>
          <w:szCs w:val="24"/>
        </w:rPr>
        <w:t xml:space="preserve"> </w:t>
      </w:r>
      <w:r w:rsidR="002876B0">
        <w:rPr>
          <w:rFonts w:cs="Times New Roman"/>
          <w:sz w:val="24"/>
          <w:szCs w:val="24"/>
        </w:rPr>
        <w:t>by the Nodal Protocols</w:t>
      </w:r>
      <w:r w:rsidR="00644CF2" w:rsidRPr="00591F6C">
        <w:rPr>
          <w:rFonts w:cs="Times New Roman"/>
          <w:sz w:val="24"/>
          <w:szCs w:val="24"/>
        </w:rPr>
        <w:t>.</w:t>
      </w:r>
    </w:p>
    <w:p w:rsidR="00613A53" w:rsidRDefault="00613A53" w:rsidP="00E363F7">
      <w:pPr>
        <w:tabs>
          <w:tab w:val="left" w:pos="7808"/>
        </w:tabs>
        <w:spacing w:after="0"/>
        <w:jc w:val="left"/>
        <w:rPr>
          <w:rFonts w:cs="Times New Roman"/>
          <w:b/>
          <w:sz w:val="28"/>
          <w:szCs w:val="28"/>
        </w:rPr>
      </w:pPr>
    </w:p>
    <w:p w:rsidR="00E02C1D" w:rsidRDefault="00E02C1D" w:rsidP="00E363F7">
      <w:pPr>
        <w:tabs>
          <w:tab w:val="left" w:pos="7808"/>
        </w:tabs>
        <w:spacing w:after="0"/>
        <w:jc w:val="left"/>
        <w:rPr>
          <w:rFonts w:cs="Times New Roman"/>
          <w:b/>
          <w:sz w:val="28"/>
          <w:szCs w:val="28"/>
        </w:rPr>
      </w:pPr>
    </w:p>
    <w:p w:rsidR="00E02C1D" w:rsidRDefault="00E02C1D" w:rsidP="00E363F7">
      <w:pPr>
        <w:tabs>
          <w:tab w:val="left" w:pos="7808"/>
        </w:tabs>
        <w:spacing w:after="0"/>
        <w:jc w:val="left"/>
        <w:rPr>
          <w:rFonts w:cs="Times New Roman"/>
          <w:b/>
          <w:sz w:val="28"/>
          <w:szCs w:val="28"/>
        </w:rPr>
      </w:pPr>
      <w:r>
        <w:rPr>
          <w:rFonts w:cs="Times New Roman"/>
          <w:b/>
          <w:sz w:val="28"/>
          <w:szCs w:val="28"/>
        </w:rPr>
        <w:t>Nodal Protocol to Nodal Operating Guides Cross Reference:</w:t>
      </w:r>
    </w:p>
    <w:p w:rsidR="00E02C1D" w:rsidRDefault="00E02C1D" w:rsidP="00E363F7">
      <w:pPr>
        <w:tabs>
          <w:tab w:val="left" w:pos="7808"/>
        </w:tabs>
        <w:spacing w:after="0"/>
        <w:jc w:val="left"/>
        <w:rPr>
          <w:rFonts w:cs="Times New Roman"/>
          <w:b/>
          <w:sz w:val="28"/>
          <w:szCs w:val="28"/>
        </w:rPr>
      </w:pPr>
    </w:p>
    <w:p w:rsidR="00E02C1D" w:rsidRPr="00591F6C" w:rsidRDefault="00E02C1D" w:rsidP="00E363F7">
      <w:pPr>
        <w:tabs>
          <w:tab w:val="left" w:pos="7808"/>
        </w:tabs>
        <w:spacing w:after="0"/>
        <w:jc w:val="left"/>
        <w:rPr>
          <w:rFonts w:cs="Times New Roman"/>
          <w:b/>
          <w:sz w:val="28"/>
          <w:szCs w:val="28"/>
        </w:rPr>
      </w:pPr>
    </w:p>
    <w:p w:rsidR="007C3765" w:rsidRPr="00591F6C" w:rsidRDefault="007C3765" w:rsidP="00E363F7">
      <w:pPr>
        <w:tabs>
          <w:tab w:val="left" w:pos="7808"/>
        </w:tabs>
        <w:spacing w:after="0"/>
        <w:jc w:val="left"/>
        <w:rPr>
          <w:rFonts w:cs="Times New Roman"/>
          <w:b/>
          <w:szCs w:val="24"/>
        </w:rPr>
      </w:pPr>
      <w:r w:rsidRPr="00591F6C">
        <w:rPr>
          <w:rFonts w:cs="Times New Roman"/>
          <w:b/>
          <w:szCs w:val="24"/>
        </w:rPr>
        <w:t>SECTION 1: OVERVIEW</w:t>
      </w:r>
      <w:r w:rsidR="00E363F7" w:rsidRPr="00591F6C">
        <w:rPr>
          <w:rFonts w:cs="Times New Roman"/>
          <w:b/>
          <w:szCs w:val="24"/>
        </w:rPr>
        <w:tab/>
      </w:r>
    </w:p>
    <w:p w:rsidR="007C3765" w:rsidRPr="00591F6C" w:rsidRDefault="007C3765" w:rsidP="000E6663">
      <w:pPr>
        <w:spacing w:after="0"/>
        <w:jc w:val="left"/>
        <w:rPr>
          <w:rFonts w:cs="Times New Roman"/>
        </w:rPr>
      </w:pPr>
    </w:p>
    <w:p w:rsidR="008650BD" w:rsidRPr="00591F6C" w:rsidRDefault="000E6663" w:rsidP="000E6663">
      <w:pPr>
        <w:spacing w:after="0"/>
        <w:jc w:val="left"/>
        <w:rPr>
          <w:rFonts w:cs="Times New Roman"/>
        </w:rPr>
      </w:pPr>
      <w:r w:rsidRPr="00591F6C">
        <w:rPr>
          <w:rFonts w:cs="Times New Roman"/>
        </w:rPr>
        <w:t>1.2 Functions of ERCOT</w:t>
      </w:r>
    </w:p>
    <w:p w:rsidR="000E6663" w:rsidRPr="00591F6C" w:rsidRDefault="000E6663" w:rsidP="000E6663">
      <w:pPr>
        <w:spacing w:after="0"/>
        <w:jc w:val="left"/>
        <w:rPr>
          <w:rFonts w:cs="Times New Roman"/>
        </w:rPr>
      </w:pPr>
      <w:r w:rsidRPr="00591F6C">
        <w:rPr>
          <w:rFonts w:cs="Times New Roman"/>
        </w:rPr>
        <w:lastRenderedPageBreak/>
        <w:t xml:space="preserve">(2) ERCOT is the Control Area Operator for the ERCOT interconnection and performs all </w:t>
      </w:r>
      <w:r w:rsidRPr="00591F6C">
        <w:rPr>
          <w:rFonts w:cs="Times New Roman"/>
          <w:u w:val="single"/>
        </w:rPr>
        <w:t>Control Area functions</w:t>
      </w:r>
      <w:r w:rsidRPr="00591F6C">
        <w:rPr>
          <w:rFonts w:cs="Times New Roman"/>
        </w:rPr>
        <w:t xml:space="preserve"> </w:t>
      </w:r>
      <w:r w:rsidRPr="00591F6C">
        <w:rPr>
          <w:rFonts w:cs="Times New Roman"/>
          <w:highlight w:val="yellow"/>
        </w:rPr>
        <w:t>as defined in the Operating Guides</w:t>
      </w:r>
      <w:r w:rsidRPr="00591F6C">
        <w:rPr>
          <w:rFonts w:cs="Times New Roman"/>
        </w:rPr>
        <w:t xml:space="preserve"> and the North American Electric Reliability Corporation (NERC) policies.</w:t>
      </w:r>
    </w:p>
    <w:p w:rsidR="007875E4" w:rsidRPr="00591F6C" w:rsidRDefault="007875E4" w:rsidP="000E6663">
      <w:pPr>
        <w:spacing w:after="0"/>
        <w:jc w:val="left"/>
        <w:rPr>
          <w:rFonts w:cs="Times New Roman"/>
        </w:rPr>
      </w:pPr>
    </w:p>
    <w:p w:rsidR="003A4A22" w:rsidRPr="00591F6C" w:rsidRDefault="003A4A22" w:rsidP="003A4A22">
      <w:pPr>
        <w:spacing w:after="0"/>
        <w:jc w:val="left"/>
        <w:rPr>
          <w:rFonts w:cs="Times New Roman"/>
          <w:i/>
          <w:color w:val="C0504D" w:themeColor="accent2"/>
          <w:sz w:val="16"/>
          <w:szCs w:val="16"/>
        </w:rPr>
      </w:pPr>
      <w:bookmarkStart w:id="1" w:name="_Toc49843460"/>
      <w:bookmarkStart w:id="2" w:name="_Toc191197009"/>
      <w:bookmarkStart w:id="3" w:name="_Toc246323634"/>
      <w:r w:rsidRPr="00591F6C">
        <w:rPr>
          <w:rFonts w:cs="Times New Roman"/>
          <w:i/>
          <w:color w:val="C0504D" w:themeColor="accent2"/>
          <w:sz w:val="16"/>
          <w:szCs w:val="16"/>
        </w:rPr>
        <w:t>2.1</w:t>
      </w:r>
      <w:r w:rsidRPr="00591F6C">
        <w:rPr>
          <w:rFonts w:cs="Times New Roman"/>
          <w:i/>
          <w:color w:val="C0504D" w:themeColor="accent2"/>
          <w:sz w:val="16"/>
          <w:szCs w:val="16"/>
        </w:rPr>
        <w:tab/>
        <w:t>Operational Duties</w:t>
      </w:r>
      <w:bookmarkEnd w:id="1"/>
      <w:bookmarkEnd w:id="2"/>
      <w:bookmarkEnd w:id="3"/>
    </w:p>
    <w:p w:rsidR="003A4A22" w:rsidRPr="00591F6C" w:rsidRDefault="003A4A22" w:rsidP="003A4A22">
      <w:pPr>
        <w:spacing w:after="0"/>
        <w:jc w:val="left"/>
        <w:rPr>
          <w:rFonts w:cs="Times New Roman"/>
          <w:i/>
          <w:color w:val="C0504D" w:themeColor="accent2"/>
          <w:sz w:val="16"/>
          <w:szCs w:val="16"/>
        </w:rPr>
      </w:pPr>
      <w:bookmarkStart w:id="4" w:name="_Toc49843461"/>
      <w:bookmarkStart w:id="5" w:name="_Toc49844536"/>
      <w:bookmarkStart w:id="6" w:name="_Toc51138466"/>
      <w:bookmarkStart w:id="7" w:name="_Toc51139525"/>
      <w:bookmarkStart w:id="8" w:name="_Toc51139635"/>
      <w:bookmarkStart w:id="9" w:name="_Toc51139815"/>
      <w:bookmarkStart w:id="10" w:name="_Toc51139976"/>
      <w:bookmarkStart w:id="11" w:name="_Toc51140096"/>
      <w:r w:rsidRPr="00591F6C">
        <w:rPr>
          <w:rFonts w:cs="Times New Roman"/>
          <w:i/>
          <w:color w:val="C0504D" w:themeColor="accent2"/>
          <w:sz w:val="16"/>
          <w:szCs w:val="16"/>
        </w:rPr>
        <w:t xml:space="preserve">The duties of ERCOT are described in relevant sections of the ERCOT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4"/>
      <w:bookmarkEnd w:id="5"/>
      <w:bookmarkEnd w:id="6"/>
      <w:bookmarkEnd w:id="7"/>
      <w:bookmarkEnd w:id="8"/>
      <w:bookmarkEnd w:id="9"/>
      <w:bookmarkEnd w:id="10"/>
      <w:bookmarkEnd w:id="11"/>
      <w:r w:rsidRPr="00591F6C">
        <w:rPr>
          <w:rFonts w:cs="Times New Roman"/>
          <w:i/>
          <w:color w:val="C0504D" w:themeColor="accent2"/>
          <w:sz w:val="16"/>
          <w:szCs w:val="16"/>
        </w:rPr>
        <w:t>ensure the reliability of the ERCOT System.  In doing this ERCOT shall:</w:t>
      </w:r>
    </w:p>
    <w:p w:rsidR="003A4A22" w:rsidRPr="00591F6C" w:rsidRDefault="00D354EB" w:rsidP="003A4A22">
      <w:pPr>
        <w:spacing w:after="0"/>
        <w:jc w:val="left"/>
        <w:rPr>
          <w:rFonts w:cs="Times New Roman"/>
          <w:i/>
          <w:iCs/>
          <w:color w:val="C0504D" w:themeColor="accent2"/>
          <w:sz w:val="16"/>
          <w:szCs w:val="16"/>
        </w:rPr>
      </w:pPr>
      <w:r w:rsidRPr="00591F6C">
        <w:rPr>
          <w:rFonts w:cs="Times New Roman"/>
          <w:i/>
          <w:color w:val="C0504D" w:themeColor="accent2"/>
          <w:sz w:val="16"/>
          <w:szCs w:val="16"/>
        </w:rPr>
        <w:t>(1)</w:t>
      </w:r>
      <w:r w:rsidR="003A4A22" w:rsidRPr="00591F6C">
        <w:rPr>
          <w:rFonts w:cs="Times New Roman"/>
          <w:i/>
          <w:iCs/>
          <w:color w:val="C0504D" w:themeColor="accent2"/>
          <w:sz w:val="16"/>
          <w:szCs w:val="16"/>
        </w:rPr>
        <w:t>Perform operational planning:</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(a)Perform the Reliability Unit Commitment (RUC) processes in order to commit additional resources as needed to maintain reliability;</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(b)Perform operational transmission grid reliability studies, including those related to generation and load interconnection responsibilities;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(c)Review all Outages of generating units and major transmission lines or components to identify and correct possible failure to meet credible N-1 criteria. This shall include possible failure to meet N-1 criteria not resolved through the Day-Ahead process;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(d</w:t>
      </w:r>
      <w:r w:rsidR="00D354EB" w:rsidRPr="00591F6C">
        <w:rPr>
          <w:rFonts w:cs="Times New Roman"/>
          <w:i/>
          <w:color w:val="C0504D" w:themeColor="accent2"/>
          <w:sz w:val="16"/>
          <w:szCs w:val="16"/>
        </w:rPr>
        <w:t>)</w:t>
      </w:r>
      <w:r w:rsidRPr="00591F6C">
        <w:rPr>
          <w:rFonts w:cs="Times New Roman"/>
          <w:i/>
          <w:color w:val="C0504D" w:themeColor="accent2"/>
          <w:sz w:val="16"/>
          <w:szCs w:val="16"/>
        </w:rPr>
        <w:t>Perform load flows and security analyses of Outages submitted by Qualified Scheduling Entities (QSEs) or Transmission Service Providers (TSPs) as a basis for approval or rejection as described in Protocol Section 3.1, Outage Coordination;</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(e</w:t>
      </w:r>
      <w:r w:rsidR="00D354EB" w:rsidRPr="00591F6C">
        <w:rPr>
          <w:rFonts w:cs="Times New Roman"/>
          <w:i/>
          <w:color w:val="C0504D" w:themeColor="accent2"/>
          <w:sz w:val="16"/>
          <w:szCs w:val="16"/>
        </w:rPr>
        <w:t>)</w:t>
      </w:r>
      <w:r w:rsidRPr="00591F6C">
        <w:rPr>
          <w:rFonts w:cs="Times New Roman"/>
          <w:i/>
          <w:color w:val="C0504D" w:themeColor="accent2"/>
          <w:sz w:val="16"/>
          <w:szCs w:val="16"/>
        </w:rPr>
        <w:t>Withdraw approval of a scheduled Outage if unable to meet the applicable reliability standards after all other reasonable options are exercised as described in Protocol Section 3.1;</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(f)Serve as the point of contact for initiation of generation interconnection to the transmission grid;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(g)Forecast Load and Resources for the next seven days for reliability planning;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(h)Ensure that sufficient Resources in the proper location and required Ancillary Services have been committed for all expected Load on a Day-Ahead and Real-Time basis.  </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(2)Operate energy and Ancillary Service markets: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(a)Administer a Congestion Revenue Rights (CRR) market;</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(b)Administer a Day-Ahead Market (DAM) including both energy and Ancillary Service;</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(c)Administer the RUC processes;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(d</w:t>
      </w:r>
      <w:r w:rsidR="00D354EB" w:rsidRPr="00591F6C">
        <w:rPr>
          <w:rFonts w:cs="Times New Roman"/>
          <w:i/>
          <w:color w:val="C0504D" w:themeColor="accent2"/>
          <w:sz w:val="16"/>
          <w:szCs w:val="16"/>
        </w:rPr>
        <w:t>)I</w:t>
      </w:r>
      <w:r w:rsidRPr="00591F6C">
        <w:rPr>
          <w:rFonts w:cs="Times New Roman"/>
          <w:i/>
          <w:color w:val="C0504D" w:themeColor="accent2"/>
          <w:sz w:val="16"/>
          <w:szCs w:val="16"/>
        </w:rPr>
        <w:t>f necessary, administer a Supplemental Ancillary Service Market (SASM);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(e)Administer a Real-Time energy market using Security-Constrained Economic Dispatch (SCED).</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(3)Supervise the ERCOT System to meet NERC criteria:</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(a)Monitor and evaluate ERCOT System conditions on a continuous basis;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(b)Coordinate with Transmission Operators (TOs), ERCOT System events to maintain or restore reliability;</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(c)Dispatch generation via the SCED process and deployment of Ancillary Services to control frequency and congestion;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(d)Provide access to the ERCOT System on a nondiscriminatory basis;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(e)Approve schedules of interchange transactions across the Direct Current Ties (DC Ties);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(f)</w:t>
      </w:r>
      <w:proofErr w:type="gramStart"/>
      <w:r w:rsidRPr="00591F6C">
        <w:rPr>
          <w:rFonts w:cs="Times New Roman"/>
          <w:i/>
          <w:color w:val="C0504D" w:themeColor="accent2"/>
          <w:sz w:val="16"/>
          <w:szCs w:val="16"/>
        </w:rPr>
        <w:t>Direct emergency operations.</w:t>
      </w:r>
      <w:proofErr w:type="gramEnd"/>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(4)Collect and Disseminate Information:</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(a)Collect, process, and disseminate market, operational and settlement information;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(b)Provide relevant operational information to Market Participants over the ERCOT Market Information System (MIS);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(c)Collect and maintain operational data required by the Public Utility Commission of Texas (PUCT), NERC and Protocols;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(d</w:t>
      </w:r>
      <w:r w:rsidR="00D354EB" w:rsidRPr="00591F6C">
        <w:rPr>
          <w:rFonts w:cs="Times New Roman"/>
          <w:i/>
          <w:color w:val="C0504D" w:themeColor="accent2"/>
          <w:sz w:val="16"/>
          <w:szCs w:val="16"/>
        </w:rPr>
        <w:t>)R</w:t>
      </w:r>
      <w:r w:rsidRPr="00591F6C">
        <w:rPr>
          <w:rFonts w:cs="Times New Roman"/>
          <w:i/>
          <w:color w:val="C0504D" w:themeColor="accent2"/>
          <w:sz w:val="16"/>
          <w:szCs w:val="16"/>
        </w:rPr>
        <w:t>eceive reports from TOs and QSEs and forward them to the Department of Energy (DOE) and/or NERC as required;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(e)Submit reports to DOE and/or NERC as required;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(f)Record and report accumulated time error. </w:t>
      </w:r>
    </w:p>
    <w:p w:rsidR="003A4A22" w:rsidRPr="00591F6C" w:rsidRDefault="003A4A22" w:rsidP="003A4A22">
      <w:pPr>
        <w:spacing w:after="0"/>
        <w:jc w:val="left"/>
        <w:rPr>
          <w:rFonts w:cs="Times New Roman"/>
          <w:i/>
          <w:color w:val="C0504D" w:themeColor="accent2"/>
          <w:sz w:val="16"/>
          <w:szCs w:val="16"/>
        </w:rPr>
      </w:pPr>
    </w:p>
    <w:p w:rsidR="003A4A22" w:rsidRPr="00591F6C" w:rsidRDefault="003A4A22" w:rsidP="003A4A22">
      <w:pPr>
        <w:spacing w:after="0"/>
        <w:jc w:val="left"/>
        <w:rPr>
          <w:rFonts w:cs="Times New Roman"/>
          <w:i/>
          <w:color w:val="C0504D" w:themeColor="accent2"/>
          <w:sz w:val="16"/>
          <w:szCs w:val="16"/>
        </w:rPr>
      </w:pPr>
      <w:bookmarkStart w:id="12" w:name="_Toc49843462"/>
      <w:bookmarkStart w:id="13" w:name="_Toc191197010"/>
      <w:bookmarkStart w:id="14" w:name="_Toc246323635"/>
      <w:r w:rsidRPr="00591F6C">
        <w:rPr>
          <w:rFonts w:cs="Times New Roman"/>
          <w:i/>
          <w:color w:val="C0504D" w:themeColor="accent2"/>
          <w:sz w:val="16"/>
          <w:szCs w:val="16"/>
        </w:rPr>
        <w:t>2.2</w:t>
      </w:r>
      <w:r w:rsidR="00D354EB" w:rsidRPr="00591F6C">
        <w:rPr>
          <w:rFonts w:cs="Times New Roman"/>
          <w:i/>
          <w:color w:val="C0504D" w:themeColor="accent2"/>
          <w:sz w:val="16"/>
          <w:szCs w:val="16"/>
        </w:rPr>
        <w:tab/>
      </w:r>
      <w:r w:rsidRPr="00591F6C">
        <w:rPr>
          <w:rFonts w:cs="Times New Roman"/>
          <w:i/>
          <w:color w:val="C0504D" w:themeColor="accent2"/>
          <w:sz w:val="16"/>
          <w:szCs w:val="16"/>
        </w:rPr>
        <w:t>System Monitoring and Control</w:t>
      </w:r>
      <w:bookmarkEnd w:id="12"/>
      <w:bookmarkEnd w:id="13"/>
      <w:bookmarkEnd w:id="14"/>
    </w:p>
    <w:p w:rsidR="003A4A22" w:rsidRPr="00591F6C" w:rsidRDefault="003A4A22" w:rsidP="003A4A22">
      <w:pPr>
        <w:spacing w:after="0"/>
        <w:jc w:val="left"/>
        <w:rPr>
          <w:rFonts w:cs="Times New Roman"/>
          <w:bCs/>
          <w:i/>
          <w:color w:val="C0504D" w:themeColor="accent2"/>
          <w:sz w:val="16"/>
          <w:szCs w:val="16"/>
        </w:rPr>
      </w:pPr>
      <w:bookmarkStart w:id="15" w:name="_Toc49843463"/>
      <w:bookmarkStart w:id="16" w:name="_Toc191197011"/>
      <w:bookmarkStart w:id="17" w:name="_Toc246323636"/>
      <w:r w:rsidRPr="00591F6C">
        <w:rPr>
          <w:rFonts w:cs="Times New Roman"/>
          <w:bCs/>
          <w:i/>
          <w:color w:val="C0504D" w:themeColor="accent2"/>
          <w:sz w:val="16"/>
          <w:szCs w:val="16"/>
        </w:rPr>
        <w:t>2.2.1</w:t>
      </w:r>
      <w:r w:rsidR="00D354EB" w:rsidRPr="00591F6C">
        <w:rPr>
          <w:rFonts w:cs="Times New Roman"/>
          <w:bCs/>
          <w:i/>
          <w:color w:val="C0504D" w:themeColor="accent2"/>
          <w:sz w:val="16"/>
          <w:szCs w:val="16"/>
        </w:rPr>
        <w:tab/>
      </w:r>
      <w:r w:rsidRPr="00591F6C">
        <w:rPr>
          <w:rFonts w:cs="Times New Roman"/>
          <w:bCs/>
          <w:i/>
          <w:color w:val="C0504D" w:themeColor="accent2"/>
          <w:sz w:val="16"/>
          <w:szCs w:val="16"/>
        </w:rPr>
        <w:t>Overview</w:t>
      </w:r>
      <w:bookmarkEnd w:id="15"/>
      <w:bookmarkEnd w:id="16"/>
      <w:bookmarkEnd w:id="17"/>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(1)ERCOT will maintain continuous surveillance of the status of operating conditions within ERCOT and act as a central information collection and dissemination point for Market Participants.</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 xml:space="preserve">(2)ERCOT is designated to receive information required to continually monitor the operating conditions of the ERCOT System and to order individual Qualified Scheduling Entities (QSEs) and/or Transmission Operators (TOs) make changes to assure ongoing security and reliability of ERCOT.  </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(3)ERCOT shall maintain, monitor and/or direct the following in accordance with the Protocols.  This includes but is not limited to:</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(a)Resources - Monitor, deploy, commit and gather data for settlement of Resources in order to maintain reliability and accurately settle energy capacity and Ancillary Service markets as described in the following Protocol Sections: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)Protocol Section 3, Management Activities for the ERCOT System;</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(ii)Protocol Section 4, Day-Ahead Operations;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(iii)Protocol Section 5, Transmission Security Analysis and Reliability Unit Commitment; and</w:t>
      </w:r>
    </w:p>
    <w:p w:rsidR="003A4A22" w:rsidRPr="00591F6C" w:rsidRDefault="003A4A22" w:rsidP="003A4A22">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(iv)Protocol Section 6, Adjustment Period and Real-Time Operations.</w:t>
      </w:r>
      <w:proofErr w:type="gramEnd"/>
      <w:r w:rsidRPr="00591F6C">
        <w:rPr>
          <w:rFonts w:cs="Times New Roman"/>
          <w:i/>
          <w:color w:val="C0504D" w:themeColor="accent2"/>
          <w:sz w:val="16"/>
          <w:szCs w:val="16"/>
        </w:rPr>
        <w:t xml:space="preserve">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(b)ERCOT Transmission Grid: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)Monitor line loading and power transfers;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(ii)Coordinate Planned Outages;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(iii)Monitor and detect Forced Outages;</w:t>
      </w:r>
    </w:p>
    <w:p w:rsidR="003A4A22" w:rsidRPr="00591F6C" w:rsidRDefault="003A4A22" w:rsidP="003A4A22">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(iv)</w:t>
      </w:r>
      <w:proofErr w:type="gramEnd"/>
      <w:r w:rsidRPr="00591F6C">
        <w:rPr>
          <w:rFonts w:cs="Times New Roman"/>
          <w:i/>
          <w:color w:val="C0504D" w:themeColor="accent2"/>
          <w:sz w:val="16"/>
          <w:szCs w:val="16"/>
        </w:rPr>
        <w:t>Perform contingency analyses and direct re-dispatch to maintain reliable operations;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(v)Monitor and coordinate maintenance and construction schedules;</w:t>
      </w:r>
    </w:p>
    <w:p w:rsidR="003A4A22" w:rsidRPr="00591F6C" w:rsidRDefault="003A4A22" w:rsidP="003A4A22">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(vi)</w:t>
      </w:r>
      <w:proofErr w:type="gramEnd"/>
      <w:r w:rsidRPr="00591F6C">
        <w:rPr>
          <w:rFonts w:cs="Times New Roman"/>
          <w:i/>
          <w:color w:val="C0504D" w:themeColor="accent2"/>
          <w:sz w:val="16"/>
          <w:szCs w:val="16"/>
        </w:rPr>
        <w:t>Monitor and control voltage levels;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(vii)Monitor Reactive Power flows.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(c)System Operation:</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)Monitor power flows and interchange with non-ERCOT systems;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(ii)Maintain and monitor Ancillary Services Plans and delivery;</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(iii)Maintain and document compliance with transmission security criteria;</w:t>
      </w:r>
    </w:p>
    <w:p w:rsidR="003A4A22" w:rsidRPr="00591F6C" w:rsidRDefault="003A4A22" w:rsidP="003A4A22">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(iv)</w:t>
      </w:r>
      <w:proofErr w:type="gramEnd"/>
      <w:r w:rsidRPr="00591F6C">
        <w:rPr>
          <w:rFonts w:cs="Times New Roman"/>
          <w:i/>
          <w:color w:val="C0504D" w:themeColor="accent2"/>
          <w:sz w:val="16"/>
          <w:szCs w:val="16"/>
        </w:rPr>
        <w:t>Monitor performance of providers of Ancillary Services;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(v)Manage inadvertent energy account balances with non-ERCOT systems;</w:t>
      </w:r>
    </w:p>
    <w:p w:rsidR="003A4A22" w:rsidRPr="00591F6C" w:rsidRDefault="003A4A22" w:rsidP="003A4A22">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(vi)</w:t>
      </w:r>
      <w:proofErr w:type="gramEnd"/>
      <w:r w:rsidRPr="00591F6C">
        <w:rPr>
          <w:rFonts w:cs="Times New Roman"/>
          <w:i/>
          <w:color w:val="C0504D" w:themeColor="accent2"/>
          <w:sz w:val="16"/>
          <w:szCs w:val="16"/>
        </w:rPr>
        <w:t>Direct Time Error correction;</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(vii</w:t>
      </w:r>
      <w:r w:rsidR="00D354EB" w:rsidRPr="00591F6C">
        <w:rPr>
          <w:rFonts w:cs="Times New Roman"/>
          <w:i/>
          <w:color w:val="C0504D" w:themeColor="accent2"/>
          <w:sz w:val="16"/>
          <w:szCs w:val="16"/>
        </w:rPr>
        <w:t>)</w:t>
      </w:r>
      <w:r w:rsidRPr="00591F6C">
        <w:rPr>
          <w:rFonts w:cs="Times New Roman"/>
          <w:i/>
          <w:color w:val="C0504D" w:themeColor="accent2"/>
          <w:sz w:val="16"/>
          <w:szCs w:val="16"/>
        </w:rPr>
        <w:t>Issue and direct Operating Condition Notices (OCNs), Advisories, Watches, and emergency Notices;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(viii)Direct emergency and short supply operations.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(d)Information Management:</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)Monitor and coordinate information for daily planning, hourly reporting and minute-by-minute operation;</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(ii)Validate the accuracy of the Real-Time data;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(iii)Operate the ERCOT Market Information System (MIS), Energy Management System (EMS) and Market Management System (MMS) to disseminate Real-Time, hourly accounting, and operations plan data between ERCOT and each QSE and TO. </w:t>
      </w:r>
    </w:p>
    <w:p w:rsidR="000E6663" w:rsidRPr="00591F6C" w:rsidRDefault="000E6663" w:rsidP="000E6663">
      <w:pPr>
        <w:spacing w:after="0"/>
        <w:jc w:val="left"/>
        <w:rPr>
          <w:rFonts w:cs="Times New Roman"/>
        </w:rPr>
      </w:pPr>
    </w:p>
    <w:p w:rsidR="000E6663" w:rsidRPr="00591F6C" w:rsidRDefault="000E6663" w:rsidP="000E6663">
      <w:pPr>
        <w:spacing w:after="0"/>
        <w:jc w:val="left"/>
        <w:rPr>
          <w:rFonts w:cs="Times New Roman"/>
        </w:rPr>
      </w:pPr>
      <w:r w:rsidRPr="00591F6C">
        <w:rPr>
          <w:rFonts w:cs="Times New Roman"/>
        </w:rPr>
        <w:t>1.3.1.1 Items Considered Protected Information</w:t>
      </w:r>
    </w:p>
    <w:p w:rsidR="000E6663" w:rsidRPr="00591F6C" w:rsidRDefault="000E6663" w:rsidP="000E6663">
      <w:pPr>
        <w:spacing w:after="0"/>
        <w:jc w:val="left"/>
        <w:rPr>
          <w:rFonts w:cs="Times New Roman"/>
        </w:rPr>
      </w:pPr>
      <w:r w:rsidRPr="00591F6C">
        <w:rPr>
          <w:rFonts w:cs="Times New Roman"/>
        </w:rPr>
        <w:t xml:space="preserve">(y) </w:t>
      </w:r>
      <w:r w:rsidRPr="00591F6C">
        <w:rPr>
          <w:rFonts w:cs="Times New Roman"/>
          <w:u w:val="single"/>
        </w:rPr>
        <w:t>Alternative fuel reserve capability and firm gas availability information</w:t>
      </w:r>
      <w:r w:rsidRPr="00591F6C">
        <w:rPr>
          <w:rFonts w:cs="Times New Roman"/>
        </w:rPr>
        <w:t xml:space="preserve"> submitted pursuant to Section 6.5.9.3.1, Operating Condition Notice, Section 6.5.9.3.2, Advisory, and Section 6.5.9.3.3, Watch, and </w:t>
      </w:r>
      <w:r w:rsidRPr="00591F6C">
        <w:rPr>
          <w:rFonts w:cs="Times New Roman"/>
          <w:highlight w:val="yellow"/>
        </w:rPr>
        <w:t>as defined by the Operating Guides</w:t>
      </w:r>
      <w:r w:rsidRPr="00591F6C">
        <w:rPr>
          <w:rFonts w:cs="Times New Roman"/>
        </w:rPr>
        <w:t>; or</w:t>
      </w:r>
    </w:p>
    <w:p w:rsidR="000E6663" w:rsidRPr="00591F6C" w:rsidRDefault="000E6663" w:rsidP="000E6663">
      <w:pPr>
        <w:spacing w:after="0"/>
        <w:jc w:val="left"/>
        <w:rPr>
          <w:rFonts w:cs="Times New Roman"/>
        </w:rPr>
      </w:pPr>
    </w:p>
    <w:p w:rsidR="007875E4" w:rsidRPr="00591F6C" w:rsidRDefault="003A4A22" w:rsidP="000E6663">
      <w:pPr>
        <w:spacing w:after="0"/>
        <w:jc w:val="left"/>
        <w:rPr>
          <w:rFonts w:cs="Times New Roman"/>
          <w:i/>
          <w:color w:val="C0504D" w:themeColor="accent2"/>
          <w:sz w:val="16"/>
          <w:szCs w:val="16"/>
        </w:rPr>
      </w:pPr>
      <w:r w:rsidRPr="00591F6C">
        <w:rPr>
          <w:rFonts w:cs="Times New Roman"/>
          <w:i/>
          <w:color w:val="C0504D" w:themeColor="accent2"/>
          <w:sz w:val="16"/>
          <w:szCs w:val="16"/>
        </w:rPr>
        <w:t>Section 8</w:t>
      </w:r>
      <w:r w:rsidR="00151CF4" w:rsidRPr="00591F6C">
        <w:rPr>
          <w:rFonts w:cs="Times New Roman"/>
          <w:i/>
          <w:color w:val="C0504D" w:themeColor="accent2"/>
          <w:sz w:val="16"/>
          <w:szCs w:val="16"/>
        </w:rPr>
        <w:t>, Attachment</w:t>
      </w:r>
      <w:r w:rsidRPr="00591F6C">
        <w:rPr>
          <w:rFonts w:cs="Times New Roman"/>
          <w:i/>
          <w:color w:val="C0504D" w:themeColor="accent2"/>
          <w:sz w:val="16"/>
          <w:szCs w:val="16"/>
        </w:rPr>
        <w:t xml:space="preserve"> H, </w:t>
      </w:r>
      <w:r w:rsidRPr="00591F6C">
        <w:rPr>
          <w:rFonts w:cs="Times New Roman"/>
          <w:bCs/>
          <w:i/>
          <w:color w:val="C0504D" w:themeColor="accent2"/>
          <w:sz w:val="16"/>
          <w:szCs w:val="16"/>
        </w:rPr>
        <w:t xml:space="preserve">Unit Alternative Fuel Capability </w:t>
      </w:r>
      <w:r w:rsidRPr="00591F6C">
        <w:rPr>
          <w:rFonts w:cs="Times New Roman"/>
          <w:i/>
          <w:color w:val="C0504D" w:themeColor="accent2"/>
          <w:sz w:val="16"/>
          <w:szCs w:val="16"/>
        </w:rPr>
        <w:t xml:space="preserve"> </w:t>
      </w:r>
    </w:p>
    <w:p w:rsidR="007C3765" w:rsidRDefault="007C3765" w:rsidP="000E6663">
      <w:pPr>
        <w:spacing w:after="0"/>
        <w:jc w:val="left"/>
        <w:rPr>
          <w:rFonts w:cs="Times New Roman"/>
        </w:rPr>
      </w:pPr>
    </w:p>
    <w:p w:rsidR="00E02C1D" w:rsidRPr="00591F6C" w:rsidRDefault="00E02C1D" w:rsidP="000E6663">
      <w:pPr>
        <w:spacing w:after="0"/>
        <w:jc w:val="left"/>
        <w:rPr>
          <w:rFonts w:cs="Times New Roman"/>
        </w:rPr>
      </w:pPr>
    </w:p>
    <w:p w:rsidR="000E6663" w:rsidRPr="00591F6C" w:rsidRDefault="000E6663" w:rsidP="000E6663">
      <w:pPr>
        <w:spacing w:after="0"/>
        <w:jc w:val="left"/>
        <w:rPr>
          <w:rFonts w:cs="Times New Roman"/>
          <w:b/>
          <w:szCs w:val="28"/>
        </w:rPr>
      </w:pPr>
      <w:r w:rsidRPr="00591F6C">
        <w:rPr>
          <w:rFonts w:cs="Times New Roman"/>
          <w:b/>
          <w:szCs w:val="28"/>
        </w:rPr>
        <w:t>SECTION 2: DEFINITIONS AND ACRONYMS</w:t>
      </w:r>
    </w:p>
    <w:p w:rsidR="007C3765" w:rsidRPr="00591F6C" w:rsidRDefault="007C3765" w:rsidP="000E6663">
      <w:pPr>
        <w:spacing w:after="0"/>
        <w:jc w:val="left"/>
        <w:rPr>
          <w:rFonts w:cs="Times New Roman"/>
        </w:rPr>
      </w:pPr>
    </w:p>
    <w:p w:rsidR="000E6663" w:rsidRPr="00591F6C" w:rsidRDefault="000E6663" w:rsidP="000E6663">
      <w:pPr>
        <w:spacing w:after="0"/>
        <w:jc w:val="left"/>
        <w:rPr>
          <w:rFonts w:cs="Times New Roman"/>
          <w:u w:val="single"/>
        </w:rPr>
      </w:pPr>
      <w:r w:rsidRPr="00591F6C">
        <w:rPr>
          <w:rFonts w:cs="Times New Roman"/>
          <w:u w:val="single"/>
        </w:rPr>
        <w:t>Network Security Analysis</w:t>
      </w:r>
    </w:p>
    <w:p w:rsidR="000E6663" w:rsidRPr="00591F6C" w:rsidRDefault="000E6663" w:rsidP="000E6663">
      <w:pPr>
        <w:spacing w:after="0"/>
        <w:jc w:val="left"/>
        <w:rPr>
          <w:rFonts w:cs="Times New Roman"/>
        </w:rPr>
      </w:pPr>
      <w:r w:rsidRPr="00591F6C">
        <w:rPr>
          <w:rFonts w:cs="Times New Roman"/>
        </w:rPr>
        <w:t xml:space="preserve">A processor used by ERCOT to monitor Transmission Elements in the ERCOT Transmission Grid for limit violations and to verify Electrical Bus voltage limits to be within a percentage tolerance </w:t>
      </w:r>
      <w:r w:rsidRPr="00591F6C">
        <w:rPr>
          <w:rFonts w:cs="Times New Roman"/>
          <w:highlight w:val="yellow"/>
        </w:rPr>
        <w:t>as outlined in the Operating Guides</w:t>
      </w:r>
      <w:r w:rsidRPr="00591F6C">
        <w:rPr>
          <w:rFonts w:cs="Times New Roman"/>
        </w:rPr>
        <w:t>.</w:t>
      </w:r>
    </w:p>
    <w:p w:rsidR="000E6663" w:rsidRPr="00591F6C" w:rsidRDefault="000E6663" w:rsidP="000E6663">
      <w:pPr>
        <w:spacing w:after="0"/>
        <w:jc w:val="left"/>
        <w:rPr>
          <w:rFonts w:cs="Times New Roman"/>
        </w:rPr>
      </w:pPr>
    </w:p>
    <w:p w:rsidR="003A4A22" w:rsidRPr="00591F6C" w:rsidRDefault="003A4A22" w:rsidP="003A4A22">
      <w:pPr>
        <w:spacing w:after="0"/>
        <w:jc w:val="left"/>
        <w:rPr>
          <w:rFonts w:cs="Times New Roman"/>
          <w:bCs/>
          <w:i/>
          <w:color w:val="C0504D" w:themeColor="accent2"/>
          <w:sz w:val="16"/>
          <w:szCs w:val="16"/>
        </w:rPr>
      </w:pPr>
      <w:bookmarkStart w:id="18" w:name="_Toc191197045"/>
      <w:r w:rsidRPr="00591F6C">
        <w:rPr>
          <w:rFonts w:cs="Times New Roman"/>
          <w:bCs/>
          <w:i/>
          <w:color w:val="C0504D" w:themeColor="accent2"/>
          <w:sz w:val="16"/>
          <w:szCs w:val="16"/>
        </w:rPr>
        <w:t>2.7.4.1</w:t>
      </w:r>
      <w:r w:rsidRPr="00591F6C">
        <w:rPr>
          <w:rFonts w:cs="Times New Roman"/>
          <w:bCs/>
          <w:i/>
          <w:color w:val="C0504D" w:themeColor="accent2"/>
          <w:sz w:val="16"/>
          <w:szCs w:val="16"/>
        </w:rPr>
        <w:tab/>
        <w:t xml:space="preserve"> Maintaining System Voltage</w:t>
      </w:r>
      <w:bookmarkEnd w:id="18"/>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(4)Except under Force Majeure conditions or ERCOT-permitted operation of the generating unit, if a Generation Resource required to provide VSS fails to maintain transmission system voltage at the point of interconnection with the TSP within 2% of the voltage profile while operating at less than the maximum reactive capability of the generating unit, ERCOT may, at its discretion, report this to the Texas Regional Entity.</w:t>
      </w:r>
    </w:p>
    <w:p w:rsidR="00D354EB" w:rsidRPr="00591F6C" w:rsidRDefault="00D354EB" w:rsidP="003A4A22">
      <w:pPr>
        <w:spacing w:after="0"/>
        <w:jc w:val="left"/>
        <w:rPr>
          <w:rFonts w:cs="Times New Roman"/>
          <w:i/>
          <w:color w:val="C0504D" w:themeColor="accent2"/>
          <w:sz w:val="16"/>
          <w:szCs w:val="16"/>
        </w:rPr>
      </w:pPr>
      <w:bookmarkStart w:id="19" w:name="_Toc60631521"/>
      <w:bookmarkStart w:id="20" w:name="_Toc180219403"/>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4.3</w:t>
      </w:r>
      <w:r w:rsidRPr="00591F6C">
        <w:rPr>
          <w:rFonts w:cs="Times New Roman"/>
          <w:i/>
          <w:color w:val="C0504D" w:themeColor="accent2"/>
          <w:sz w:val="16"/>
          <w:szCs w:val="16"/>
        </w:rPr>
        <w:tab/>
        <w:t>Operation to Maintain Transmission System Security</w:t>
      </w:r>
      <w:bookmarkEnd w:id="19"/>
      <w:bookmarkEnd w:id="20"/>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(1)ERCOT Operators are responsible for operating the ERCOT System within “First Contingency” (N-1) transfer limits so that there is no overload of any significant Transmission Element whose loss could jeopardize the reliability of the ERCOT System.  Whenever the ERCOT System is not engaged in emergency operation, it will be operated in such a manner that the occurrence of a Credible Single Contingency will not cause any of the following:</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(a)Uncontrolled breakup of the transmission system;</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(b)Loading of Transmission Facilities above defined Emergency Ratings which </w:t>
      </w:r>
      <w:proofErr w:type="spellStart"/>
      <w:r w:rsidRPr="00591F6C">
        <w:rPr>
          <w:rFonts w:cs="Times New Roman"/>
          <w:i/>
          <w:color w:val="C0504D" w:themeColor="accent2"/>
          <w:sz w:val="16"/>
          <w:szCs w:val="16"/>
        </w:rPr>
        <w:t>can not</w:t>
      </w:r>
      <w:proofErr w:type="spellEnd"/>
      <w:r w:rsidRPr="00591F6C">
        <w:rPr>
          <w:rFonts w:cs="Times New Roman"/>
          <w:i/>
          <w:color w:val="C0504D" w:themeColor="accent2"/>
          <w:sz w:val="16"/>
          <w:szCs w:val="16"/>
        </w:rPr>
        <w:t xml:space="preserve"> be eliminated in time to prevent damage or failure following the loss through execution of specific, predefined operating procedures;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(c)Transmission voltage levels outside system design limits which </w:t>
      </w:r>
      <w:proofErr w:type="spellStart"/>
      <w:r w:rsidRPr="00591F6C">
        <w:rPr>
          <w:rFonts w:cs="Times New Roman"/>
          <w:i/>
          <w:color w:val="C0504D" w:themeColor="accent2"/>
          <w:sz w:val="16"/>
          <w:szCs w:val="16"/>
        </w:rPr>
        <w:t>can not</w:t>
      </w:r>
      <w:proofErr w:type="spellEnd"/>
      <w:r w:rsidRPr="00591F6C">
        <w:rPr>
          <w:rFonts w:cs="Times New Roman"/>
          <w:i/>
          <w:color w:val="C0504D" w:themeColor="accent2"/>
          <w:sz w:val="16"/>
          <w:szCs w:val="16"/>
        </w:rPr>
        <w:t xml:space="preserve"> be corrected through execution of specific, predefined operating procedures before voltage instability or collapse occurs; or</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(d)Customer Outages, except for high set interruptible and </w:t>
      </w:r>
      <w:proofErr w:type="spellStart"/>
      <w:r w:rsidRPr="00591F6C">
        <w:rPr>
          <w:rFonts w:cs="Times New Roman"/>
          <w:i/>
          <w:color w:val="C0504D" w:themeColor="accent2"/>
          <w:sz w:val="16"/>
          <w:szCs w:val="16"/>
        </w:rPr>
        <w:t>radially</w:t>
      </w:r>
      <w:proofErr w:type="spellEnd"/>
      <w:r w:rsidRPr="00591F6C">
        <w:rPr>
          <w:rFonts w:cs="Times New Roman"/>
          <w:i/>
          <w:color w:val="C0504D" w:themeColor="accent2"/>
          <w:sz w:val="16"/>
          <w:szCs w:val="16"/>
        </w:rPr>
        <w:t xml:space="preserve"> served loads.</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(2)Significant Transmission Overload – ERCOT can:</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(a)Order adjustment to unit generation schedules, switching of Transmission Elements or Load interruption to relieve a severely overloaded Transmission Element;</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(b)Order a Transmission Element whose loss would not have a significant impact on the reliability of transmission system switched out to increase interconnected system transfers.</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(3)Violation of “First Contingency” (N-1) Criteria – ERCOT can order changes to unit dispatch or commitment to eliminate a “First Contingency” (N-1) criteria violation.  Normally these changes should be performed via the market control mechanisms of constraint management as described in the ERCOT Protocols, but ERCOT Operators have the authority to issue Verbal Dispatch Instructions (VDIs) independent of these systems.</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(4)Violation of Voltage/Reactive Criteria – ERCOT can order changes in unit dispatch if coordinated voltage and Reactive Power criteria that are considered critical to interconnection reliability are violated for the existing or “Contingency” (N-1) conditions.</w:t>
      </w:r>
    </w:p>
    <w:p w:rsidR="003A4A22" w:rsidRPr="00591F6C" w:rsidRDefault="003A4A22" w:rsidP="003A4A22">
      <w:pPr>
        <w:spacing w:after="0"/>
        <w:jc w:val="left"/>
        <w:rPr>
          <w:rFonts w:cs="Times New Roman"/>
          <w:i/>
          <w:iCs/>
          <w:color w:val="C0504D" w:themeColor="accent2"/>
          <w:sz w:val="16"/>
          <w:szCs w:val="16"/>
        </w:rPr>
      </w:pPr>
      <w:r w:rsidRPr="00591F6C">
        <w:rPr>
          <w:rFonts w:cs="Times New Roman"/>
          <w:i/>
          <w:iCs/>
          <w:color w:val="C0504D" w:themeColor="accent2"/>
          <w:sz w:val="16"/>
          <w:szCs w:val="16"/>
        </w:rPr>
        <w:t>(5)Total or Partial System Blackout – ERCOT shall implement Black Start procedure.</w:t>
      </w:r>
    </w:p>
    <w:p w:rsidR="003A4A22" w:rsidRPr="00591F6C" w:rsidRDefault="003A4A22" w:rsidP="000E6663">
      <w:pPr>
        <w:spacing w:after="0"/>
        <w:jc w:val="left"/>
        <w:rPr>
          <w:rFonts w:cs="Times New Roman"/>
        </w:rPr>
      </w:pPr>
    </w:p>
    <w:p w:rsidR="000E6663" w:rsidRPr="00591F6C" w:rsidRDefault="000E6663" w:rsidP="000E6663">
      <w:pPr>
        <w:spacing w:after="0"/>
        <w:jc w:val="left"/>
        <w:rPr>
          <w:rFonts w:cs="Times New Roman"/>
          <w:u w:val="single"/>
        </w:rPr>
      </w:pPr>
      <w:r w:rsidRPr="00591F6C">
        <w:rPr>
          <w:rFonts w:cs="Times New Roman"/>
          <w:u w:val="single"/>
        </w:rPr>
        <w:t>Revenue Quality Meter</w:t>
      </w:r>
    </w:p>
    <w:p w:rsidR="000E6663" w:rsidRPr="00591F6C" w:rsidRDefault="000E6663" w:rsidP="000E6663">
      <w:pPr>
        <w:spacing w:after="0"/>
        <w:jc w:val="left"/>
        <w:rPr>
          <w:rFonts w:cs="Times New Roman"/>
        </w:rPr>
      </w:pPr>
      <w:proofErr w:type="gramStart"/>
      <w:r w:rsidRPr="00591F6C">
        <w:rPr>
          <w:rFonts w:cs="Times New Roman"/>
        </w:rPr>
        <w:t>For EPS Meters, a meter that complies with the Protocols and the Settlement Metering Operating Guide.</w:t>
      </w:r>
      <w:proofErr w:type="gramEnd"/>
      <w:r w:rsidRPr="00591F6C">
        <w:rPr>
          <w:rFonts w:cs="Times New Roman"/>
        </w:rPr>
        <w:t xml:space="preserve"> For TSP- or DSP-metered Entities, a meter </w:t>
      </w:r>
      <w:r w:rsidRPr="00591F6C">
        <w:rPr>
          <w:rFonts w:cs="Times New Roman"/>
          <w:highlight w:val="yellow"/>
        </w:rPr>
        <w:t>that complies with</w:t>
      </w:r>
      <w:r w:rsidRPr="00591F6C">
        <w:rPr>
          <w:rFonts w:cs="Times New Roman"/>
        </w:rPr>
        <w:t xml:space="preserve"> Governmental Authority approved meter standards, or the Protocols and </w:t>
      </w:r>
      <w:r w:rsidR="00235D23">
        <w:rPr>
          <w:rFonts w:cs="Times New Roman"/>
          <w:highlight w:val="yellow"/>
        </w:rPr>
        <w:t>the</w:t>
      </w:r>
      <w:r w:rsidR="00E363F7" w:rsidRPr="00591F6C">
        <w:rPr>
          <w:rFonts w:cs="Times New Roman"/>
          <w:highlight w:val="yellow"/>
        </w:rPr>
        <w:t xml:space="preserve"> </w:t>
      </w:r>
      <w:r w:rsidRPr="00591F6C">
        <w:rPr>
          <w:rFonts w:cs="Times New Roman"/>
          <w:highlight w:val="yellow"/>
        </w:rPr>
        <w:t>Operating Guides</w:t>
      </w:r>
      <w:r w:rsidRPr="00591F6C">
        <w:rPr>
          <w:rFonts w:cs="Times New Roman"/>
        </w:rPr>
        <w:t>.</w:t>
      </w:r>
    </w:p>
    <w:p w:rsidR="000E6663" w:rsidRPr="00591F6C" w:rsidRDefault="000E6663" w:rsidP="000E6663">
      <w:pPr>
        <w:spacing w:after="0"/>
        <w:jc w:val="left"/>
        <w:rPr>
          <w:rFonts w:cs="Times New Roman"/>
        </w:rPr>
      </w:pPr>
    </w:p>
    <w:p w:rsidR="00235D23" w:rsidRDefault="00235D23" w:rsidP="003A4A22">
      <w:pPr>
        <w:spacing w:after="0"/>
        <w:jc w:val="left"/>
        <w:rPr>
          <w:rFonts w:cs="Times New Roman"/>
          <w:highlight w:val="cyan"/>
          <w:u w:val="single"/>
        </w:rPr>
      </w:pPr>
      <w:r>
        <w:rPr>
          <w:rFonts w:cs="Times New Roman"/>
          <w:highlight w:val="cyan"/>
          <w:u w:val="single"/>
        </w:rPr>
        <w:t>No reference found</w:t>
      </w:r>
    </w:p>
    <w:p w:rsidR="00235D23" w:rsidRDefault="00235D23" w:rsidP="003A4A22">
      <w:pPr>
        <w:spacing w:after="0"/>
        <w:jc w:val="left"/>
        <w:rPr>
          <w:rFonts w:cs="Times New Roman"/>
          <w:highlight w:val="cyan"/>
          <w:u w:val="single"/>
        </w:rPr>
      </w:pPr>
    </w:p>
    <w:p w:rsidR="003A4A22" w:rsidRPr="00591F6C" w:rsidRDefault="003A4A22" w:rsidP="003A4A22">
      <w:pPr>
        <w:spacing w:after="0"/>
        <w:jc w:val="left"/>
        <w:rPr>
          <w:rFonts w:cs="Times New Roman"/>
          <w:u w:val="single"/>
        </w:rPr>
      </w:pPr>
      <w:r w:rsidRPr="00591F6C">
        <w:rPr>
          <w:rFonts w:cs="Times New Roman"/>
          <w:highlight w:val="cyan"/>
          <w:u w:val="single"/>
        </w:rPr>
        <w:t>Recommend NPRR to remove “and the Operating Guides” or clarify that it is the Settlement Metering Operating Guide.</w:t>
      </w:r>
    </w:p>
    <w:p w:rsidR="003A4A22" w:rsidRPr="00591F6C" w:rsidRDefault="003A4A22" w:rsidP="000E6663">
      <w:pPr>
        <w:spacing w:after="0"/>
        <w:jc w:val="left"/>
        <w:rPr>
          <w:rFonts w:cs="Times New Roman"/>
        </w:rPr>
      </w:pPr>
    </w:p>
    <w:p w:rsidR="003A4A22" w:rsidRPr="00591F6C" w:rsidRDefault="003A4A22" w:rsidP="000E6663">
      <w:pPr>
        <w:spacing w:after="0"/>
        <w:jc w:val="left"/>
        <w:rPr>
          <w:rFonts w:cs="Times New Roman"/>
        </w:rPr>
      </w:pPr>
    </w:p>
    <w:p w:rsidR="007C3765" w:rsidRPr="00591F6C" w:rsidRDefault="007C3765" w:rsidP="000E6663">
      <w:pPr>
        <w:spacing w:after="0"/>
        <w:jc w:val="left"/>
        <w:rPr>
          <w:rFonts w:cs="Times New Roman"/>
          <w:b/>
          <w:szCs w:val="28"/>
        </w:rPr>
      </w:pPr>
      <w:r w:rsidRPr="00591F6C">
        <w:rPr>
          <w:rFonts w:cs="Times New Roman"/>
          <w:b/>
          <w:szCs w:val="28"/>
        </w:rPr>
        <w:t>SECTION 3: MANAGEMENT ACTIVITIES FOR THE ERCOT SYSTEM</w:t>
      </w:r>
    </w:p>
    <w:p w:rsidR="007C3765" w:rsidRPr="00591F6C" w:rsidRDefault="007C3765" w:rsidP="000E6663">
      <w:pPr>
        <w:spacing w:after="0"/>
        <w:jc w:val="left"/>
        <w:rPr>
          <w:rFonts w:cs="Times New Roman"/>
        </w:rPr>
      </w:pPr>
    </w:p>
    <w:p w:rsidR="000E6663" w:rsidRPr="00591F6C" w:rsidRDefault="000E6663" w:rsidP="000E6663">
      <w:pPr>
        <w:spacing w:after="0"/>
        <w:jc w:val="left"/>
        <w:rPr>
          <w:rFonts w:cs="Times New Roman"/>
        </w:rPr>
      </w:pPr>
      <w:r w:rsidRPr="00591F6C">
        <w:rPr>
          <w:rFonts w:cs="Times New Roman"/>
        </w:rPr>
        <w:t>3.1.4.1 Single Point of Contact</w:t>
      </w:r>
    </w:p>
    <w:p w:rsidR="000E6663" w:rsidRPr="00591F6C" w:rsidRDefault="000E6663" w:rsidP="000E6663">
      <w:pPr>
        <w:spacing w:after="0"/>
        <w:jc w:val="left"/>
        <w:rPr>
          <w:rFonts w:cs="Times New Roman"/>
        </w:rPr>
      </w:pPr>
      <w:r w:rsidRPr="00591F6C">
        <w:rPr>
          <w:rFonts w:cs="Times New Roman"/>
        </w:rPr>
        <w:t xml:space="preserve">(2) The Single Point of Contact must be either a person or a position available seven days per week and 24 hours per day for each Resource Entity and TSP. The Resource Entity shall designate its QSE as its Single Point of Contact. </w:t>
      </w:r>
      <w:r w:rsidRPr="00591F6C">
        <w:rPr>
          <w:rFonts w:cs="Times New Roman"/>
          <w:u w:val="single"/>
        </w:rPr>
        <w:t>The Single Point of Contact for the TSP</w:t>
      </w:r>
      <w:r w:rsidRPr="00591F6C">
        <w:rPr>
          <w:rFonts w:cs="Times New Roman"/>
        </w:rPr>
        <w:t xml:space="preserve"> must be designated </w:t>
      </w:r>
      <w:r w:rsidRPr="00591F6C">
        <w:rPr>
          <w:rFonts w:cs="Times New Roman"/>
          <w:highlight w:val="yellow"/>
        </w:rPr>
        <w:t>under the ERCOT Operating Guides</w:t>
      </w:r>
      <w:r w:rsidRPr="00591F6C">
        <w:rPr>
          <w:rFonts w:cs="Times New Roman"/>
        </w:rPr>
        <w:t>.</w:t>
      </w:r>
    </w:p>
    <w:p w:rsidR="00435077" w:rsidRPr="00591F6C" w:rsidRDefault="00435077" w:rsidP="000E6663">
      <w:pPr>
        <w:spacing w:after="0"/>
        <w:jc w:val="left"/>
        <w:rPr>
          <w:rFonts w:cs="Times New Roman"/>
        </w:rPr>
      </w:pPr>
    </w:p>
    <w:p w:rsidR="003A4A22" w:rsidRPr="00591F6C" w:rsidRDefault="003A4A22" w:rsidP="003A4A22">
      <w:pPr>
        <w:spacing w:after="0"/>
        <w:jc w:val="left"/>
        <w:rPr>
          <w:rFonts w:cs="Times New Roman"/>
          <w:i/>
          <w:color w:val="C0504D" w:themeColor="accent2"/>
          <w:sz w:val="16"/>
          <w:szCs w:val="16"/>
        </w:rPr>
      </w:pPr>
      <w:bookmarkStart w:id="21" w:name="_Toc180219437"/>
      <w:r w:rsidRPr="00591F6C">
        <w:rPr>
          <w:rFonts w:cs="Times New Roman"/>
          <w:i/>
          <w:color w:val="C0504D" w:themeColor="accent2"/>
          <w:sz w:val="16"/>
          <w:szCs w:val="16"/>
        </w:rPr>
        <w:t xml:space="preserve">3.9  </w:t>
      </w:r>
      <w:r w:rsidRPr="00591F6C">
        <w:rPr>
          <w:rFonts w:cs="Times New Roman"/>
          <w:i/>
          <w:color w:val="C0504D" w:themeColor="accent2"/>
          <w:sz w:val="16"/>
          <w:szCs w:val="16"/>
        </w:rPr>
        <w:tab/>
        <w:t>Transmission Operators</w:t>
      </w:r>
      <w:bookmarkEnd w:id="21"/>
      <w:r w:rsidRPr="00591F6C">
        <w:rPr>
          <w:rFonts w:cs="Times New Roman"/>
          <w:i/>
          <w:color w:val="C0504D" w:themeColor="accent2"/>
          <w:sz w:val="16"/>
          <w:szCs w:val="16"/>
        </w:rPr>
        <w:t xml:space="preserve"> </w:t>
      </w:r>
    </w:p>
    <w:p w:rsidR="003A4A22" w:rsidRPr="00591F6C" w:rsidRDefault="00151CF4"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(2)</w:t>
      </w:r>
      <w:r w:rsidR="003A4A22" w:rsidRPr="00591F6C">
        <w:rPr>
          <w:rFonts w:cs="Times New Roman"/>
          <w:i/>
          <w:color w:val="C0504D" w:themeColor="accent2"/>
          <w:sz w:val="16"/>
          <w:szCs w:val="16"/>
        </w:rPr>
        <w:t>TOs must meet all requirements identified in the Protocols for TOs in addition to those requirements stated below for all Transmission Facilities represented:</w:t>
      </w:r>
    </w:p>
    <w:p w:rsidR="003A4A22" w:rsidRPr="00591F6C" w:rsidRDefault="003A4A22" w:rsidP="003A4A22">
      <w:pPr>
        <w:spacing w:after="0"/>
        <w:jc w:val="left"/>
        <w:rPr>
          <w:rFonts w:cs="Times New Roman"/>
          <w:i/>
          <w:color w:val="C0504D" w:themeColor="accent2"/>
          <w:sz w:val="16"/>
          <w:szCs w:val="16"/>
        </w:rPr>
      </w:pP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(a)Monitor system conditions and notify ERCOT when Transmission Facility Elements reach maximum safe operating limits as soon as practicable;</w:t>
      </w:r>
    </w:p>
    <w:p w:rsidR="00151CF4"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(b)Notify ERCOT of any changes in its Transmission Facility status within ten seconds of the change of status as specified in Protocol Section </w:t>
      </w:r>
    </w:p>
    <w:p w:rsidR="00151CF4" w:rsidRPr="00591F6C" w:rsidRDefault="00151CF4" w:rsidP="003A4A22">
      <w:pPr>
        <w:spacing w:after="0"/>
        <w:jc w:val="left"/>
        <w:rPr>
          <w:rFonts w:cs="Times New Roman"/>
          <w:i/>
          <w:color w:val="C0504D" w:themeColor="accent2"/>
          <w:sz w:val="16"/>
          <w:szCs w:val="16"/>
        </w:rPr>
      </w:pP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3.10.7.4,</w:t>
      </w:r>
      <w:r w:rsidR="00151CF4" w:rsidRPr="00591F6C">
        <w:rPr>
          <w:rFonts w:cs="Times New Roman"/>
          <w:i/>
          <w:color w:val="C0504D" w:themeColor="accent2"/>
          <w:sz w:val="16"/>
          <w:szCs w:val="16"/>
        </w:rPr>
        <w:tab/>
      </w:r>
      <w:r w:rsidRPr="00591F6C">
        <w:rPr>
          <w:rFonts w:cs="Times New Roman"/>
          <w:i/>
          <w:color w:val="C0504D" w:themeColor="accent2"/>
          <w:sz w:val="16"/>
          <w:szCs w:val="16"/>
        </w:rPr>
        <w:t xml:space="preserve"> Telemetry Criteria; </w:t>
      </w:r>
    </w:p>
    <w:p w:rsidR="003A4A22" w:rsidRPr="00591F6C" w:rsidRDefault="00151CF4"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(c)</w:t>
      </w:r>
      <w:r w:rsidR="003A4A22" w:rsidRPr="00591F6C">
        <w:rPr>
          <w:rFonts w:cs="Times New Roman"/>
          <w:i/>
          <w:color w:val="C0504D" w:themeColor="accent2"/>
          <w:sz w:val="16"/>
          <w:szCs w:val="16"/>
        </w:rPr>
        <w:t>Operate and manage Transmission Facilities between energy sources and the point of delivery;</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(d)Coordinate emergency communications between a represented TSP system and ERCOT;</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(e)Monitor the loading of the transmission system(s);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(f)Notify ERCOT of all changes to the status of all Transmission Elements and Transmission Facilities;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(g)Act as single point of contact for Transmission Outages;</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(h)Maintain continuous communication (24x7 </w:t>
      </w:r>
      <w:proofErr w:type="gramStart"/>
      <w:r w:rsidRPr="00591F6C">
        <w:rPr>
          <w:rFonts w:cs="Times New Roman"/>
          <w:i/>
          <w:color w:val="C0504D" w:themeColor="accent2"/>
          <w:sz w:val="16"/>
          <w:szCs w:val="16"/>
        </w:rPr>
        <w:t>basis</w:t>
      </w:r>
      <w:proofErr w:type="gramEnd"/>
      <w:r w:rsidRPr="00591F6C">
        <w:rPr>
          <w:rFonts w:cs="Times New Roman"/>
          <w:i/>
          <w:color w:val="C0504D" w:themeColor="accent2"/>
          <w:sz w:val="16"/>
          <w:szCs w:val="16"/>
        </w:rPr>
        <w:t xml:space="preserve">) with ERCOT;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 xml:space="preserve">)Ensure Dispatch Instructions, received for their system or on behalf of represented TSPs or Distribution Service Providers (DSPs), are carried out as issued;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(j)Maintain operational metering; and</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(k)Implement Black Start.</w:t>
      </w:r>
    </w:p>
    <w:p w:rsidR="003A4A22" w:rsidRPr="00591F6C" w:rsidRDefault="003A4A22" w:rsidP="000E6663">
      <w:pPr>
        <w:spacing w:after="0"/>
        <w:jc w:val="left"/>
        <w:rPr>
          <w:rFonts w:cs="Times New Roman"/>
        </w:rPr>
      </w:pPr>
    </w:p>
    <w:p w:rsidR="00435077" w:rsidRPr="00591F6C" w:rsidRDefault="00435077" w:rsidP="000E6663">
      <w:pPr>
        <w:spacing w:after="0"/>
        <w:jc w:val="left"/>
        <w:rPr>
          <w:rFonts w:cs="Times New Roman"/>
        </w:rPr>
      </w:pPr>
      <w:r w:rsidRPr="00591F6C">
        <w:rPr>
          <w:rFonts w:cs="Times New Roman"/>
        </w:rPr>
        <w:t>3.7 Resource Parameters</w:t>
      </w:r>
    </w:p>
    <w:p w:rsidR="00435077" w:rsidRPr="00591F6C" w:rsidRDefault="00435077" w:rsidP="000E6663">
      <w:pPr>
        <w:spacing w:after="0"/>
        <w:jc w:val="left"/>
        <w:rPr>
          <w:rFonts w:cs="Times New Roman"/>
        </w:rPr>
      </w:pPr>
      <w:r w:rsidRPr="00591F6C">
        <w:rPr>
          <w:rFonts w:cs="Times New Roman"/>
        </w:rPr>
        <w:t xml:space="preserve">(6) </w:t>
      </w:r>
      <w:r w:rsidRPr="00591F6C">
        <w:rPr>
          <w:rFonts w:cs="Times New Roman"/>
          <w:u w:val="single"/>
        </w:rPr>
        <w:t>Seasons</w:t>
      </w:r>
      <w:r w:rsidRPr="00591F6C">
        <w:rPr>
          <w:rFonts w:cs="Times New Roman"/>
        </w:rPr>
        <w:t xml:space="preserve"> for seasonal parameters are </w:t>
      </w:r>
      <w:r w:rsidRPr="00591F6C">
        <w:rPr>
          <w:rFonts w:cs="Times New Roman"/>
          <w:highlight w:val="yellow"/>
        </w:rPr>
        <w:t>defined in the Operating Guides</w:t>
      </w:r>
      <w:r w:rsidRPr="00591F6C">
        <w:rPr>
          <w:rFonts w:cs="Times New Roman"/>
        </w:rPr>
        <w:t>.</w:t>
      </w:r>
    </w:p>
    <w:p w:rsidR="00435077" w:rsidRPr="00591F6C" w:rsidRDefault="00435077" w:rsidP="000E6663">
      <w:pPr>
        <w:spacing w:after="0"/>
        <w:jc w:val="left"/>
        <w:rPr>
          <w:rFonts w:cs="Times New Roman"/>
        </w:rPr>
      </w:pPr>
    </w:p>
    <w:p w:rsidR="005D43C0" w:rsidRPr="00591F6C" w:rsidRDefault="005D43C0" w:rsidP="005D43C0">
      <w:pPr>
        <w:spacing w:after="0"/>
        <w:jc w:val="left"/>
        <w:rPr>
          <w:rFonts w:cs="Times New Roman"/>
          <w:bCs/>
          <w:iCs/>
          <w:color w:val="C0504D" w:themeColor="accent2"/>
          <w:sz w:val="16"/>
          <w:szCs w:val="16"/>
        </w:rPr>
      </w:pPr>
      <w:bookmarkStart w:id="22" w:name="_Toc180219430"/>
      <w:r w:rsidRPr="00591F6C">
        <w:rPr>
          <w:rFonts w:cs="Times New Roman"/>
          <w:bCs/>
          <w:color w:val="C0504D" w:themeColor="accent2"/>
          <w:sz w:val="16"/>
          <w:szCs w:val="16"/>
        </w:rPr>
        <w:lastRenderedPageBreak/>
        <w:t>3.3.1</w:t>
      </w:r>
      <w:r w:rsidRPr="00591F6C">
        <w:rPr>
          <w:rFonts w:cs="Times New Roman"/>
          <w:bCs/>
          <w:color w:val="C0504D" w:themeColor="accent2"/>
          <w:sz w:val="16"/>
          <w:szCs w:val="16"/>
        </w:rPr>
        <w:tab/>
        <w:t>Unit Capability Requirements</w:t>
      </w:r>
      <w:bookmarkEnd w:id="22"/>
    </w:p>
    <w:p w:rsidR="005D43C0" w:rsidRPr="00591F6C" w:rsidRDefault="005D43C0" w:rsidP="005D43C0">
      <w:pPr>
        <w:spacing w:after="0"/>
        <w:jc w:val="left"/>
        <w:rPr>
          <w:rFonts w:cs="Times New Roman"/>
          <w:iCs/>
          <w:color w:val="C0504D" w:themeColor="accent2"/>
          <w:sz w:val="16"/>
          <w:szCs w:val="16"/>
        </w:rPr>
      </w:pPr>
      <w:r w:rsidRPr="00591F6C">
        <w:rPr>
          <w:rFonts w:cs="Times New Roman"/>
          <w:iCs/>
          <w:color w:val="C0504D" w:themeColor="accent2"/>
          <w:sz w:val="16"/>
          <w:szCs w:val="16"/>
        </w:rPr>
        <w:t>(4)In the context of generation testing requirements; seasons shall be defined as follows:</w:t>
      </w:r>
    </w:p>
    <w:p w:rsidR="005D43C0" w:rsidRPr="00591F6C" w:rsidRDefault="005D43C0" w:rsidP="005D43C0">
      <w:pPr>
        <w:spacing w:after="0"/>
        <w:jc w:val="left"/>
        <w:rPr>
          <w:rFonts w:cs="Times New Roman"/>
          <w:color w:val="C0504D" w:themeColor="accent2"/>
          <w:sz w:val="16"/>
          <w:szCs w:val="16"/>
        </w:rPr>
      </w:pPr>
      <w:r w:rsidRPr="00591F6C">
        <w:rPr>
          <w:rFonts w:cs="Times New Roman"/>
          <w:color w:val="C0504D" w:themeColor="accent2"/>
          <w:sz w:val="16"/>
          <w:szCs w:val="16"/>
        </w:rPr>
        <w:t>(a)Summer (May 15 – September 15)</w:t>
      </w:r>
    </w:p>
    <w:p w:rsidR="005D43C0" w:rsidRPr="00591F6C" w:rsidRDefault="005D43C0" w:rsidP="005D43C0">
      <w:pPr>
        <w:spacing w:after="0"/>
        <w:jc w:val="left"/>
        <w:rPr>
          <w:rFonts w:cs="Times New Roman"/>
          <w:color w:val="C0504D" w:themeColor="accent2"/>
          <w:sz w:val="16"/>
          <w:szCs w:val="16"/>
        </w:rPr>
      </w:pPr>
      <w:r w:rsidRPr="00591F6C">
        <w:rPr>
          <w:rFonts w:cs="Times New Roman"/>
          <w:color w:val="C0504D" w:themeColor="accent2"/>
          <w:sz w:val="16"/>
          <w:szCs w:val="16"/>
        </w:rPr>
        <w:t>(b)Fall (September 16 – November 30)</w:t>
      </w:r>
    </w:p>
    <w:p w:rsidR="005D43C0" w:rsidRPr="00591F6C" w:rsidRDefault="005D43C0" w:rsidP="005D43C0">
      <w:pPr>
        <w:spacing w:after="0"/>
        <w:jc w:val="left"/>
        <w:rPr>
          <w:rFonts w:cs="Times New Roman"/>
          <w:color w:val="C0504D" w:themeColor="accent2"/>
          <w:sz w:val="16"/>
          <w:szCs w:val="16"/>
        </w:rPr>
      </w:pPr>
      <w:r w:rsidRPr="00591F6C">
        <w:rPr>
          <w:rFonts w:cs="Times New Roman"/>
          <w:color w:val="C0504D" w:themeColor="accent2"/>
          <w:sz w:val="16"/>
          <w:szCs w:val="16"/>
        </w:rPr>
        <w:t>(c)Winter (December 1 – February 28)</w:t>
      </w:r>
    </w:p>
    <w:p w:rsidR="005D43C0" w:rsidRPr="00591F6C" w:rsidRDefault="005D43C0" w:rsidP="005D43C0">
      <w:pPr>
        <w:spacing w:after="0"/>
        <w:jc w:val="left"/>
        <w:rPr>
          <w:rFonts w:cs="Times New Roman"/>
          <w:color w:val="C0504D" w:themeColor="accent2"/>
          <w:sz w:val="16"/>
          <w:szCs w:val="16"/>
        </w:rPr>
      </w:pPr>
      <w:r w:rsidRPr="00591F6C">
        <w:rPr>
          <w:rFonts w:cs="Times New Roman"/>
          <w:color w:val="C0504D" w:themeColor="accent2"/>
          <w:sz w:val="16"/>
          <w:szCs w:val="16"/>
        </w:rPr>
        <w:t xml:space="preserve">(d)Spring (March 1 – May 14) </w:t>
      </w:r>
    </w:p>
    <w:p w:rsidR="005D43C0" w:rsidRPr="00591F6C" w:rsidRDefault="005D43C0" w:rsidP="000E6663">
      <w:pPr>
        <w:spacing w:after="0"/>
        <w:jc w:val="left"/>
        <w:rPr>
          <w:rFonts w:cs="Times New Roman"/>
        </w:rPr>
      </w:pPr>
    </w:p>
    <w:p w:rsidR="005D43C0" w:rsidRPr="00591F6C" w:rsidRDefault="005D43C0" w:rsidP="000E6663">
      <w:pPr>
        <w:spacing w:after="0"/>
        <w:jc w:val="left"/>
        <w:rPr>
          <w:rFonts w:cs="Times New Roman"/>
        </w:rPr>
      </w:pPr>
    </w:p>
    <w:p w:rsidR="00435077" w:rsidRPr="00591F6C" w:rsidRDefault="00435077" w:rsidP="000E6663">
      <w:pPr>
        <w:spacing w:after="0"/>
        <w:jc w:val="left"/>
        <w:rPr>
          <w:rFonts w:cs="Times New Roman"/>
        </w:rPr>
      </w:pPr>
      <w:r w:rsidRPr="00591F6C">
        <w:rPr>
          <w:rFonts w:cs="Times New Roman"/>
        </w:rPr>
        <w:t>3.7.1.1 Generation Resource Parameters</w:t>
      </w:r>
    </w:p>
    <w:p w:rsidR="00435077" w:rsidRPr="00591F6C" w:rsidRDefault="00435077" w:rsidP="00435077">
      <w:pPr>
        <w:spacing w:after="0"/>
        <w:jc w:val="left"/>
        <w:rPr>
          <w:rFonts w:cs="Times New Roman"/>
        </w:rPr>
      </w:pPr>
      <w:r w:rsidRPr="00591F6C">
        <w:rPr>
          <w:rFonts w:cs="Times New Roman"/>
        </w:rPr>
        <w:t xml:space="preserve">(2)(b) </w:t>
      </w:r>
      <w:r w:rsidRPr="00591F6C">
        <w:rPr>
          <w:rFonts w:cs="Times New Roman"/>
          <w:u w:val="single"/>
        </w:rPr>
        <w:t>Conversion constants to be used to convert from gross MW to net MW or net MW to gross MW</w:t>
      </w:r>
      <w:r w:rsidRPr="00591F6C">
        <w:rPr>
          <w:rFonts w:cs="Times New Roman"/>
        </w:rPr>
        <w:t xml:space="preserve"> </w:t>
      </w:r>
      <w:r w:rsidRPr="00591F6C">
        <w:rPr>
          <w:rFonts w:cs="Times New Roman"/>
          <w:highlight w:val="yellow"/>
        </w:rPr>
        <w:t>in accordance with ERCOT Operating Guides</w:t>
      </w:r>
      <w:r w:rsidRPr="00591F6C">
        <w:rPr>
          <w:rFonts w:cs="Times New Roman"/>
        </w:rPr>
        <w:t>, if applicable;</w:t>
      </w:r>
    </w:p>
    <w:p w:rsidR="00435077" w:rsidRPr="00591F6C" w:rsidRDefault="00435077" w:rsidP="00435077">
      <w:pPr>
        <w:spacing w:after="0"/>
        <w:jc w:val="left"/>
        <w:rPr>
          <w:rFonts w:cs="Times New Roman"/>
        </w:rPr>
      </w:pPr>
    </w:p>
    <w:p w:rsidR="005D43C0" w:rsidRPr="00591F6C" w:rsidRDefault="00151CF4" w:rsidP="005D43C0">
      <w:pPr>
        <w:spacing w:after="0"/>
        <w:jc w:val="left"/>
        <w:rPr>
          <w:rFonts w:cs="Times New Roman"/>
          <w:i/>
          <w:color w:val="C0504D" w:themeColor="accent2"/>
          <w:sz w:val="16"/>
          <w:szCs w:val="16"/>
        </w:rPr>
      </w:pPr>
      <w:proofErr w:type="gramStart"/>
      <w:r w:rsidRPr="00591F6C">
        <w:rPr>
          <w:rFonts w:cs="Times New Roman"/>
          <w:bCs/>
          <w:i/>
          <w:color w:val="C0504D" w:themeColor="accent2"/>
          <w:sz w:val="16"/>
          <w:szCs w:val="16"/>
        </w:rPr>
        <w:t>Section ,</w:t>
      </w:r>
      <w:proofErr w:type="gramEnd"/>
      <w:r w:rsidRPr="00591F6C">
        <w:rPr>
          <w:rFonts w:cs="Times New Roman"/>
          <w:bCs/>
          <w:i/>
          <w:color w:val="C0504D" w:themeColor="accent2"/>
          <w:sz w:val="16"/>
          <w:szCs w:val="16"/>
        </w:rPr>
        <w:t xml:space="preserve"> </w:t>
      </w:r>
      <w:r w:rsidR="005D43C0" w:rsidRPr="00591F6C">
        <w:rPr>
          <w:rFonts w:cs="Times New Roman"/>
          <w:bCs/>
          <w:i/>
          <w:color w:val="C0504D" w:themeColor="accent2"/>
          <w:sz w:val="16"/>
          <w:szCs w:val="16"/>
        </w:rPr>
        <w:t>Attachment D</w:t>
      </w:r>
      <w:r w:rsidRPr="00591F6C">
        <w:rPr>
          <w:rFonts w:cs="Times New Roman"/>
          <w:bCs/>
          <w:i/>
          <w:color w:val="C0504D" w:themeColor="accent2"/>
          <w:sz w:val="16"/>
          <w:szCs w:val="16"/>
        </w:rPr>
        <w:t xml:space="preserve"> </w:t>
      </w:r>
      <w:r w:rsidR="005D43C0" w:rsidRPr="00591F6C">
        <w:rPr>
          <w:rFonts w:cs="Times New Roman"/>
          <w:bCs/>
          <w:i/>
          <w:color w:val="C0504D" w:themeColor="accent2"/>
          <w:sz w:val="16"/>
          <w:szCs w:val="16"/>
        </w:rPr>
        <w:t xml:space="preserve">SEASONAL UNIT NET REAL POWER CAPABILITY VERIFICATION </w:t>
      </w:r>
    </w:p>
    <w:p w:rsidR="005D43C0" w:rsidRPr="00591F6C" w:rsidRDefault="005D43C0" w:rsidP="005D43C0">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GENERAL INFORMATION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Unit Code (16 </w:t>
      </w:r>
      <w:proofErr w:type="gramStart"/>
      <w:r w:rsidRPr="00591F6C">
        <w:rPr>
          <w:rFonts w:cs="Times New Roman"/>
          <w:i/>
          <w:color w:val="C0504D" w:themeColor="accent2"/>
          <w:sz w:val="16"/>
          <w:szCs w:val="16"/>
        </w:rPr>
        <w:t>character</w:t>
      </w:r>
      <w:proofErr w:type="gramEnd"/>
      <w:r w:rsidRPr="00591F6C">
        <w:rPr>
          <w:rFonts w:cs="Times New Roman"/>
          <w:i/>
          <w:color w:val="C0504D" w:themeColor="accent2"/>
          <w:sz w:val="16"/>
          <w:szCs w:val="16"/>
        </w:rPr>
        <w:t xml:space="preserve">): Location (County):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Unit Name: Date of test: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Generator’s QSE: Resource Entity: </w:t>
      </w:r>
    </w:p>
    <w:p w:rsidR="005D43C0" w:rsidRPr="00591F6C" w:rsidRDefault="005D43C0" w:rsidP="005D43C0">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TEST RESULTS </w:t>
      </w:r>
    </w:p>
    <w:p w:rsidR="005D43C0" w:rsidRPr="00591F6C" w:rsidRDefault="005D43C0" w:rsidP="005D43C0">
      <w:pPr>
        <w:spacing w:after="0"/>
        <w:jc w:val="left"/>
        <w:rPr>
          <w:rFonts w:cs="Times New Roman"/>
          <w:i/>
          <w:color w:val="C0504D" w:themeColor="accent2"/>
          <w:sz w:val="16"/>
          <w:szCs w:val="16"/>
        </w:rPr>
      </w:pPr>
      <w:proofErr w:type="spellStart"/>
      <w:r w:rsidRPr="00591F6C">
        <w:rPr>
          <w:rFonts w:cs="Times New Roman"/>
          <w:i/>
          <w:color w:val="C0504D" w:themeColor="accent2"/>
          <w:sz w:val="16"/>
          <w:szCs w:val="16"/>
        </w:rPr>
        <w:t>StartTime</w:t>
      </w:r>
      <w:proofErr w:type="spellEnd"/>
      <w:r w:rsidRPr="00591F6C">
        <w:rPr>
          <w:rFonts w:cs="Times New Roman"/>
          <w:i/>
          <w:color w:val="C0504D" w:themeColor="accent2"/>
          <w:sz w:val="16"/>
          <w:szCs w:val="16"/>
        </w:rPr>
        <w:t xml:space="preserve">: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Start MW (Gross)*: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Start MW (Net</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 xml:space="preserve">*: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MW 10 Minutes after Start Time (Gross)*: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MW 10 Minutes after Start Time (Net</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 xml:space="preserve">*: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Time to Reach Maximum Generation: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Temperature at Plant (°F): </w:t>
      </w:r>
    </w:p>
    <w:p w:rsidR="005D43C0" w:rsidRPr="00591F6C" w:rsidRDefault="005D43C0" w:rsidP="005D43C0">
      <w:pPr>
        <w:spacing w:after="0"/>
        <w:jc w:val="left"/>
        <w:rPr>
          <w:rFonts w:cs="Times New Roman"/>
          <w:i/>
          <w:color w:val="C0504D" w:themeColor="accent2"/>
          <w:sz w:val="16"/>
          <w:szCs w:val="16"/>
        </w:rPr>
      </w:pPr>
      <w:proofErr w:type="spellStart"/>
      <w:r w:rsidRPr="00591F6C">
        <w:rPr>
          <w:rFonts w:cs="Times New Roman"/>
          <w:i/>
          <w:color w:val="C0504D" w:themeColor="accent2"/>
          <w:sz w:val="16"/>
          <w:szCs w:val="16"/>
        </w:rPr>
        <w:t>MWat</w:t>
      </w:r>
      <w:proofErr w:type="spellEnd"/>
      <w:r w:rsidRPr="00591F6C">
        <w:rPr>
          <w:rFonts w:cs="Times New Roman"/>
          <w:i/>
          <w:color w:val="C0504D" w:themeColor="accent2"/>
          <w:sz w:val="16"/>
          <w:szCs w:val="16"/>
        </w:rPr>
        <w:t xml:space="preserve"> Maximum Generation (Gross)*: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MW at Maximum Generation (Net</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 xml:space="preserve">*: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MWH Net during the First Full Clock Hour after Maximum Generation is reached: </w:t>
      </w:r>
    </w:p>
    <w:p w:rsidR="005D43C0" w:rsidRPr="00591F6C" w:rsidRDefault="005D43C0" w:rsidP="005D43C0">
      <w:pPr>
        <w:spacing w:after="0"/>
        <w:jc w:val="left"/>
        <w:rPr>
          <w:rFonts w:cs="Times New Roman"/>
          <w:i/>
          <w:color w:val="C0504D" w:themeColor="accent2"/>
          <w:sz w:val="16"/>
          <w:szCs w:val="16"/>
        </w:rPr>
      </w:pPr>
      <w:proofErr w:type="spellStart"/>
      <w:r w:rsidRPr="00591F6C">
        <w:rPr>
          <w:rFonts w:cs="Times New Roman"/>
          <w:i/>
          <w:color w:val="C0504D" w:themeColor="accent2"/>
          <w:sz w:val="16"/>
          <w:szCs w:val="16"/>
        </w:rPr>
        <w:t>LimitingFactors</w:t>
      </w:r>
      <w:proofErr w:type="spellEnd"/>
      <w:r w:rsidRPr="00591F6C">
        <w:rPr>
          <w:rFonts w:cs="Times New Roman"/>
          <w:i/>
          <w:color w:val="C0504D" w:themeColor="accent2"/>
          <w:sz w:val="16"/>
          <w:szCs w:val="16"/>
        </w:rPr>
        <w:t xml:space="preserve">: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 Value measured at generator terminals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Value measured at the point of interconnection</w:t>
      </w:r>
    </w:p>
    <w:p w:rsidR="005D43C0" w:rsidRPr="00591F6C" w:rsidRDefault="005D43C0" w:rsidP="00435077">
      <w:pPr>
        <w:spacing w:after="0"/>
        <w:jc w:val="left"/>
        <w:rPr>
          <w:rFonts w:cs="Times New Roman"/>
        </w:rPr>
      </w:pPr>
    </w:p>
    <w:p w:rsidR="00435077" w:rsidRPr="00591F6C" w:rsidRDefault="00435077" w:rsidP="00435077">
      <w:pPr>
        <w:spacing w:after="0"/>
        <w:jc w:val="left"/>
        <w:rPr>
          <w:rFonts w:cs="Times New Roman"/>
        </w:rPr>
      </w:pPr>
      <w:r w:rsidRPr="00591F6C">
        <w:rPr>
          <w:rFonts w:cs="Times New Roman"/>
        </w:rPr>
        <w:t>3.10.7.1.1 Transmission Lines</w:t>
      </w:r>
    </w:p>
    <w:p w:rsidR="00435077" w:rsidRPr="00591F6C" w:rsidRDefault="00435077" w:rsidP="00435077">
      <w:pPr>
        <w:spacing w:after="0"/>
        <w:jc w:val="left"/>
        <w:rPr>
          <w:rFonts w:cs="Times New Roman"/>
        </w:rPr>
      </w:pPr>
      <w:r w:rsidRPr="00591F6C">
        <w:rPr>
          <w:rFonts w:cs="Times New Roman"/>
        </w:rPr>
        <w:t xml:space="preserve">(2) </w:t>
      </w:r>
      <w:r w:rsidRPr="00591F6C">
        <w:rPr>
          <w:rFonts w:cs="Times New Roman"/>
          <w:u w:val="single"/>
        </w:rPr>
        <w:t>For each of its transmission lines operated as part of the ERCOT Transmission Grid</w:t>
      </w:r>
      <w:r w:rsidRPr="00591F6C">
        <w:rPr>
          <w:rFonts w:cs="Times New Roman"/>
        </w:rPr>
        <w:t xml:space="preserve">, </w:t>
      </w:r>
      <w:r w:rsidRPr="00591F6C">
        <w:rPr>
          <w:rFonts w:cs="Times New Roman"/>
          <w:u w:val="single"/>
        </w:rPr>
        <w:t xml:space="preserve">each TSP shall provide ERCOT with the following information </w:t>
      </w:r>
      <w:r w:rsidRPr="00591F6C">
        <w:rPr>
          <w:rFonts w:cs="Times New Roman"/>
          <w:highlight w:val="yellow"/>
        </w:rPr>
        <w:t>consistent with</w:t>
      </w:r>
      <w:r w:rsidRPr="00591F6C">
        <w:rPr>
          <w:rFonts w:cs="Times New Roman"/>
        </w:rPr>
        <w:t xml:space="preserve"> </w:t>
      </w:r>
      <w:r w:rsidRPr="00591F6C">
        <w:rPr>
          <w:rFonts w:cs="Times New Roman"/>
          <w:highlight w:val="yellow"/>
        </w:rPr>
        <w:t>the ratings methodology prescribed in the ERCOT Operating Guides</w:t>
      </w:r>
      <w:r w:rsidRPr="00591F6C">
        <w:rPr>
          <w:rFonts w:cs="Times New Roman"/>
        </w:rPr>
        <w:t>:</w:t>
      </w:r>
    </w:p>
    <w:p w:rsidR="00435077" w:rsidRPr="00591F6C" w:rsidRDefault="00435077" w:rsidP="00435077">
      <w:pPr>
        <w:spacing w:after="0"/>
        <w:jc w:val="left"/>
        <w:rPr>
          <w:rFonts w:cs="Times New Roman"/>
        </w:rPr>
      </w:pPr>
    </w:p>
    <w:p w:rsidR="005D43C0" w:rsidRPr="00591F6C" w:rsidRDefault="005D43C0" w:rsidP="005D43C0">
      <w:pPr>
        <w:spacing w:after="0"/>
        <w:jc w:val="left"/>
        <w:rPr>
          <w:rFonts w:cs="Times New Roman"/>
          <w:bCs/>
          <w:i/>
          <w:color w:val="C0504D" w:themeColor="accent2"/>
          <w:sz w:val="16"/>
          <w:szCs w:val="16"/>
        </w:rPr>
      </w:pPr>
      <w:bookmarkStart w:id="23" w:name="_Toc504287010"/>
      <w:bookmarkStart w:id="24" w:name="_Toc180219441"/>
      <w:r w:rsidRPr="00591F6C">
        <w:rPr>
          <w:rFonts w:cs="Times New Roman"/>
          <w:bCs/>
          <w:i/>
          <w:color w:val="C0504D" w:themeColor="accent2"/>
          <w:sz w:val="16"/>
          <w:szCs w:val="16"/>
        </w:rPr>
        <w:t>3.9.4</w:t>
      </w:r>
      <w:r w:rsidRPr="00591F6C">
        <w:rPr>
          <w:rFonts w:cs="Times New Roman"/>
          <w:bCs/>
          <w:i/>
          <w:color w:val="C0504D" w:themeColor="accent2"/>
          <w:sz w:val="16"/>
          <w:szCs w:val="16"/>
        </w:rPr>
        <w:tab/>
        <w:t>Responsibility for Equipment Ratings</w:t>
      </w:r>
      <w:bookmarkEnd w:id="23"/>
      <w:bookmarkEnd w:id="24"/>
    </w:p>
    <w:p w:rsidR="005D43C0" w:rsidRPr="00591F6C" w:rsidRDefault="00151CF4"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(1)</w:t>
      </w:r>
      <w:r w:rsidR="005D43C0" w:rsidRPr="00591F6C">
        <w:rPr>
          <w:rFonts w:cs="Times New Roman"/>
          <w:i/>
          <w:iCs/>
          <w:color w:val="C0504D" w:themeColor="accent2"/>
          <w:sz w:val="16"/>
          <w:szCs w:val="16"/>
        </w:rPr>
        <w:t>TSPs are responsible for determining the rating of their facilities.  Technical limits established for the operation of Transmission Elements and associated equipment shall be applied consistently in engineering and planning studies, Real-Time security analyses, and operator actions.</w:t>
      </w:r>
    </w:p>
    <w:p w:rsidR="005D43C0" w:rsidRPr="00591F6C" w:rsidRDefault="005D43C0"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(2)TSPs shall provide ERCOT with three nominal Transmission Facility Ratings: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(a</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 xml:space="preserve">Continuous Rating”:  Represents the continuous MVA rating of a Transmission Facility, including substation terminal equipment in series with a conductor or transformer, at the applicable ambient temperature.  The Transmission Facility can operate at this rating indefinitely without </w:t>
      </w:r>
      <w:proofErr w:type="gramStart"/>
      <w:r w:rsidRPr="00591F6C">
        <w:rPr>
          <w:rFonts w:cs="Times New Roman"/>
          <w:i/>
          <w:color w:val="C0504D" w:themeColor="accent2"/>
          <w:sz w:val="16"/>
          <w:szCs w:val="16"/>
        </w:rPr>
        <w:t>damage,</w:t>
      </w:r>
      <w:proofErr w:type="gramEnd"/>
      <w:r w:rsidRPr="00591F6C">
        <w:rPr>
          <w:rFonts w:cs="Times New Roman"/>
          <w:i/>
          <w:color w:val="C0504D" w:themeColor="accent2"/>
          <w:sz w:val="16"/>
          <w:szCs w:val="16"/>
        </w:rPr>
        <w:t xml:space="preserve"> or violation of National Electrical Safety Code (NESC) clearances.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(b</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Emergency Rating”:  Represents the two-hour MVA rating of a Transmission Facility, including substation terminal equipment in series with a conductor or transformer, at the applicable ambient temperature.  The Transmission Facility can operate at this rating for two hours without violation of NESC clearances or equipment failure.</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(c</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 xml:space="preserve">15-Minute Rating”:  Represents the 15 minute MVA rating of a Transmission Facility, including substation terminal equipment in series with a conductor or transformer, at the applicable ambient temperature and with a </w:t>
      </w:r>
      <w:proofErr w:type="spellStart"/>
      <w:r w:rsidRPr="00591F6C">
        <w:rPr>
          <w:rFonts w:cs="Times New Roman"/>
          <w:i/>
          <w:color w:val="C0504D" w:themeColor="accent2"/>
          <w:sz w:val="16"/>
          <w:szCs w:val="16"/>
        </w:rPr>
        <w:t>step</w:t>
      </w:r>
      <w:proofErr w:type="spellEnd"/>
      <w:r w:rsidRPr="00591F6C">
        <w:rPr>
          <w:rFonts w:cs="Times New Roman"/>
          <w:i/>
          <w:color w:val="C0504D" w:themeColor="accent2"/>
          <w:sz w:val="16"/>
          <w:szCs w:val="16"/>
        </w:rPr>
        <w:t xml:space="preserve"> increase from a prior loading of 90% of the Continuous Rating.  The Transmission Facility can operate at this rating for 15 minutes, assuming its pre-contingency loading was 90% of the Continuous </w:t>
      </w:r>
      <w:proofErr w:type="gramStart"/>
      <w:r w:rsidRPr="00591F6C">
        <w:rPr>
          <w:rFonts w:cs="Times New Roman"/>
          <w:i/>
          <w:color w:val="C0504D" w:themeColor="accent2"/>
          <w:sz w:val="16"/>
          <w:szCs w:val="16"/>
        </w:rPr>
        <w:t>Rating</w:t>
      </w:r>
      <w:proofErr w:type="gramEnd"/>
      <w:r w:rsidRPr="00591F6C">
        <w:rPr>
          <w:rFonts w:cs="Times New Roman"/>
          <w:i/>
          <w:color w:val="C0504D" w:themeColor="accent2"/>
          <w:sz w:val="16"/>
          <w:szCs w:val="16"/>
        </w:rPr>
        <w:t xml:space="preserve"> limit at the applicable ambient temperature, without violation of NESC clearances or equipment failure.  This rating takes advantage of the time delay associated with heating of a conductor or transformer following a sudden increase in current.</w:t>
      </w:r>
    </w:p>
    <w:p w:rsidR="005D43C0" w:rsidRPr="00591F6C" w:rsidRDefault="005D43C0" w:rsidP="00435077">
      <w:pPr>
        <w:spacing w:after="0"/>
        <w:jc w:val="left"/>
        <w:rPr>
          <w:rFonts w:cs="Times New Roman"/>
        </w:rPr>
      </w:pPr>
    </w:p>
    <w:p w:rsidR="00435077" w:rsidRPr="00591F6C" w:rsidRDefault="00435077" w:rsidP="00435077">
      <w:pPr>
        <w:spacing w:after="0"/>
        <w:jc w:val="left"/>
        <w:rPr>
          <w:rFonts w:cs="Times New Roman"/>
        </w:rPr>
      </w:pPr>
      <w:r w:rsidRPr="00591F6C">
        <w:rPr>
          <w:rFonts w:cs="Times New Roman"/>
        </w:rPr>
        <w:t>3.10.7.1.1 Transmission Lines</w:t>
      </w:r>
    </w:p>
    <w:p w:rsidR="00435077" w:rsidRPr="00591F6C" w:rsidRDefault="00435077" w:rsidP="00435077">
      <w:pPr>
        <w:spacing w:after="0"/>
        <w:jc w:val="left"/>
        <w:rPr>
          <w:rFonts w:cs="Times New Roman"/>
        </w:rPr>
      </w:pPr>
      <w:r w:rsidRPr="00591F6C">
        <w:rPr>
          <w:rFonts w:cs="Times New Roman"/>
        </w:rPr>
        <w:lastRenderedPageBreak/>
        <w:t xml:space="preserve">(5) The Network Operations Model must use </w:t>
      </w:r>
      <w:r w:rsidRPr="00591F6C">
        <w:rPr>
          <w:rFonts w:cs="Times New Roman"/>
          <w:u w:val="single"/>
        </w:rPr>
        <w:t>rating categories for Transmission Elements</w:t>
      </w:r>
      <w:r w:rsidRPr="00591F6C">
        <w:rPr>
          <w:rFonts w:cs="Times New Roman"/>
        </w:rPr>
        <w:t xml:space="preserve"> </w:t>
      </w:r>
      <w:r w:rsidRPr="00591F6C">
        <w:rPr>
          <w:rFonts w:cs="Times New Roman"/>
          <w:highlight w:val="yellow"/>
        </w:rPr>
        <w:t>as defined in the ERCOT Operating Guides</w:t>
      </w:r>
      <w:r w:rsidRPr="00591F6C">
        <w:rPr>
          <w:rFonts w:cs="Times New Roman"/>
        </w:rPr>
        <w:t>.</w:t>
      </w:r>
    </w:p>
    <w:p w:rsidR="00435077" w:rsidRPr="00591F6C" w:rsidRDefault="00435077" w:rsidP="00435077">
      <w:pPr>
        <w:spacing w:after="0"/>
        <w:jc w:val="left"/>
        <w:rPr>
          <w:rFonts w:cs="Times New Roman"/>
        </w:rPr>
      </w:pPr>
    </w:p>
    <w:p w:rsidR="005D43C0" w:rsidRPr="00591F6C" w:rsidRDefault="005D43C0" w:rsidP="005D43C0">
      <w:pPr>
        <w:spacing w:after="0"/>
        <w:jc w:val="left"/>
        <w:rPr>
          <w:rFonts w:cs="Times New Roman"/>
          <w:bCs/>
          <w:i/>
          <w:color w:val="C0504D" w:themeColor="accent2"/>
          <w:sz w:val="16"/>
          <w:szCs w:val="16"/>
        </w:rPr>
      </w:pPr>
      <w:r w:rsidRPr="00591F6C">
        <w:rPr>
          <w:rFonts w:cs="Times New Roman"/>
          <w:bCs/>
          <w:i/>
          <w:color w:val="C0504D" w:themeColor="accent2"/>
          <w:sz w:val="16"/>
          <w:szCs w:val="16"/>
        </w:rPr>
        <w:t>3.9.4</w:t>
      </w:r>
      <w:r w:rsidRPr="00591F6C">
        <w:rPr>
          <w:rFonts w:cs="Times New Roman"/>
          <w:bCs/>
          <w:i/>
          <w:color w:val="C0504D" w:themeColor="accent2"/>
          <w:sz w:val="16"/>
          <w:szCs w:val="16"/>
        </w:rPr>
        <w:tab/>
        <w:t>Responsibility for Equipment Ratings</w:t>
      </w:r>
    </w:p>
    <w:p w:rsidR="005D43C0" w:rsidRPr="00591F6C" w:rsidRDefault="005D43C0"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(1)TSPs are responsible for determining the rating of their facilities.  Technical limits established for the operation of Transmission Elements and associated equipment shall be applied consistently in engineering and planning studies, Real-Time security analyses, and operator actions.</w:t>
      </w:r>
    </w:p>
    <w:p w:rsidR="005D43C0" w:rsidRPr="00591F6C" w:rsidRDefault="005D43C0"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(2)TSPs shall provide ERCOT with three nominal Transmission Facility Ratings: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(a</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 xml:space="preserve">Continuous Rating”:  Represents the continuous MVA rating of a Transmission Facility, including substation terminal equipment in series with a conductor or transformer, at the applicable ambient temperature.  The Transmission Facility can operate at this rating indefinitely without </w:t>
      </w:r>
      <w:proofErr w:type="gramStart"/>
      <w:r w:rsidRPr="00591F6C">
        <w:rPr>
          <w:rFonts w:cs="Times New Roman"/>
          <w:i/>
          <w:color w:val="C0504D" w:themeColor="accent2"/>
          <w:sz w:val="16"/>
          <w:szCs w:val="16"/>
        </w:rPr>
        <w:t>damage,</w:t>
      </w:r>
      <w:proofErr w:type="gramEnd"/>
      <w:r w:rsidRPr="00591F6C">
        <w:rPr>
          <w:rFonts w:cs="Times New Roman"/>
          <w:i/>
          <w:color w:val="C0504D" w:themeColor="accent2"/>
          <w:sz w:val="16"/>
          <w:szCs w:val="16"/>
        </w:rPr>
        <w:t xml:space="preserve"> or violation of National Electrical Safety Code (NESC) clearances.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(b</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Emergency Rating”:  Represents the two-hour MVA rating of a Transmission Facility, including substation terminal equipment in series with a conductor or transformer, at the applicable ambient temperature.  The Transmission Facility can operate at this rating for two hours without violation of NESC clearances or equipment failure.</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(c</w:t>
      </w:r>
      <w:proofErr w:type="gramStart"/>
      <w:r w:rsidRPr="00591F6C">
        <w:rPr>
          <w:rFonts w:cs="Times New Roman"/>
          <w:i/>
          <w:color w:val="C0504D" w:themeColor="accent2"/>
          <w:sz w:val="16"/>
          <w:szCs w:val="16"/>
        </w:rPr>
        <w:t>)“</w:t>
      </w:r>
      <w:proofErr w:type="gramEnd"/>
      <w:r w:rsidRPr="00591F6C">
        <w:rPr>
          <w:rFonts w:cs="Times New Roman"/>
          <w:i/>
          <w:color w:val="C0504D" w:themeColor="accent2"/>
          <w:sz w:val="16"/>
          <w:szCs w:val="16"/>
        </w:rPr>
        <w:t xml:space="preserve">15-Minute Rating”:  Represents the 15 minute MVA rating of a Transmission Facility, including substation terminal equipment in series with a conductor or transformer, at the applicable ambient temperature and with a </w:t>
      </w:r>
      <w:proofErr w:type="spellStart"/>
      <w:r w:rsidRPr="00591F6C">
        <w:rPr>
          <w:rFonts w:cs="Times New Roman"/>
          <w:i/>
          <w:color w:val="C0504D" w:themeColor="accent2"/>
          <w:sz w:val="16"/>
          <w:szCs w:val="16"/>
        </w:rPr>
        <w:t>step</w:t>
      </w:r>
      <w:proofErr w:type="spellEnd"/>
      <w:r w:rsidRPr="00591F6C">
        <w:rPr>
          <w:rFonts w:cs="Times New Roman"/>
          <w:i/>
          <w:color w:val="C0504D" w:themeColor="accent2"/>
          <w:sz w:val="16"/>
          <w:szCs w:val="16"/>
        </w:rPr>
        <w:t xml:space="preserve"> increase from a prior loading of 90% of the Continuous Rating.  The Transmission Facility can operate at this rating for 15 minutes, assuming its pre-contingency loading was 90% of the Continuous </w:t>
      </w:r>
      <w:proofErr w:type="gramStart"/>
      <w:r w:rsidRPr="00591F6C">
        <w:rPr>
          <w:rFonts w:cs="Times New Roman"/>
          <w:i/>
          <w:color w:val="C0504D" w:themeColor="accent2"/>
          <w:sz w:val="16"/>
          <w:szCs w:val="16"/>
        </w:rPr>
        <w:t>Rating</w:t>
      </w:r>
      <w:proofErr w:type="gramEnd"/>
      <w:r w:rsidRPr="00591F6C">
        <w:rPr>
          <w:rFonts w:cs="Times New Roman"/>
          <w:i/>
          <w:color w:val="C0504D" w:themeColor="accent2"/>
          <w:sz w:val="16"/>
          <w:szCs w:val="16"/>
        </w:rPr>
        <w:t xml:space="preserve"> limit at the applicable ambient temperature, without violation of NESC clearances or equipment failure.  This rating takes advantage of the time delay associated with heating of a conductor or transformer following a sudden increase in current.</w:t>
      </w:r>
    </w:p>
    <w:p w:rsidR="005D43C0" w:rsidRPr="00591F6C" w:rsidRDefault="005D43C0" w:rsidP="00435077">
      <w:pPr>
        <w:spacing w:after="0"/>
        <w:jc w:val="left"/>
        <w:rPr>
          <w:rFonts w:cs="Times New Roman"/>
        </w:rPr>
      </w:pPr>
    </w:p>
    <w:p w:rsidR="00435077" w:rsidRPr="00591F6C" w:rsidRDefault="00435077" w:rsidP="00435077">
      <w:pPr>
        <w:spacing w:after="0"/>
        <w:jc w:val="left"/>
        <w:rPr>
          <w:rFonts w:cs="Times New Roman"/>
        </w:rPr>
      </w:pPr>
      <w:r w:rsidRPr="00591F6C">
        <w:rPr>
          <w:rFonts w:cs="Times New Roman"/>
        </w:rPr>
        <w:t>3.10.7.1.5 Reactors, Capacitors, and other Reactive Controlled Sources</w:t>
      </w:r>
    </w:p>
    <w:p w:rsidR="00435077" w:rsidRPr="00591F6C" w:rsidRDefault="009C7F66" w:rsidP="009C7F66">
      <w:pPr>
        <w:spacing w:after="0"/>
        <w:jc w:val="left"/>
        <w:rPr>
          <w:rFonts w:cs="Times New Roman"/>
        </w:rPr>
      </w:pPr>
      <w:r w:rsidRPr="00591F6C">
        <w:rPr>
          <w:rFonts w:cs="Times New Roman"/>
        </w:rPr>
        <w:t xml:space="preserve">(3) </w:t>
      </w:r>
      <w:r w:rsidRPr="00591F6C">
        <w:rPr>
          <w:rFonts w:cs="Times New Roman"/>
          <w:highlight w:val="yellow"/>
        </w:rPr>
        <w:t xml:space="preserve">The ERCOT Operating Guides must </w:t>
      </w:r>
      <w:r w:rsidRPr="00591F6C">
        <w:rPr>
          <w:rFonts w:cs="Times New Roman"/>
          <w:u w:val="single"/>
        </w:rPr>
        <w:t>include parameters for standard reactor and capacitor switching plans</w:t>
      </w:r>
      <w:r w:rsidRPr="00591F6C">
        <w:rPr>
          <w:rFonts w:cs="Times New Roman"/>
        </w:rPr>
        <w:t xml:space="preserve">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rsidR="009C7F66" w:rsidRPr="00591F6C" w:rsidRDefault="009C7F66" w:rsidP="009C7F66">
      <w:pPr>
        <w:spacing w:after="0"/>
        <w:jc w:val="left"/>
        <w:rPr>
          <w:rFonts w:cs="Times New Roman"/>
        </w:rPr>
      </w:pPr>
    </w:p>
    <w:p w:rsidR="005D43C0" w:rsidRPr="00591F6C" w:rsidRDefault="005D43C0" w:rsidP="005D43C0">
      <w:pPr>
        <w:spacing w:after="0"/>
        <w:jc w:val="left"/>
        <w:rPr>
          <w:rFonts w:cs="Times New Roman"/>
          <w:bCs/>
          <w:i/>
          <w:color w:val="C0504D" w:themeColor="accent2"/>
          <w:sz w:val="16"/>
          <w:szCs w:val="16"/>
        </w:rPr>
      </w:pPr>
      <w:bookmarkStart w:id="25" w:name="_Toc191197046"/>
      <w:r w:rsidRPr="00591F6C">
        <w:rPr>
          <w:rFonts w:cs="Times New Roman"/>
          <w:bCs/>
          <w:i/>
          <w:color w:val="C0504D" w:themeColor="accent2"/>
          <w:sz w:val="16"/>
          <w:szCs w:val="16"/>
        </w:rPr>
        <w:t>2.7.4.2</w:t>
      </w:r>
      <w:r w:rsidRPr="00591F6C">
        <w:rPr>
          <w:rFonts w:cs="Times New Roman"/>
          <w:bCs/>
          <w:i/>
          <w:color w:val="C0504D" w:themeColor="accent2"/>
          <w:sz w:val="16"/>
          <w:szCs w:val="16"/>
        </w:rPr>
        <w:tab/>
        <w:t xml:space="preserve"> Parameters for Standard Reactor and Capacitor Switching Plan</w:t>
      </w:r>
      <w:bookmarkEnd w:id="25"/>
      <w:r w:rsidRPr="00591F6C">
        <w:rPr>
          <w:rFonts w:cs="Times New Roman"/>
          <w:bCs/>
          <w:i/>
          <w:color w:val="C0504D" w:themeColor="accent2"/>
          <w:sz w:val="16"/>
          <w:szCs w:val="16"/>
        </w:rPr>
        <w:t xml:space="preserve"> </w:t>
      </w:r>
    </w:p>
    <w:p w:rsidR="005D43C0" w:rsidRPr="00591F6C" w:rsidRDefault="005D43C0"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 xml:space="preserve">(1)TOs shall provide switching plans for automatically controlled reactors, capacitors, and other reactive controlled sources to ERCOT.  </w:t>
      </w:r>
      <w:proofErr w:type="gramStart"/>
      <w:r w:rsidRPr="00591F6C">
        <w:rPr>
          <w:rFonts w:cs="Times New Roman"/>
          <w:i/>
          <w:iCs/>
          <w:color w:val="C0504D" w:themeColor="accent2"/>
          <w:sz w:val="16"/>
          <w:szCs w:val="16"/>
        </w:rPr>
        <w:t>For manually switched reactive devices, the TO shall provide its guidelines for the operation of these devices.</w:t>
      </w:r>
      <w:proofErr w:type="gramEnd"/>
      <w:r w:rsidRPr="00591F6C">
        <w:rPr>
          <w:rFonts w:cs="Times New Roman"/>
          <w:i/>
          <w:iCs/>
          <w:color w:val="C0504D" w:themeColor="accent2"/>
          <w:sz w:val="16"/>
          <w:szCs w:val="16"/>
        </w:rPr>
        <w:t xml:space="preserve">  These plans and guidelines shall be posted on the MIS Secure Area and must be provided in accordance with the Network Operations Model Change Request (NOMCR) or other ERCOT prescribed process. The parameters to be provided in the standard reactor and capacitor switching plan as required by Protocol Section 3.10.7.1.5, Reactors, Capacitors, and other Reactive Controlled Sources are as follows: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Device Attributes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(a)Transmission Element name per Protocol Section 3.10.7.1, Modeling of Transmission Elements and Parameters;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(b)Substation name; and</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(c)Schedules of device: </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)Time-based;</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(ii)Voltage-based;</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(iii)Load-based;</w:t>
      </w:r>
    </w:p>
    <w:p w:rsidR="005D43C0" w:rsidRPr="00591F6C" w:rsidRDefault="005D43C0" w:rsidP="005D43C0">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(iv)</w:t>
      </w:r>
      <w:proofErr w:type="gramEnd"/>
      <w:r w:rsidRPr="00591F6C">
        <w:rPr>
          <w:rFonts w:cs="Times New Roman"/>
          <w:i/>
          <w:color w:val="C0504D" w:themeColor="accent2"/>
          <w:sz w:val="16"/>
          <w:szCs w:val="16"/>
        </w:rPr>
        <w:t>Contingency-based;</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(v)Normal Operation;</w:t>
      </w:r>
    </w:p>
    <w:p w:rsidR="005D43C0" w:rsidRPr="00591F6C" w:rsidRDefault="005D43C0" w:rsidP="005D43C0">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(vi)</w:t>
      </w:r>
      <w:proofErr w:type="gramEnd"/>
      <w:r w:rsidRPr="00591F6C">
        <w:rPr>
          <w:rFonts w:cs="Times New Roman"/>
          <w:i/>
          <w:color w:val="C0504D" w:themeColor="accent2"/>
          <w:sz w:val="16"/>
          <w:szCs w:val="16"/>
        </w:rPr>
        <w:t>Emergency Operation;</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(vii)Seasonal; and</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(viii)Others as required by technology.</w:t>
      </w:r>
    </w:p>
    <w:p w:rsidR="005D43C0" w:rsidRPr="00591F6C" w:rsidRDefault="005D43C0"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(2)From a modeling perspective, ERCOT shall work with the Market Participants to ensure that the advanced application tool(s) voltage/reactive control methodology reflects actual field operation to the extent practicable.</w:t>
      </w:r>
    </w:p>
    <w:p w:rsidR="005D43C0" w:rsidRPr="00591F6C" w:rsidRDefault="005D43C0" w:rsidP="009C7F66">
      <w:pPr>
        <w:spacing w:after="0"/>
        <w:jc w:val="left"/>
        <w:rPr>
          <w:rFonts w:cs="Times New Roman"/>
        </w:rPr>
      </w:pPr>
    </w:p>
    <w:p w:rsidR="009C7F66" w:rsidRPr="00591F6C" w:rsidRDefault="009C7F66" w:rsidP="009C7F66">
      <w:pPr>
        <w:spacing w:after="0"/>
        <w:jc w:val="left"/>
        <w:rPr>
          <w:rFonts w:cs="Times New Roman"/>
        </w:rPr>
      </w:pPr>
      <w:r w:rsidRPr="00591F6C">
        <w:rPr>
          <w:rFonts w:cs="Times New Roman"/>
        </w:rPr>
        <w:t xml:space="preserve">3.10.7.4 Definition of Special Protection Systems and Remedial Action Plans </w:t>
      </w:r>
    </w:p>
    <w:p w:rsidR="009C7F66" w:rsidRPr="00591F6C" w:rsidRDefault="009C7F66" w:rsidP="009C7F66">
      <w:pPr>
        <w:spacing w:after="0"/>
        <w:jc w:val="left"/>
        <w:rPr>
          <w:rFonts w:cs="Times New Roman"/>
        </w:rPr>
      </w:pPr>
      <w:r w:rsidRPr="00591F6C">
        <w:rPr>
          <w:rFonts w:cs="Times New Roman"/>
        </w:rPr>
        <w:t xml:space="preserve">(2) </w:t>
      </w:r>
      <w:r w:rsidRPr="00591F6C">
        <w:rPr>
          <w:rFonts w:cs="Times New Roman"/>
          <w:u w:val="single"/>
        </w:rPr>
        <w:t>Proposed new SPSs and RAPs and proposed changes to SPSs and RAPs</w:t>
      </w:r>
      <w:r w:rsidRPr="00591F6C">
        <w:rPr>
          <w:rFonts w:cs="Times New Roman"/>
        </w:rPr>
        <w:t xml:space="preserve"> </w:t>
      </w:r>
      <w:r w:rsidRPr="00591F6C">
        <w:rPr>
          <w:rFonts w:cs="Times New Roman"/>
          <w:u w:val="single"/>
        </w:rPr>
        <w:t>must be submitted</w:t>
      </w:r>
      <w:r w:rsidRPr="00591F6C">
        <w:rPr>
          <w:rFonts w:cs="Times New Roman"/>
        </w:rPr>
        <w:t xml:space="preserve"> to ERCOT for review and approval by ERCOT and all directly affected TSPs and Resource Entities </w:t>
      </w:r>
      <w:r w:rsidRPr="00591F6C">
        <w:rPr>
          <w:rFonts w:cs="Times New Roman"/>
          <w:highlight w:val="yellow"/>
        </w:rPr>
        <w:t>under the applicable procedures in the Operating Guides</w:t>
      </w:r>
      <w:r w:rsidRPr="00591F6C">
        <w:rPr>
          <w:rFonts w:cs="Times New Roman"/>
        </w:rPr>
        <w:t xml:space="preserve">. Once a new or changed SPS or RAP is approved by ERCOT and all directly affected TSPs and Resource Entities, the TSP shall submit the approved SPS or </w:t>
      </w:r>
      <w:r w:rsidRPr="00591F6C">
        <w:rPr>
          <w:rFonts w:cs="Times New Roman"/>
        </w:rPr>
        <w:lastRenderedPageBreak/>
        <w:t>RAP to ERCOT using an NOMCR. The NOMCR must include a detailed description of the system conditions required to implement the SPS or RAP. Execution of an SPS or RAP must be included or assumed in the calculation of LMPs as well as the Network Operations Model. ERCOT shall post all SPSs and RAPs under consideration on the MIS Secure Area within five Business Days of receipt by ERCOT.</w:t>
      </w:r>
    </w:p>
    <w:p w:rsidR="009C7F66" w:rsidRPr="00591F6C" w:rsidRDefault="009C7F66" w:rsidP="009C7F66">
      <w:pPr>
        <w:spacing w:after="0"/>
        <w:jc w:val="left"/>
        <w:rPr>
          <w:rFonts w:cs="Times New Roman"/>
        </w:rPr>
      </w:pPr>
    </w:p>
    <w:p w:rsidR="005D43C0" w:rsidRPr="00591F6C" w:rsidRDefault="005D43C0" w:rsidP="005D43C0">
      <w:pPr>
        <w:spacing w:after="0"/>
        <w:jc w:val="left"/>
        <w:rPr>
          <w:rFonts w:cs="Times New Roman"/>
          <w:bCs/>
          <w:i/>
          <w:color w:val="C0504D" w:themeColor="accent2"/>
          <w:sz w:val="16"/>
          <w:szCs w:val="16"/>
        </w:rPr>
      </w:pPr>
      <w:bookmarkStart w:id="26" w:name="_Toc180219404"/>
      <w:r w:rsidRPr="00591F6C">
        <w:rPr>
          <w:rFonts w:cs="Times New Roman"/>
          <w:bCs/>
          <w:i/>
          <w:color w:val="C0504D" w:themeColor="accent2"/>
          <w:sz w:val="16"/>
          <w:szCs w:val="16"/>
        </w:rPr>
        <w:t>4.3.1</w:t>
      </w:r>
      <w:r w:rsidRPr="00591F6C">
        <w:rPr>
          <w:rFonts w:cs="Times New Roman"/>
          <w:bCs/>
          <w:i/>
          <w:color w:val="C0504D" w:themeColor="accent2"/>
          <w:sz w:val="16"/>
          <w:szCs w:val="16"/>
        </w:rPr>
        <w:tab/>
        <w:t>Remedial Action Plans (RAP)</w:t>
      </w:r>
      <w:bookmarkEnd w:id="26"/>
    </w:p>
    <w:p w:rsidR="005D43C0" w:rsidRPr="00591F6C" w:rsidRDefault="00151CF4"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(1)</w:t>
      </w:r>
      <w:r w:rsidR="005D43C0" w:rsidRPr="00591F6C">
        <w:rPr>
          <w:rFonts w:cs="Times New Roman"/>
          <w:i/>
          <w:iCs/>
          <w:color w:val="C0504D" w:themeColor="accent2"/>
          <w:sz w:val="16"/>
          <w:szCs w:val="16"/>
        </w:rPr>
        <w:t xml:space="preserve">Generation facilities or constrained Transmission Elements that would otherwise be subject to restrictions can operate to full rating if appropriate Special Protection Systems (SPS) or Remedial Action Plans (RAPs) are in place.  See Section 6.2.2, Design and Operating Requirements for ERCOT System Facilities, for SPS requirements.  A RAP refers to predetermined operator actions to maintain reliability in a defined adverse operating condition.  Normally, it is desirable that a Transmission Service Provider (TSP) constructs Transmission Facilities adequate to eliminate the need for any RAP; however, in some circumstances, such construction may be unachievable in the available time frame.  </w:t>
      </w:r>
    </w:p>
    <w:p w:rsidR="005D43C0" w:rsidRPr="00591F6C" w:rsidRDefault="005D43C0"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(2)A RAP may be proposed by any ERCOT Market Participant, but must be approved by ERCOT prior to implementation.  RAPs must meet the following requirements: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(a)Be coordinated and approved with the operators of facilities included in the RAP;</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(b)Limit use to the time required to construct replacement Transmission Facilities;  however, the RAP will remain in effect if replacement Transmission Facilities have been determined by ERCOT to be impractical;</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(c)Comply with all applicable ERCOT and North American Electric Reliability Corporation (NERC) requirements;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(d)Clearly define and document operator actions;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(e)Include the option for the transmission operator to override the procedures if the RAP will not improve system reliability;</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(f)Operators must be trained in RAP implementation; and</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(g)Be defined in the Network Operations Model and considered in the Security-Constrained Economic Dispatch (SCED) and Reliability Unit Commitment (RUC).  RAPs that cannot be modeled using ERCOT’s existing infrastructure shall be refused or a plan developed to work around the infrastructure problem with explicit approval by the Technical Advisory Committee (TAC).</w:t>
      </w:r>
    </w:p>
    <w:p w:rsidR="005D43C0" w:rsidRPr="00591F6C" w:rsidRDefault="005D43C0" w:rsidP="005D43C0">
      <w:pPr>
        <w:spacing w:after="0"/>
        <w:jc w:val="left"/>
        <w:rPr>
          <w:rFonts w:cs="Times New Roman"/>
          <w:i/>
          <w:color w:val="C0504D" w:themeColor="accent2"/>
          <w:sz w:val="16"/>
          <w:szCs w:val="16"/>
        </w:rPr>
      </w:pPr>
    </w:p>
    <w:p w:rsidR="005D43C0" w:rsidRPr="00591F6C" w:rsidRDefault="005D43C0" w:rsidP="005D43C0">
      <w:pPr>
        <w:spacing w:after="0"/>
        <w:jc w:val="left"/>
        <w:rPr>
          <w:rFonts w:cs="Times New Roman"/>
          <w:bCs/>
          <w:i/>
          <w:color w:val="C0504D" w:themeColor="accent2"/>
          <w:sz w:val="16"/>
          <w:szCs w:val="16"/>
        </w:rPr>
      </w:pPr>
      <w:bookmarkStart w:id="27" w:name="_Toc180219343"/>
      <w:r w:rsidRPr="00591F6C">
        <w:rPr>
          <w:rFonts w:cs="Times New Roman"/>
          <w:bCs/>
          <w:i/>
          <w:color w:val="C0504D" w:themeColor="accent2"/>
          <w:sz w:val="16"/>
          <w:szCs w:val="16"/>
        </w:rPr>
        <w:t>6.2.2</w:t>
      </w:r>
      <w:r w:rsidRPr="00591F6C">
        <w:rPr>
          <w:rFonts w:cs="Times New Roman"/>
          <w:bCs/>
          <w:i/>
          <w:color w:val="C0504D" w:themeColor="accent2"/>
          <w:sz w:val="16"/>
          <w:szCs w:val="16"/>
        </w:rPr>
        <w:tab/>
        <w:t>Design and Operating Requirements for ERCOT System Facilities</w:t>
      </w:r>
      <w:bookmarkEnd w:id="27"/>
    </w:p>
    <w:p w:rsidR="005D43C0" w:rsidRPr="00591F6C" w:rsidRDefault="005D43C0" w:rsidP="005D43C0">
      <w:pPr>
        <w:spacing w:after="0"/>
        <w:jc w:val="left"/>
        <w:rPr>
          <w:rFonts w:cs="Times New Roman"/>
          <w:i/>
          <w:iCs/>
          <w:color w:val="C0504D" w:themeColor="accent2"/>
          <w:sz w:val="16"/>
          <w:szCs w:val="16"/>
        </w:rPr>
      </w:pPr>
      <w:r w:rsidRPr="00591F6C">
        <w:rPr>
          <w:rFonts w:cs="Times New Roman"/>
          <w:i/>
          <w:iCs/>
          <w:color w:val="C0504D" w:themeColor="accent2"/>
          <w:sz w:val="16"/>
          <w:szCs w:val="16"/>
        </w:rPr>
        <w:t>(14)The owner(s) of an existing, modified, or proposed SPS shall submit documentation of the SPS to ERCOT for review and compilation into an ERCOT SPS database.  The documentation shall detail the design, operation, functional testing, and coordination of the SPS with other protection and control systems.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(a)ERCOT shall conduct a review of each proposed SPS and each proposed modification to an existing SPS.  Additionally, it shall conduct a review of each existing SPS at least every five years as required by changes in system conditions.  Each review shall proceed according to a process and timetable documented in ERCOT Procedures and posted on the ERCOT Market Information System (MIS) Secure Area.</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(b)For a proposed Type 1 SPS, the review must be completed before the SPS is placed in service, unless ERCOT specifically determines that exemption of the proposed SPS from the review completion requirement is warranted.  The timing of placing the SPS into service must be coordinated with and approved by ERCOT.  The implementation schedule must be confirmed through submission of a Network Operations Model Change Request (NOMCR) to ERCOT.</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(c)For a proposed Type 2 SPS, the SPS may be placed into service before completion of the ERCOT review, with advanced prior notice to ERCOT in the form of a NOMCR.  The timing of placing the SPS into service must be coordinated with and approved by ERCOT.  Existing SPSs that have already undergone at least one review shall remain in service during any subsequent review, and proposed modifications to existing SPSs may be implemented, upon notice to ERCOT, and approval of ERCOT before completion of the required ERCOT review.</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(d)The process and schedule for placing an SPS into service must be consistent with documented ERCOT Procedures.  The schedule must be coordinated among ERCOT and the owners of any </w:t>
      </w:r>
      <w:proofErr w:type="gramStart"/>
      <w:r w:rsidRPr="00591F6C">
        <w:rPr>
          <w:rFonts w:cs="Times New Roman"/>
          <w:i/>
          <w:color w:val="C0504D" w:themeColor="accent2"/>
          <w:sz w:val="16"/>
          <w:szCs w:val="16"/>
        </w:rPr>
        <w:t>facility(</w:t>
      </w:r>
      <w:proofErr w:type="spellStart"/>
      <w:proofErr w:type="gramEnd"/>
      <w:r w:rsidRPr="00591F6C">
        <w:rPr>
          <w:rFonts w:cs="Times New Roman"/>
          <w:i/>
          <w:color w:val="C0504D" w:themeColor="accent2"/>
          <w:sz w:val="16"/>
          <w:szCs w:val="16"/>
        </w:rPr>
        <w:t>ies</w:t>
      </w:r>
      <w:proofErr w:type="spellEnd"/>
      <w:r w:rsidRPr="00591F6C">
        <w:rPr>
          <w:rFonts w:cs="Times New Roman"/>
          <w:i/>
          <w:color w:val="C0504D" w:themeColor="accent2"/>
          <w:sz w:val="16"/>
          <w:szCs w:val="16"/>
        </w:rPr>
        <w:t>) controlled by the SPS, and shall provide sufficient time to perform any necessary testing prior to its being placed in service.</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(e)An ERCOT SPS review shall verify that the SPS complies with the ERCOT Protocols, NERC Reliability Standards and these Operating Guides.  The review shall evaluate and document the consequences of failure of a single component of the SPS, which would result in failure of the SPS to operate when required.  The review shall also evaluate and document the consequences of </w:t>
      </w:r>
      <w:proofErr w:type="spellStart"/>
      <w:r w:rsidRPr="00591F6C">
        <w:rPr>
          <w:rFonts w:cs="Times New Roman"/>
          <w:i/>
          <w:color w:val="C0504D" w:themeColor="accent2"/>
          <w:sz w:val="16"/>
          <w:szCs w:val="16"/>
        </w:rPr>
        <w:t>misoperation</w:t>
      </w:r>
      <w:proofErr w:type="spellEnd"/>
      <w:r w:rsidRPr="00591F6C">
        <w:rPr>
          <w:rFonts w:cs="Times New Roman"/>
          <w:i/>
          <w:color w:val="C0504D" w:themeColor="accent2"/>
          <w:sz w:val="16"/>
          <w:szCs w:val="16"/>
        </w:rPr>
        <w:t xml:space="preserve">, incorrect operation, or unintended operation of an SPS, when considered by </w:t>
      </w:r>
      <w:proofErr w:type="gramStart"/>
      <w:r w:rsidRPr="00591F6C">
        <w:rPr>
          <w:rFonts w:cs="Times New Roman"/>
          <w:i/>
          <w:color w:val="C0504D" w:themeColor="accent2"/>
          <w:sz w:val="16"/>
          <w:szCs w:val="16"/>
        </w:rPr>
        <w:t>itself,</w:t>
      </w:r>
      <w:proofErr w:type="gramEnd"/>
      <w:r w:rsidRPr="00591F6C">
        <w:rPr>
          <w:rFonts w:cs="Times New Roman"/>
          <w:i/>
          <w:color w:val="C0504D" w:themeColor="accent2"/>
          <w:sz w:val="16"/>
          <w:szCs w:val="16"/>
        </w:rPr>
        <w:t xml:space="preserve"> and without any other system contingency.  If deficiencies are identified, a plan to correct the deficiencies shall be developed and implemented.  The current review results shall be kept on file and supplied to NERC on request within 30 days.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(f)As part of the ERCOT review and unless judged to be unnecessary by ERCOT, the appropriate Reliability Operations Subcommittee (ROS) working groups such as the Steady State Working Group (SSWG), the Dynamics Working Group (DWG), and/or the System Protection Working Group (SPWG) shall review the SPS and report any comments, questions, or issues to ERCOT for resolution.  ERCOT may work with the owner(s) of facilities controlled by the SPS as necessary to address all issues.</w:t>
      </w:r>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(g)</w:t>
      </w:r>
      <w:proofErr w:type="gramStart"/>
      <w:r w:rsidRPr="00591F6C">
        <w:rPr>
          <w:rFonts w:cs="Times New Roman"/>
          <w:i/>
          <w:color w:val="C0504D" w:themeColor="accent2"/>
          <w:sz w:val="16"/>
          <w:szCs w:val="16"/>
        </w:rPr>
        <w:t>ERCOT shall develop a methodology to include the SPS in Security-Constrained Economic Dispatch (SCED), outage coordination, and Reliability Unit Commitment (RUC).</w:t>
      </w:r>
      <w:proofErr w:type="gramEnd"/>
    </w:p>
    <w:p w:rsidR="005D43C0" w:rsidRPr="00591F6C" w:rsidRDefault="005D43C0" w:rsidP="005D43C0">
      <w:pPr>
        <w:spacing w:after="0"/>
        <w:jc w:val="left"/>
        <w:rPr>
          <w:rFonts w:cs="Times New Roman"/>
          <w:i/>
          <w:color w:val="C0504D" w:themeColor="accent2"/>
          <w:sz w:val="16"/>
          <w:szCs w:val="16"/>
        </w:rPr>
      </w:pPr>
      <w:r w:rsidRPr="00591F6C">
        <w:rPr>
          <w:rFonts w:cs="Times New Roman"/>
          <w:i/>
          <w:color w:val="C0504D" w:themeColor="accent2"/>
          <w:sz w:val="16"/>
          <w:szCs w:val="16"/>
        </w:rPr>
        <w:t>(h)ERCOT’s review shall provide an opportunity for and include consideration of comments submitted by Market Participants affected by the SPS.</w:t>
      </w:r>
    </w:p>
    <w:p w:rsidR="005D43C0" w:rsidRPr="00591F6C" w:rsidRDefault="005D43C0" w:rsidP="009C7F66">
      <w:pPr>
        <w:spacing w:after="0"/>
        <w:jc w:val="left"/>
        <w:rPr>
          <w:rFonts w:cs="Times New Roman"/>
        </w:rPr>
      </w:pPr>
    </w:p>
    <w:p w:rsidR="009C7F66" w:rsidRPr="00591F6C" w:rsidRDefault="009C7F66" w:rsidP="009C7F66">
      <w:pPr>
        <w:spacing w:after="0"/>
        <w:jc w:val="left"/>
        <w:rPr>
          <w:rFonts w:cs="Times New Roman"/>
        </w:rPr>
      </w:pPr>
      <w:r w:rsidRPr="00591F6C">
        <w:rPr>
          <w:rFonts w:cs="Times New Roman"/>
        </w:rPr>
        <w:t>3.11.2 Planning Criteria</w:t>
      </w:r>
    </w:p>
    <w:p w:rsidR="009C7F66" w:rsidRPr="00591F6C" w:rsidRDefault="009C7F66" w:rsidP="009C7F66">
      <w:pPr>
        <w:spacing w:after="0"/>
        <w:jc w:val="left"/>
        <w:rPr>
          <w:rFonts w:cs="Times New Roman"/>
        </w:rPr>
      </w:pPr>
      <w:r w:rsidRPr="00591F6C">
        <w:rPr>
          <w:rFonts w:cs="Times New Roman"/>
        </w:rPr>
        <w:t xml:space="preserve">(2) </w:t>
      </w:r>
      <w:r w:rsidRPr="00591F6C">
        <w:rPr>
          <w:rFonts w:cs="Times New Roman"/>
          <w:u w:val="single"/>
        </w:rPr>
        <w:t xml:space="preserve">The technical reliability criteria </w:t>
      </w:r>
      <w:r w:rsidRPr="00591F6C">
        <w:rPr>
          <w:rFonts w:cs="Times New Roman"/>
          <w:highlight w:val="yellow"/>
        </w:rPr>
        <w:t>are established by the ERCOT Operating Guides</w:t>
      </w:r>
      <w:r w:rsidRPr="00591F6C">
        <w:rPr>
          <w:rFonts w:cs="Times New Roman"/>
        </w:rPr>
        <w:t xml:space="preserve"> and the NERC planning criteria. ERCOT and TSPs shall strongly endeavor to meet these criteria, identify current and future violations thereof and initiate solutions necessary to ensure continual compliance, except that solutions requiring Transmission Facility Outages within the 12 months following development of such solution must be excluded from any reported metric on the TSP’s 12-month Outage forecasting performance under Section 3.1.3.1, Transmission Facilities.</w:t>
      </w:r>
    </w:p>
    <w:p w:rsidR="00931B75" w:rsidRPr="00591F6C" w:rsidRDefault="00931B75" w:rsidP="009C7F66">
      <w:pPr>
        <w:spacing w:after="0"/>
        <w:jc w:val="left"/>
        <w:rPr>
          <w:rFonts w:cs="Times New Roman"/>
        </w:rPr>
      </w:pPr>
    </w:p>
    <w:p w:rsidR="00FF30F9" w:rsidRPr="00591F6C" w:rsidRDefault="00FF30F9" w:rsidP="00FF30F9">
      <w:pPr>
        <w:spacing w:after="0"/>
        <w:jc w:val="left"/>
        <w:rPr>
          <w:rFonts w:cs="Times New Roman"/>
          <w:i/>
          <w:color w:val="C0504D" w:themeColor="accent2"/>
          <w:sz w:val="16"/>
          <w:szCs w:val="16"/>
        </w:rPr>
      </w:pPr>
      <w:bookmarkStart w:id="28" w:name="_Toc165885160"/>
      <w:bookmarkStart w:id="29" w:name="_Toc180571006"/>
      <w:r w:rsidRPr="00591F6C">
        <w:rPr>
          <w:rFonts w:cs="Times New Roman"/>
          <w:i/>
          <w:color w:val="C0504D" w:themeColor="accent2"/>
          <w:sz w:val="16"/>
          <w:szCs w:val="16"/>
        </w:rPr>
        <w:t>5.1</w:t>
      </w:r>
      <w:bookmarkEnd w:id="28"/>
      <w:r w:rsidRPr="00591F6C">
        <w:rPr>
          <w:rFonts w:cs="Times New Roman"/>
          <w:i/>
          <w:color w:val="C0504D" w:themeColor="accent2"/>
          <w:sz w:val="16"/>
          <w:szCs w:val="16"/>
        </w:rPr>
        <w:tab/>
        <w:t>Planning Criteria</w:t>
      </w:r>
      <w:bookmarkEnd w:id="29"/>
    </w:p>
    <w:p w:rsidR="00FF30F9" w:rsidRPr="00591F6C" w:rsidRDefault="00FF30F9" w:rsidP="00FF30F9">
      <w:pPr>
        <w:spacing w:after="0"/>
        <w:jc w:val="left"/>
        <w:rPr>
          <w:rFonts w:cs="Times New Roman"/>
          <w:bCs/>
          <w:i/>
          <w:color w:val="C0504D" w:themeColor="accent2"/>
          <w:sz w:val="16"/>
          <w:szCs w:val="16"/>
        </w:rPr>
      </w:pPr>
      <w:bookmarkStart w:id="30" w:name="_Toc26691861"/>
      <w:bookmarkStart w:id="31" w:name="_Toc180571007"/>
      <w:r w:rsidRPr="00591F6C">
        <w:rPr>
          <w:rFonts w:cs="Times New Roman"/>
          <w:bCs/>
          <w:i/>
          <w:color w:val="C0504D" w:themeColor="accent2"/>
          <w:sz w:val="16"/>
          <w:szCs w:val="16"/>
        </w:rPr>
        <w:t>5.1.1</w:t>
      </w:r>
      <w:r w:rsidRPr="00591F6C">
        <w:rPr>
          <w:rFonts w:cs="Times New Roman"/>
          <w:bCs/>
          <w:i/>
          <w:color w:val="C0504D" w:themeColor="accent2"/>
          <w:sz w:val="16"/>
          <w:szCs w:val="16"/>
        </w:rPr>
        <w:tab/>
        <w:t>Introduction</w:t>
      </w:r>
      <w:bookmarkEnd w:id="30"/>
      <w:bookmarkEnd w:id="31"/>
    </w:p>
    <w:p w:rsidR="00FF30F9" w:rsidRPr="00591F6C" w:rsidRDefault="00FF30F9" w:rsidP="00FF30F9">
      <w:pPr>
        <w:spacing w:after="0"/>
        <w:jc w:val="left"/>
        <w:rPr>
          <w:rFonts w:cs="Times New Roman"/>
          <w:i/>
          <w:iCs/>
          <w:color w:val="C0504D" w:themeColor="accent2"/>
          <w:sz w:val="16"/>
          <w:szCs w:val="16"/>
        </w:rPr>
      </w:pPr>
      <w:r w:rsidRPr="00591F6C">
        <w:rPr>
          <w:rFonts w:cs="Times New Roman"/>
          <w:i/>
          <w:iCs/>
          <w:color w:val="C0504D" w:themeColor="accent2"/>
          <w:sz w:val="16"/>
          <w:szCs w:val="16"/>
        </w:rPr>
        <w:t xml:space="preserve">(1)The ERCOT System consists of those generation and Transmission Facilities (60 kV and higher voltages) that are controlled by individual Market Participants (MPs) and that function as part of an integrated and coordinated power supply network.  Each reference in this document to MPs includes Generation Resources. </w:t>
      </w:r>
      <w:proofErr w:type="gramStart"/>
      <w:r w:rsidRPr="00591F6C">
        <w:rPr>
          <w:rFonts w:cs="Times New Roman"/>
          <w:i/>
          <w:iCs/>
          <w:color w:val="C0504D" w:themeColor="accent2"/>
          <w:sz w:val="16"/>
          <w:szCs w:val="16"/>
        </w:rPr>
        <w:t>Qualified Scheduling Entities (QSEs), Competitive Retailers (CRs), Transmission Service Providers (TSPs), Distribution Service Providers (DSPs) and others that use the ERCOT Transmission Grid.</w:t>
      </w:r>
      <w:proofErr w:type="gramEnd"/>
    </w:p>
    <w:p w:rsidR="00FF30F9" w:rsidRPr="00591F6C" w:rsidRDefault="00FF30F9" w:rsidP="00FF30F9">
      <w:pPr>
        <w:spacing w:after="0"/>
        <w:jc w:val="left"/>
        <w:rPr>
          <w:rFonts w:cs="Times New Roman"/>
          <w:i/>
          <w:iCs/>
          <w:color w:val="C0504D" w:themeColor="accent2"/>
          <w:sz w:val="16"/>
          <w:szCs w:val="16"/>
        </w:rPr>
      </w:pPr>
      <w:r w:rsidRPr="00591F6C">
        <w:rPr>
          <w:rFonts w:cs="Times New Roman"/>
          <w:i/>
          <w:iCs/>
          <w:color w:val="C0504D" w:themeColor="accent2"/>
          <w:sz w:val="16"/>
          <w:szCs w:val="16"/>
        </w:rPr>
        <w:t>(2)</w:t>
      </w:r>
      <w:r w:rsidR="00151CF4" w:rsidRPr="00591F6C">
        <w:rPr>
          <w:rFonts w:cs="Times New Roman"/>
          <w:i/>
          <w:iCs/>
          <w:color w:val="C0504D" w:themeColor="accent2"/>
          <w:sz w:val="16"/>
          <w:szCs w:val="16"/>
        </w:rPr>
        <w:t>T</w:t>
      </w:r>
      <w:r w:rsidRPr="00591F6C">
        <w:rPr>
          <w:rFonts w:cs="Times New Roman"/>
          <w:i/>
          <w:iCs/>
          <w:color w:val="C0504D" w:themeColor="accent2"/>
          <w:sz w:val="16"/>
          <w:szCs w:val="16"/>
        </w:rPr>
        <w:t>o maintain reliable operation of the ERCOT System, it is necessary that all MPs observe and subscribe to certain minimum planning criteria. The criteria set forth herein, combined with the applicable North American Electric Reliability Corporation (NERC) Reliability Standards constitute the aforementioned minimum planning criteria. Tests outlined herein shall be performed to determine conformance to these minimum criteria; however, ERCOT recognizes that events more severe than those outlined in these criteria could cause grid separation, other tests may also be performed, if necessary, for information purposes.</w:t>
      </w:r>
    </w:p>
    <w:p w:rsidR="00FF30F9" w:rsidRPr="00591F6C" w:rsidRDefault="00FF30F9" w:rsidP="00FF30F9">
      <w:pPr>
        <w:spacing w:after="0"/>
        <w:jc w:val="left"/>
        <w:rPr>
          <w:rFonts w:cs="Times New Roman"/>
          <w:i/>
          <w:iCs/>
          <w:color w:val="C0504D" w:themeColor="accent2"/>
          <w:sz w:val="16"/>
          <w:szCs w:val="16"/>
        </w:rPr>
      </w:pPr>
      <w:r w:rsidRPr="00591F6C">
        <w:rPr>
          <w:rFonts w:cs="Times New Roman"/>
          <w:i/>
          <w:iCs/>
          <w:color w:val="C0504D" w:themeColor="accent2"/>
          <w:sz w:val="16"/>
          <w:szCs w:val="16"/>
        </w:rPr>
        <w:t>(3)The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rsidR="00FF30F9" w:rsidRPr="00591F6C" w:rsidRDefault="00FF30F9" w:rsidP="00FF30F9">
      <w:pPr>
        <w:spacing w:after="0"/>
        <w:jc w:val="left"/>
        <w:rPr>
          <w:rFonts w:cs="Times New Roman"/>
          <w:i/>
          <w:iCs/>
          <w:color w:val="C0504D" w:themeColor="accent2"/>
          <w:sz w:val="16"/>
          <w:szCs w:val="16"/>
        </w:rPr>
      </w:pPr>
      <w:r w:rsidRPr="00591F6C">
        <w:rPr>
          <w:rFonts w:cs="Times New Roman"/>
          <w:i/>
          <w:iCs/>
          <w:color w:val="C0504D" w:themeColor="accent2"/>
          <w:sz w:val="16"/>
          <w:szCs w:val="16"/>
        </w:rPr>
        <w:t>(4)It is the responsibility of each Transmission Service Provider (TSP) to perform tests appropriate to ensure the reliability of its Transmission Facilities.  Further the TSP may recommend additional studies by ERCOT or the Reliability Operations Subcommittee (ROS).  Additional tests which may affect multiple TSPs or the ERCOT System as a whole may be studied.  Upon consideration of such recommendations, ERCOT and the ROS shall coordinate the performance of such studies, as necessary, to assess the reliability of the planned ERCOT System.</w:t>
      </w:r>
    </w:p>
    <w:p w:rsidR="00FF30F9" w:rsidRPr="00591F6C" w:rsidRDefault="00FF30F9" w:rsidP="00FF30F9">
      <w:pPr>
        <w:spacing w:after="0"/>
        <w:jc w:val="left"/>
        <w:rPr>
          <w:rFonts w:cs="Times New Roman"/>
          <w:i/>
          <w:iCs/>
          <w:color w:val="C0504D" w:themeColor="accent2"/>
          <w:sz w:val="16"/>
          <w:szCs w:val="16"/>
        </w:rPr>
      </w:pPr>
      <w:r w:rsidRPr="00591F6C">
        <w:rPr>
          <w:rFonts w:cs="Times New Roman"/>
          <w:i/>
          <w:iCs/>
          <w:color w:val="C0504D" w:themeColor="accent2"/>
          <w:sz w:val="16"/>
          <w:szCs w:val="16"/>
        </w:rPr>
        <w:t>(5)</w:t>
      </w:r>
      <w:r w:rsidR="00151CF4" w:rsidRPr="00591F6C">
        <w:rPr>
          <w:rFonts w:cs="Times New Roman"/>
          <w:i/>
          <w:iCs/>
          <w:color w:val="C0504D" w:themeColor="accent2"/>
          <w:sz w:val="16"/>
          <w:szCs w:val="16"/>
        </w:rPr>
        <w:t>E</w:t>
      </w:r>
      <w:r w:rsidRPr="00591F6C">
        <w:rPr>
          <w:rFonts w:cs="Times New Roman"/>
          <w:i/>
          <w:iCs/>
          <w:color w:val="C0504D" w:themeColor="accent2"/>
          <w:sz w:val="16"/>
          <w:szCs w:val="16"/>
        </w:rPr>
        <w:t>RCOT Regional Planning Groups or ERCOT System Planning shall determine and demonstrate the need for any static and/or dynamic Reactive Power capability in excess of the explicit requirements of the ERCOT Protocols and Operating Guides that is necessary to ensure compliance with the ERCOT Planning Criteria. ERCOT Transmission Planning shall establish specific TSP responsibility for any associated facility additions.</w:t>
      </w:r>
    </w:p>
    <w:p w:rsidR="00FF30F9" w:rsidRPr="00591F6C" w:rsidRDefault="00FF30F9" w:rsidP="00FF30F9">
      <w:pPr>
        <w:spacing w:after="0"/>
        <w:jc w:val="left"/>
        <w:rPr>
          <w:rFonts w:cs="Times New Roman"/>
          <w:i/>
          <w:iCs/>
          <w:color w:val="C0504D" w:themeColor="accent2"/>
          <w:sz w:val="16"/>
          <w:szCs w:val="16"/>
        </w:rPr>
      </w:pPr>
      <w:r w:rsidRPr="00591F6C">
        <w:rPr>
          <w:rFonts w:cs="Times New Roman"/>
          <w:i/>
          <w:iCs/>
          <w:color w:val="C0504D" w:themeColor="accent2"/>
          <w:sz w:val="16"/>
          <w:szCs w:val="16"/>
        </w:rPr>
        <w:t>(6)ERCOT, in cooperation with the TRE, will review the ERCOT Planning Criteria every three years to ensure it meets the requirements in the NERC Reliability Standards.  ERCOT, in cooperation with the TRE, will periodically review the planning criteria, procedures, and practices of individual ERCOT TSPs to ensure consistency with all applicable NERC Reliability Standards and the ERCOT Planning Criteria.</w:t>
      </w:r>
    </w:p>
    <w:p w:rsidR="00FF30F9" w:rsidRPr="00591F6C" w:rsidRDefault="00FF30F9" w:rsidP="009C7F66">
      <w:pPr>
        <w:spacing w:after="0"/>
        <w:jc w:val="left"/>
        <w:rPr>
          <w:rFonts w:cs="Times New Roman"/>
        </w:rPr>
      </w:pPr>
    </w:p>
    <w:p w:rsidR="00931B75" w:rsidRPr="00591F6C" w:rsidRDefault="00931B75" w:rsidP="009C7F66">
      <w:pPr>
        <w:spacing w:after="0"/>
        <w:jc w:val="left"/>
        <w:rPr>
          <w:rFonts w:cs="Times New Roman"/>
        </w:rPr>
      </w:pPr>
      <w:r w:rsidRPr="00591F6C">
        <w:rPr>
          <w:rFonts w:cs="Times New Roman"/>
        </w:rPr>
        <w:t>3.11.4 Transmission Planning Responsibilities</w:t>
      </w:r>
    </w:p>
    <w:p w:rsidR="00931B75" w:rsidRPr="00591F6C" w:rsidRDefault="00931B75" w:rsidP="00931B75">
      <w:pPr>
        <w:spacing w:after="0"/>
        <w:jc w:val="left"/>
        <w:rPr>
          <w:rFonts w:cs="Times New Roman"/>
          <w:highlight w:val="yellow"/>
        </w:rPr>
      </w:pPr>
      <w:r w:rsidRPr="00591F6C">
        <w:rPr>
          <w:rFonts w:cs="Times New Roman"/>
        </w:rPr>
        <w:t xml:space="preserve">(2) </w:t>
      </w:r>
      <w:r w:rsidRPr="00591F6C">
        <w:rPr>
          <w:rFonts w:cs="Times New Roman"/>
          <w:u w:val="single"/>
        </w:rPr>
        <w:t>ERCOT and TSP responsibilities for planning</w:t>
      </w:r>
      <w:r w:rsidRPr="00591F6C">
        <w:rPr>
          <w:rFonts w:cs="Times New Roman"/>
        </w:rPr>
        <w:t xml:space="preserve"> of the ERCOT Transmission Grid </w:t>
      </w:r>
      <w:r w:rsidRPr="00591F6C">
        <w:rPr>
          <w:rFonts w:cs="Times New Roman"/>
          <w:highlight w:val="yellow"/>
        </w:rPr>
        <w:t>are</w:t>
      </w:r>
    </w:p>
    <w:p w:rsidR="00931B75" w:rsidRPr="00591F6C" w:rsidRDefault="00931B75" w:rsidP="00931B75">
      <w:pPr>
        <w:spacing w:after="0"/>
        <w:jc w:val="left"/>
        <w:rPr>
          <w:rFonts w:cs="Times New Roman"/>
        </w:rPr>
      </w:pPr>
      <w:proofErr w:type="gramStart"/>
      <w:r w:rsidRPr="00591F6C">
        <w:rPr>
          <w:rFonts w:cs="Times New Roman"/>
          <w:highlight w:val="yellow"/>
        </w:rPr>
        <w:t>those</w:t>
      </w:r>
      <w:proofErr w:type="gramEnd"/>
      <w:r w:rsidRPr="00591F6C">
        <w:rPr>
          <w:rFonts w:cs="Times New Roman"/>
          <w:highlight w:val="yellow"/>
        </w:rPr>
        <w:t xml:space="preserve"> described in Section 5, Planning, of the Operating Guides</w:t>
      </w:r>
      <w:r w:rsidRPr="00591F6C">
        <w:rPr>
          <w:rFonts w:cs="Times New Roman"/>
        </w:rPr>
        <w:t>.</w:t>
      </w:r>
    </w:p>
    <w:p w:rsidR="00931B75" w:rsidRPr="00591F6C" w:rsidRDefault="00931B75" w:rsidP="00931B75">
      <w:pPr>
        <w:spacing w:after="0"/>
        <w:jc w:val="left"/>
        <w:rPr>
          <w:rFonts w:cs="Times New Roman"/>
        </w:rPr>
      </w:pPr>
    </w:p>
    <w:p w:rsidR="00FF30F9" w:rsidRPr="00591F6C" w:rsidRDefault="00EF0F12" w:rsidP="00931B75">
      <w:pPr>
        <w:spacing w:after="0"/>
        <w:jc w:val="left"/>
        <w:rPr>
          <w:rFonts w:cs="Times New Roman"/>
          <w:i/>
          <w:color w:val="C0504D" w:themeColor="accent2"/>
          <w:sz w:val="16"/>
          <w:szCs w:val="16"/>
        </w:rPr>
      </w:pPr>
      <w:r w:rsidRPr="00591F6C">
        <w:rPr>
          <w:rFonts w:cs="Times New Roman"/>
          <w:bCs/>
          <w:i/>
          <w:color w:val="C0504D" w:themeColor="accent2"/>
          <w:sz w:val="16"/>
          <w:szCs w:val="16"/>
        </w:rPr>
        <w:t>Section 5: Planning</w:t>
      </w:r>
    </w:p>
    <w:p w:rsidR="00EF0F12" w:rsidRPr="00591F6C" w:rsidRDefault="00EF0F12" w:rsidP="00931B75">
      <w:pPr>
        <w:spacing w:after="0"/>
        <w:jc w:val="left"/>
        <w:rPr>
          <w:rFonts w:cs="Times New Roman"/>
        </w:rPr>
      </w:pPr>
    </w:p>
    <w:p w:rsidR="00931B75" w:rsidRPr="00591F6C" w:rsidRDefault="00931B75" w:rsidP="00931B75">
      <w:pPr>
        <w:spacing w:after="0"/>
        <w:jc w:val="left"/>
        <w:rPr>
          <w:rFonts w:cs="Times New Roman"/>
        </w:rPr>
      </w:pPr>
      <w:r w:rsidRPr="00591F6C">
        <w:rPr>
          <w:rFonts w:cs="Times New Roman"/>
        </w:rPr>
        <w:t>3.14.1 Reliability Must Run</w:t>
      </w:r>
    </w:p>
    <w:p w:rsidR="00931B75" w:rsidRPr="00591F6C" w:rsidRDefault="00931B75" w:rsidP="00931B75">
      <w:pPr>
        <w:spacing w:after="0"/>
        <w:jc w:val="left"/>
        <w:rPr>
          <w:rFonts w:cs="Times New Roman"/>
        </w:rPr>
      </w:pPr>
      <w:r w:rsidRPr="00591F6C">
        <w:rPr>
          <w:rFonts w:cs="Times New Roman"/>
        </w:rPr>
        <w:t xml:space="preserve">(1) RMR Service is the use by ERCOT, under contracts with Generation Entities, of capacity and energy from Generation Resources that otherwise would not operate and that are necessary to provide voltage support, stability or management of localized transmission constraints </w:t>
      </w:r>
      <w:r w:rsidRPr="00591F6C">
        <w:rPr>
          <w:rFonts w:cs="Times New Roman"/>
          <w:u w:val="single"/>
        </w:rPr>
        <w:t>under first contingency criteria</w:t>
      </w:r>
      <w:r w:rsidRPr="00591F6C">
        <w:rPr>
          <w:rFonts w:cs="Times New Roman"/>
        </w:rPr>
        <w:t xml:space="preserve">, </w:t>
      </w:r>
      <w:r w:rsidRPr="00591F6C">
        <w:rPr>
          <w:rFonts w:cs="Times New Roman"/>
          <w:highlight w:val="yellow"/>
        </w:rPr>
        <w:t>as described in the ERCOT Operating Guides</w:t>
      </w:r>
      <w:r w:rsidRPr="00591F6C">
        <w:rPr>
          <w:rFonts w:cs="Times New Roman"/>
        </w:rPr>
        <w:t>, where market solutions do not exist. This includes service provided by RMR Units and Must Run Alternative (MRA) Resources.</w:t>
      </w:r>
    </w:p>
    <w:p w:rsidR="00931B75" w:rsidRPr="00591F6C" w:rsidRDefault="00931B75" w:rsidP="00931B75">
      <w:pPr>
        <w:spacing w:after="0"/>
        <w:jc w:val="left"/>
        <w:rPr>
          <w:rFonts w:cs="Times New Roman"/>
        </w:rPr>
      </w:pP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4.3</w:t>
      </w:r>
      <w:r w:rsidRPr="00591F6C">
        <w:rPr>
          <w:rFonts w:cs="Times New Roman"/>
          <w:i/>
          <w:color w:val="C0504D" w:themeColor="accent2"/>
          <w:sz w:val="16"/>
          <w:szCs w:val="16"/>
        </w:rPr>
        <w:tab/>
        <w:t>Operation to Maintain Transmission System Security</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(1)ERCOT Operators are responsible for operating the ERCOT System within “First Contingency” (N-1) transfer limits so that there is no overload of any significant Transmission Element whose loss could jeopardize the reliability of the ERCOT System.  Whenever the ERCOT System is not engaged in emergency operation, it will be operated in such a manner that the occurrence of a Credible Single Contingency will not cause any of the following:</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(a)Uncontrolled breakup of the transmission system;</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(b)Loading of Transmission Facilities above defined Emergency Ratings which </w:t>
      </w:r>
      <w:proofErr w:type="spellStart"/>
      <w:r w:rsidRPr="00591F6C">
        <w:rPr>
          <w:rFonts w:cs="Times New Roman"/>
          <w:i/>
          <w:color w:val="C0504D" w:themeColor="accent2"/>
          <w:sz w:val="16"/>
          <w:szCs w:val="16"/>
        </w:rPr>
        <w:t>can not</w:t>
      </w:r>
      <w:proofErr w:type="spellEnd"/>
      <w:r w:rsidRPr="00591F6C">
        <w:rPr>
          <w:rFonts w:cs="Times New Roman"/>
          <w:i/>
          <w:color w:val="C0504D" w:themeColor="accent2"/>
          <w:sz w:val="16"/>
          <w:szCs w:val="16"/>
        </w:rPr>
        <w:t xml:space="preserve"> be eliminated in time to prevent damage or failure following the loss through execution of specific, predefined operating procedures;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(c)Transmission voltage levels outside system design limits which </w:t>
      </w:r>
      <w:proofErr w:type="spellStart"/>
      <w:r w:rsidRPr="00591F6C">
        <w:rPr>
          <w:rFonts w:cs="Times New Roman"/>
          <w:i/>
          <w:color w:val="C0504D" w:themeColor="accent2"/>
          <w:sz w:val="16"/>
          <w:szCs w:val="16"/>
        </w:rPr>
        <w:t>can not</w:t>
      </w:r>
      <w:proofErr w:type="spellEnd"/>
      <w:r w:rsidRPr="00591F6C">
        <w:rPr>
          <w:rFonts w:cs="Times New Roman"/>
          <w:i/>
          <w:color w:val="C0504D" w:themeColor="accent2"/>
          <w:sz w:val="16"/>
          <w:szCs w:val="16"/>
        </w:rPr>
        <w:t xml:space="preserve"> be corrected through execution of specific, predefined operating procedures before voltage instability or collapse occurs; or</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(d)Customer Outages, except for high set interruptible and </w:t>
      </w:r>
      <w:proofErr w:type="spellStart"/>
      <w:r w:rsidRPr="00591F6C">
        <w:rPr>
          <w:rFonts w:cs="Times New Roman"/>
          <w:i/>
          <w:color w:val="C0504D" w:themeColor="accent2"/>
          <w:sz w:val="16"/>
          <w:szCs w:val="16"/>
        </w:rPr>
        <w:t>radially</w:t>
      </w:r>
      <w:proofErr w:type="spellEnd"/>
      <w:r w:rsidRPr="00591F6C">
        <w:rPr>
          <w:rFonts w:cs="Times New Roman"/>
          <w:i/>
          <w:color w:val="C0504D" w:themeColor="accent2"/>
          <w:sz w:val="16"/>
          <w:szCs w:val="16"/>
        </w:rPr>
        <w:t xml:space="preserve"> served loads.</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(2)Significant Transmission Overload – ERCOT can:</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(a)Order adjustment to unit generation schedules, switching of Transmission Elements or Load interruption to relieve a severely overloaded Transmission Element;</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(b)Order a Transmission Element whose loss would not have a significant impact on the reliability of transmission system switched out to increase interconnected system transfers.</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(3)Violation of “First Contingency” (N-1) Criteria – ERCOT can order changes to unit dispatch or commitment to eliminate a “First Contingency” (N-1) criteria violation.  Normally these changes should be performed via the market control mechanisms of constraint management as described in the ERCOT Protocols, but ERCOT Operators have the authority to issue Verbal Dispatch Instructions (VDIs) independent of these systems.</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(4)Violation of Voltage/Reactive Criteria – ERCOT can order changes in unit dispatch if coordinated voltage and Reactive Power criteria that are considered critical to interconnection reliability are violated for the existing or “Contingency” (N-1) conditions.</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(5)Total or Partial System Blackout – ERCOT shall implement Black Start procedure.</w:t>
      </w:r>
    </w:p>
    <w:p w:rsidR="00FF30F9" w:rsidRPr="00591F6C" w:rsidRDefault="00FF30F9" w:rsidP="00931B75">
      <w:pPr>
        <w:spacing w:after="0"/>
        <w:jc w:val="left"/>
        <w:rPr>
          <w:rFonts w:cs="Times New Roman"/>
        </w:rPr>
      </w:pPr>
    </w:p>
    <w:p w:rsidR="00931B75" w:rsidRPr="00591F6C" w:rsidRDefault="00931B75" w:rsidP="00931B75">
      <w:pPr>
        <w:spacing w:after="0"/>
        <w:jc w:val="left"/>
        <w:rPr>
          <w:rFonts w:cs="Times New Roman"/>
        </w:rPr>
      </w:pPr>
      <w:r w:rsidRPr="00591F6C">
        <w:rPr>
          <w:rFonts w:cs="Times New Roman"/>
        </w:rPr>
        <w:t>3.14.1 Reliability Must Run</w:t>
      </w:r>
    </w:p>
    <w:p w:rsidR="00931B75" w:rsidRPr="00591F6C" w:rsidRDefault="00931B75" w:rsidP="00931B75">
      <w:pPr>
        <w:spacing w:after="0"/>
        <w:jc w:val="left"/>
        <w:rPr>
          <w:rFonts w:cs="Times New Roman"/>
        </w:rPr>
      </w:pPr>
      <w:r w:rsidRPr="00591F6C">
        <w:rPr>
          <w:rFonts w:cs="Times New Roman"/>
        </w:rPr>
        <w:t xml:space="preserve">(f) A Generation Resource is eligible for RMR status based on </w:t>
      </w:r>
      <w:r w:rsidRPr="00591F6C">
        <w:rPr>
          <w:rFonts w:cs="Times New Roman"/>
          <w:u w:val="single"/>
        </w:rPr>
        <w:t>criteria established by ERCOT indicating its operation is necessary to support ERCOT System reliability</w:t>
      </w:r>
      <w:r w:rsidRPr="00591F6C">
        <w:rPr>
          <w:rFonts w:cs="Times New Roman"/>
        </w:rPr>
        <w:t xml:space="preserve"> </w:t>
      </w:r>
      <w:r w:rsidRPr="00591F6C">
        <w:rPr>
          <w:rFonts w:cs="Times New Roman"/>
          <w:highlight w:val="yellow"/>
        </w:rPr>
        <w:t>according to the Operating Guides</w:t>
      </w:r>
      <w:r w:rsidRPr="00591F6C">
        <w:rPr>
          <w:rFonts w:cs="Times New Roman"/>
        </w:rPr>
        <w:t>.</w:t>
      </w:r>
    </w:p>
    <w:p w:rsidR="00F47F35" w:rsidRPr="00591F6C" w:rsidRDefault="00F47F35" w:rsidP="00931B75">
      <w:pPr>
        <w:spacing w:after="0"/>
        <w:jc w:val="left"/>
        <w:rPr>
          <w:rFonts w:cs="Times New Roman"/>
        </w:rPr>
      </w:pPr>
    </w:p>
    <w:p w:rsidR="00EF0F12" w:rsidRPr="00591F6C" w:rsidRDefault="00EF0F12" w:rsidP="00EF0F12">
      <w:pPr>
        <w:spacing w:after="0"/>
        <w:jc w:val="left"/>
        <w:rPr>
          <w:rFonts w:cs="Times New Roman"/>
          <w:bCs/>
          <w:color w:val="C0504D" w:themeColor="accent2"/>
          <w:sz w:val="16"/>
          <w:szCs w:val="16"/>
        </w:rPr>
      </w:pPr>
      <w:r w:rsidRPr="00591F6C">
        <w:rPr>
          <w:rFonts w:cs="Times New Roman"/>
          <w:bCs/>
          <w:color w:val="C0504D" w:themeColor="accent2"/>
          <w:sz w:val="16"/>
          <w:szCs w:val="16"/>
        </w:rPr>
        <w:t>2.2.2</w:t>
      </w:r>
      <w:r w:rsidRPr="00591F6C">
        <w:rPr>
          <w:rFonts w:cs="Times New Roman"/>
          <w:bCs/>
          <w:color w:val="C0504D" w:themeColor="accent2"/>
          <w:sz w:val="16"/>
          <w:szCs w:val="16"/>
        </w:rPr>
        <w:tab/>
        <w:t>Security Criteria</w:t>
      </w:r>
    </w:p>
    <w:p w:rsidR="00EF0F12" w:rsidRPr="00591F6C" w:rsidRDefault="00EF0F12" w:rsidP="00EF0F12">
      <w:pPr>
        <w:spacing w:after="0"/>
        <w:jc w:val="left"/>
        <w:rPr>
          <w:rFonts w:cs="Times New Roman"/>
          <w:iCs/>
          <w:color w:val="C0504D" w:themeColor="accent2"/>
          <w:sz w:val="16"/>
          <w:szCs w:val="16"/>
        </w:rPr>
      </w:pPr>
      <w:r w:rsidRPr="00591F6C">
        <w:rPr>
          <w:rFonts w:cs="Times New Roman"/>
          <w:iCs/>
          <w:color w:val="C0504D" w:themeColor="accent2"/>
          <w:sz w:val="16"/>
          <w:szCs w:val="16"/>
        </w:rPr>
        <w:t>(1)Technical limits established for the operation of transmission equipment shall be applied consistently in planning and engineering studies, Congestion Revenue Rights (CRRs), Day-Ahead studies, Real-Time security analyses, and operator actions.</w:t>
      </w:r>
    </w:p>
    <w:p w:rsidR="00EF0F12" w:rsidRPr="00591F6C" w:rsidRDefault="00EF0F12" w:rsidP="00EF0F12">
      <w:pPr>
        <w:spacing w:after="0"/>
        <w:jc w:val="left"/>
        <w:rPr>
          <w:rFonts w:cs="Times New Roman"/>
          <w:iCs/>
          <w:color w:val="C0504D" w:themeColor="accent2"/>
          <w:sz w:val="16"/>
          <w:szCs w:val="16"/>
        </w:rPr>
      </w:pPr>
      <w:r w:rsidRPr="00591F6C">
        <w:rPr>
          <w:rFonts w:cs="Times New Roman"/>
          <w:iCs/>
          <w:color w:val="C0504D" w:themeColor="accent2"/>
          <w:sz w:val="16"/>
          <w:szCs w:val="16"/>
        </w:rPr>
        <w:t xml:space="preserve">(2)Unless an Emergency Condition has been declared by ERCOT, the ERCOT System shall be operated in such a manner that the occurrence of a Credible Single Contingency will not cause any of the following conditions: </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(a)Uncontrolled breakup of the transmission system;</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(b)Loading of Transmission Facilities above defined Emergency Ratings that </w:t>
      </w:r>
      <w:proofErr w:type="spellStart"/>
      <w:r w:rsidRPr="00591F6C">
        <w:rPr>
          <w:rFonts w:cs="Times New Roman"/>
          <w:color w:val="C0504D" w:themeColor="accent2"/>
          <w:sz w:val="16"/>
          <w:szCs w:val="16"/>
        </w:rPr>
        <w:t>can not</w:t>
      </w:r>
      <w:proofErr w:type="spellEnd"/>
      <w:r w:rsidRPr="00591F6C">
        <w:rPr>
          <w:rFonts w:cs="Times New Roman"/>
          <w:color w:val="C0504D" w:themeColor="accent2"/>
          <w:sz w:val="16"/>
          <w:szCs w:val="16"/>
        </w:rPr>
        <w:t xml:space="preserve"> be eliminated in time to prevent damage or failure following the loss through execution of specific, predefined operating procedures;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(c)Transmission voltage levels outside system design limits that </w:t>
      </w:r>
      <w:proofErr w:type="spellStart"/>
      <w:r w:rsidRPr="00591F6C">
        <w:rPr>
          <w:rFonts w:cs="Times New Roman"/>
          <w:color w:val="C0504D" w:themeColor="accent2"/>
          <w:sz w:val="16"/>
          <w:szCs w:val="16"/>
        </w:rPr>
        <w:t>can not</w:t>
      </w:r>
      <w:proofErr w:type="spellEnd"/>
      <w:r w:rsidRPr="00591F6C">
        <w:rPr>
          <w:rFonts w:cs="Times New Roman"/>
          <w:color w:val="C0504D" w:themeColor="accent2"/>
          <w:sz w:val="16"/>
          <w:szCs w:val="16"/>
        </w:rPr>
        <w:t xml:space="preserve"> be corrected through execution of specific, predefined operating procedures before voltage instability or collapse occurs; or</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(d)Customer Outages, except for high set interruptible and </w:t>
      </w:r>
      <w:proofErr w:type="spellStart"/>
      <w:r w:rsidRPr="00591F6C">
        <w:rPr>
          <w:rFonts w:cs="Times New Roman"/>
          <w:color w:val="C0504D" w:themeColor="accent2"/>
          <w:sz w:val="16"/>
          <w:szCs w:val="16"/>
        </w:rPr>
        <w:t>radially</w:t>
      </w:r>
      <w:proofErr w:type="spellEnd"/>
      <w:r w:rsidRPr="00591F6C">
        <w:rPr>
          <w:rFonts w:cs="Times New Roman"/>
          <w:color w:val="C0504D" w:themeColor="accent2"/>
          <w:sz w:val="16"/>
          <w:szCs w:val="16"/>
        </w:rPr>
        <w:t xml:space="preserve"> served loads.</w:t>
      </w:r>
    </w:p>
    <w:p w:rsidR="00EF0F12" w:rsidRPr="00591F6C" w:rsidRDefault="00EF0F12" w:rsidP="00931B75">
      <w:pPr>
        <w:spacing w:after="0"/>
        <w:jc w:val="left"/>
        <w:rPr>
          <w:rFonts w:cs="Times New Roman"/>
        </w:rPr>
      </w:pPr>
    </w:p>
    <w:p w:rsidR="00F47F35" w:rsidRPr="00591F6C" w:rsidRDefault="00F47F35" w:rsidP="00931B75">
      <w:pPr>
        <w:spacing w:after="0"/>
        <w:jc w:val="left"/>
        <w:rPr>
          <w:rFonts w:cs="Times New Roman"/>
        </w:rPr>
      </w:pPr>
      <w:r w:rsidRPr="00591F6C">
        <w:rPr>
          <w:rFonts w:cs="Times New Roman"/>
        </w:rPr>
        <w:t>3.14.2 Black Start</w:t>
      </w:r>
    </w:p>
    <w:p w:rsidR="00F47F35" w:rsidRPr="00591F6C" w:rsidRDefault="00F47F35" w:rsidP="00F47F35">
      <w:pPr>
        <w:spacing w:after="0"/>
        <w:jc w:val="left"/>
        <w:rPr>
          <w:rFonts w:cs="Times New Roman"/>
        </w:rPr>
      </w:pPr>
      <w:r w:rsidRPr="00591F6C">
        <w:rPr>
          <w:rFonts w:cs="Times New Roman"/>
        </w:rPr>
        <w:t xml:space="preserve">(1) </w:t>
      </w:r>
      <w:r w:rsidRPr="00591F6C">
        <w:rPr>
          <w:rFonts w:cs="Times New Roman"/>
          <w:u w:val="single"/>
        </w:rPr>
        <w:t>Each Generation Resource providing Black Start Service must meet the requirements</w:t>
      </w:r>
      <w:r w:rsidRPr="00591F6C">
        <w:rPr>
          <w:rFonts w:cs="Times New Roman"/>
        </w:rPr>
        <w:t xml:space="preserve"> </w:t>
      </w:r>
      <w:r w:rsidRPr="00591F6C">
        <w:rPr>
          <w:rFonts w:cs="Times New Roman"/>
          <w:highlight w:val="yellow"/>
        </w:rPr>
        <w:t>specified in</w:t>
      </w:r>
      <w:r w:rsidRPr="00591F6C">
        <w:rPr>
          <w:rFonts w:cs="Times New Roman"/>
        </w:rPr>
        <w:t xml:space="preserve"> North American Electric Reliability Corporation (NERC) policy and </w:t>
      </w:r>
      <w:r w:rsidRPr="00591F6C">
        <w:rPr>
          <w:rFonts w:cs="Times New Roman"/>
          <w:highlight w:val="yellow"/>
        </w:rPr>
        <w:t>the Operating Guides</w:t>
      </w:r>
      <w:r w:rsidRPr="00591F6C">
        <w:rPr>
          <w:rFonts w:cs="Times New Roman"/>
        </w:rPr>
        <w:t>.</w:t>
      </w:r>
    </w:p>
    <w:p w:rsidR="00F47F35" w:rsidRPr="00591F6C" w:rsidRDefault="00F47F35" w:rsidP="00F47F35">
      <w:pPr>
        <w:spacing w:after="0"/>
        <w:jc w:val="left"/>
        <w:rPr>
          <w:rFonts w:cs="Times New Roman"/>
        </w:rPr>
      </w:pPr>
    </w:p>
    <w:p w:rsidR="00EF0F12" w:rsidRPr="00591F6C" w:rsidRDefault="00EF0F12" w:rsidP="00EF0F12">
      <w:pPr>
        <w:spacing w:after="0"/>
        <w:jc w:val="left"/>
        <w:rPr>
          <w:rFonts w:cs="Times New Roman"/>
          <w:bCs/>
          <w:color w:val="C0504D" w:themeColor="accent2"/>
          <w:sz w:val="16"/>
          <w:szCs w:val="16"/>
        </w:rPr>
      </w:pPr>
      <w:bookmarkStart w:id="32" w:name="_Toc60631535"/>
      <w:bookmarkStart w:id="33" w:name="_Toc180219414"/>
      <w:r w:rsidRPr="00591F6C">
        <w:rPr>
          <w:rFonts w:cs="Times New Roman"/>
          <w:bCs/>
          <w:color w:val="C0504D" w:themeColor="accent2"/>
          <w:sz w:val="16"/>
          <w:szCs w:val="16"/>
        </w:rPr>
        <w:t>4.6.4</w:t>
      </w:r>
      <w:r w:rsidRPr="00591F6C">
        <w:rPr>
          <w:rFonts w:cs="Times New Roman"/>
          <w:bCs/>
          <w:color w:val="C0504D" w:themeColor="accent2"/>
          <w:sz w:val="16"/>
          <w:szCs w:val="16"/>
        </w:rPr>
        <w:tab/>
        <w:t>Responsibilities</w:t>
      </w:r>
      <w:bookmarkEnd w:id="32"/>
      <w:bookmarkEnd w:id="33"/>
    </w:p>
    <w:p w:rsidR="00EF0F12" w:rsidRPr="00591F6C" w:rsidRDefault="00EF0F12" w:rsidP="00EF0F12">
      <w:pPr>
        <w:spacing w:after="0"/>
        <w:jc w:val="left"/>
        <w:rPr>
          <w:rFonts w:cs="Times New Roman"/>
          <w:iCs/>
          <w:color w:val="C0504D" w:themeColor="accent2"/>
          <w:sz w:val="16"/>
          <w:szCs w:val="16"/>
        </w:rPr>
      </w:pPr>
      <w:r w:rsidRPr="00591F6C">
        <w:rPr>
          <w:rFonts w:cs="Times New Roman"/>
          <w:iCs/>
          <w:color w:val="C0504D" w:themeColor="accent2"/>
          <w:sz w:val="16"/>
          <w:szCs w:val="16"/>
        </w:rPr>
        <w:t>(3)QSEs’, Resource Entities’, and Market Participants’ responsibilities are as follows: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(a)Shall use the ERCOT and local TO Black Start plan; </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(b)Verify that associated personnel are proficient in its implementation and use; and</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(c)In the event of an ERCOT System collapse, the QSEs, Resource Entities, and Market Participants will: </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w:t>
      </w:r>
      <w:proofErr w:type="spellStart"/>
      <w:proofErr w:type="gramStart"/>
      <w:r w:rsidRPr="00591F6C">
        <w:rPr>
          <w:rFonts w:cs="Times New Roman"/>
          <w:color w:val="C0504D" w:themeColor="accent2"/>
          <w:sz w:val="16"/>
          <w:szCs w:val="16"/>
        </w:rPr>
        <w:t>i</w:t>
      </w:r>
      <w:proofErr w:type="spellEnd"/>
      <w:proofErr w:type="gramEnd"/>
      <w:r w:rsidRPr="00591F6C">
        <w:rPr>
          <w:rFonts w:cs="Times New Roman"/>
          <w:color w:val="C0504D" w:themeColor="accent2"/>
          <w:sz w:val="16"/>
          <w:szCs w:val="16"/>
        </w:rPr>
        <w:t>)Take immediate steps to initiate the local Black Start plan;</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(ii)Supply ERCOT and/or the local TO with information on the status of generation, fuel, transmission, and communication facilities;   </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(iii)Follow the direction of the local TO or ERCOT in picking up local Load and starting next units; and</w:t>
      </w:r>
    </w:p>
    <w:p w:rsidR="00EF0F12" w:rsidRPr="00591F6C" w:rsidRDefault="00EF0F12" w:rsidP="00EF0F12">
      <w:pPr>
        <w:spacing w:after="0"/>
        <w:jc w:val="left"/>
        <w:rPr>
          <w:rFonts w:cs="Times New Roman"/>
          <w:color w:val="C0504D" w:themeColor="accent2"/>
          <w:sz w:val="16"/>
          <w:szCs w:val="16"/>
        </w:rPr>
      </w:pPr>
      <w:proofErr w:type="gramStart"/>
      <w:r w:rsidRPr="00591F6C">
        <w:rPr>
          <w:rFonts w:cs="Times New Roman"/>
          <w:color w:val="C0504D" w:themeColor="accent2"/>
          <w:sz w:val="16"/>
          <w:szCs w:val="16"/>
        </w:rPr>
        <w:t>(iv)</w:t>
      </w:r>
      <w:proofErr w:type="gramEnd"/>
      <w:r w:rsidRPr="00591F6C">
        <w:rPr>
          <w:rFonts w:cs="Times New Roman"/>
          <w:color w:val="C0504D" w:themeColor="accent2"/>
          <w:sz w:val="16"/>
          <w:szCs w:val="16"/>
        </w:rPr>
        <w:t>Provide available assistance as directed by ERCOT or the local TO.</w:t>
      </w:r>
    </w:p>
    <w:p w:rsidR="00EF0F12" w:rsidRPr="00591F6C" w:rsidRDefault="00EF0F12" w:rsidP="00EF0F12">
      <w:pPr>
        <w:spacing w:after="0"/>
        <w:jc w:val="left"/>
        <w:rPr>
          <w:rFonts w:cs="Times New Roman"/>
          <w:iCs/>
          <w:color w:val="C0504D" w:themeColor="accent2"/>
          <w:sz w:val="16"/>
          <w:szCs w:val="16"/>
        </w:rPr>
      </w:pPr>
      <w:r w:rsidRPr="00591F6C">
        <w:rPr>
          <w:rFonts w:cs="Times New Roman"/>
          <w:iCs/>
          <w:color w:val="C0504D" w:themeColor="accent2"/>
          <w:sz w:val="16"/>
          <w:szCs w:val="16"/>
        </w:rPr>
        <w:t>(4)Section 8, Attachment A, Detailed Black Start Information, provides a detailed and specific Black Start information guide.  Interested parties should use this information for technical reference material, Black Start testing, development of Black Start plans, and training of personnel.</w:t>
      </w:r>
    </w:p>
    <w:p w:rsidR="00EF0F12" w:rsidRPr="00591F6C" w:rsidRDefault="00EF0F12" w:rsidP="00F47F35">
      <w:pPr>
        <w:spacing w:after="0"/>
        <w:jc w:val="left"/>
        <w:rPr>
          <w:rFonts w:cs="Times New Roman"/>
          <w:color w:val="C0504D" w:themeColor="accent2"/>
        </w:rPr>
      </w:pPr>
    </w:p>
    <w:p w:rsidR="00EF0F12" w:rsidRPr="00591F6C" w:rsidRDefault="00EF0F12" w:rsidP="00F47F35">
      <w:pPr>
        <w:spacing w:after="0"/>
        <w:jc w:val="left"/>
        <w:rPr>
          <w:rFonts w:cs="Times New Roman"/>
        </w:rPr>
      </w:pPr>
      <w:r w:rsidRPr="00591F6C">
        <w:rPr>
          <w:rFonts w:cs="Times New Roman"/>
          <w:iCs/>
          <w:color w:val="C0504D" w:themeColor="accent2"/>
          <w:sz w:val="16"/>
          <w:szCs w:val="16"/>
        </w:rPr>
        <w:t xml:space="preserve">Section 8, Attachment </w:t>
      </w:r>
      <w:proofErr w:type="gramStart"/>
      <w:r w:rsidRPr="00591F6C">
        <w:rPr>
          <w:rFonts w:cs="Times New Roman"/>
          <w:iCs/>
          <w:color w:val="C0504D" w:themeColor="accent2"/>
          <w:sz w:val="16"/>
          <w:szCs w:val="16"/>
        </w:rPr>
        <w:t>A</w:t>
      </w:r>
      <w:proofErr w:type="gramEnd"/>
      <w:r w:rsidRPr="00591F6C">
        <w:rPr>
          <w:rFonts w:cs="Times New Roman"/>
          <w:iCs/>
          <w:color w:val="C0504D" w:themeColor="accent2"/>
          <w:sz w:val="16"/>
          <w:szCs w:val="16"/>
        </w:rPr>
        <w:t>, Detailed Black Start Information</w:t>
      </w:r>
    </w:p>
    <w:p w:rsidR="00EF0F12" w:rsidRPr="00591F6C" w:rsidRDefault="00EF0F12" w:rsidP="00F47F35">
      <w:pPr>
        <w:spacing w:after="0"/>
        <w:jc w:val="left"/>
        <w:rPr>
          <w:rFonts w:cs="Times New Roman"/>
        </w:rPr>
      </w:pPr>
    </w:p>
    <w:p w:rsidR="00F47F35" w:rsidRPr="00591F6C" w:rsidRDefault="00F47F35" w:rsidP="00F47F35">
      <w:pPr>
        <w:spacing w:after="0"/>
        <w:jc w:val="left"/>
        <w:rPr>
          <w:rFonts w:cs="Times New Roman"/>
        </w:rPr>
      </w:pPr>
      <w:r w:rsidRPr="00591F6C">
        <w:rPr>
          <w:rFonts w:cs="Times New Roman"/>
        </w:rPr>
        <w:t>3.14.2 Black Start</w:t>
      </w:r>
    </w:p>
    <w:p w:rsidR="00F47F35" w:rsidRPr="00591F6C" w:rsidRDefault="00F47F35" w:rsidP="00F47F35">
      <w:pPr>
        <w:spacing w:after="0"/>
        <w:jc w:val="left"/>
        <w:rPr>
          <w:rFonts w:cs="Times New Roman"/>
        </w:rPr>
      </w:pPr>
      <w:r w:rsidRPr="00591F6C">
        <w:rPr>
          <w:rFonts w:cs="Times New Roman"/>
        </w:rPr>
        <w:lastRenderedPageBreak/>
        <w:t xml:space="preserve">(7) ERCOT shall periodically determine and review </w:t>
      </w:r>
      <w:r w:rsidRPr="00591F6C">
        <w:rPr>
          <w:rFonts w:cs="Times New Roman"/>
          <w:u w:val="single"/>
        </w:rPr>
        <w:t>the location and number of Black Start Resources required, as well as any special transmission or voice communication needs required</w:t>
      </w:r>
      <w:r w:rsidRPr="00591F6C">
        <w:rPr>
          <w:rFonts w:cs="Times New Roman"/>
        </w:rPr>
        <w:t xml:space="preserve">. ERCOT and providers of this service shall meet the requirements </w:t>
      </w:r>
      <w:r w:rsidRPr="00591F6C">
        <w:rPr>
          <w:rFonts w:cs="Times New Roman"/>
          <w:highlight w:val="yellow"/>
        </w:rPr>
        <w:t>as specified in the ERCOT Operating Guides</w:t>
      </w:r>
      <w:r w:rsidRPr="00591F6C">
        <w:rPr>
          <w:rFonts w:cs="Times New Roman"/>
        </w:rPr>
        <w:t xml:space="preserve"> and in NERC policy.</w:t>
      </w:r>
    </w:p>
    <w:p w:rsidR="00F47F35" w:rsidRPr="00591F6C" w:rsidRDefault="00F47F35" w:rsidP="00F47F35">
      <w:pPr>
        <w:spacing w:after="0"/>
        <w:jc w:val="left"/>
        <w:rPr>
          <w:rFonts w:cs="Times New Roman"/>
        </w:rPr>
      </w:pPr>
    </w:p>
    <w:p w:rsidR="00EF0F12" w:rsidRPr="00591F6C" w:rsidRDefault="00EF0F12" w:rsidP="00EF0F12">
      <w:pPr>
        <w:spacing w:after="0"/>
        <w:jc w:val="left"/>
        <w:rPr>
          <w:rFonts w:cs="Times New Roman"/>
          <w:bCs/>
          <w:color w:val="C0504D" w:themeColor="accent2"/>
          <w:sz w:val="16"/>
          <w:szCs w:val="16"/>
        </w:rPr>
      </w:pPr>
      <w:r w:rsidRPr="00591F6C">
        <w:rPr>
          <w:rFonts w:cs="Times New Roman"/>
          <w:bCs/>
          <w:color w:val="C0504D" w:themeColor="accent2"/>
          <w:sz w:val="16"/>
          <w:szCs w:val="16"/>
        </w:rPr>
        <w:t>4.6.4</w:t>
      </w:r>
      <w:r w:rsidRPr="00591F6C">
        <w:rPr>
          <w:rFonts w:cs="Times New Roman"/>
          <w:bCs/>
          <w:color w:val="C0504D" w:themeColor="accent2"/>
          <w:sz w:val="16"/>
          <w:szCs w:val="16"/>
        </w:rPr>
        <w:tab/>
        <w:t>Responsibilities</w:t>
      </w:r>
    </w:p>
    <w:p w:rsidR="00EF0F12" w:rsidRPr="00591F6C" w:rsidRDefault="00EF0F12" w:rsidP="00EF0F12">
      <w:pPr>
        <w:spacing w:after="0"/>
        <w:jc w:val="left"/>
        <w:rPr>
          <w:rFonts w:cs="Times New Roman"/>
          <w:iCs/>
          <w:color w:val="C0504D" w:themeColor="accent2"/>
          <w:sz w:val="16"/>
          <w:szCs w:val="16"/>
        </w:rPr>
      </w:pPr>
      <w:r w:rsidRPr="00591F6C">
        <w:rPr>
          <w:rFonts w:cs="Times New Roman"/>
          <w:iCs/>
          <w:color w:val="C0504D" w:themeColor="accent2"/>
          <w:sz w:val="16"/>
          <w:szCs w:val="16"/>
        </w:rPr>
        <w:t>(1)ERCOT’s responsibilities are as follows: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(a)Shall maintain a Black Start plan in accordance with NERC Reliability Standards;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(b)Coordinate and approve Planned Outage schedule for contracted Black Start Generation Resources;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(c)Train QSE, TO, Resource Entity, and Market Participant personnel in the implementation and use of the Black Start plan;</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(d) Will review the plans and procedures for consistency and conformance with these Operating Guides and ensure that they are updated at least annually;  </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(e) Will make annual reports during the first quarter to the Reliability and Operations Subcommittee (ROS) of plan review and any testing activities of Black Start Generation Resources;  </w:t>
      </w:r>
    </w:p>
    <w:p w:rsidR="00EF0F12" w:rsidRPr="00591F6C" w:rsidRDefault="00EF0F12" w:rsidP="00EF0F12">
      <w:pPr>
        <w:spacing w:after="0"/>
        <w:jc w:val="left"/>
        <w:rPr>
          <w:rFonts w:cs="Times New Roman"/>
          <w:bCs/>
          <w:color w:val="C0504D" w:themeColor="accent2"/>
          <w:sz w:val="16"/>
          <w:szCs w:val="16"/>
        </w:rPr>
      </w:pPr>
      <w:r w:rsidRPr="00591F6C">
        <w:rPr>
          <w:rFonts w:cs="Times New Roman"/>
          <w:color w:val="C0504D" w:themeColor="accent2"/>
          <w:sz w:val="16"/>
          <w:szCs w:val="16"/>
        </w:rPr>
        <w:t>(f) Shall verify that the number, size, and location of system Black Start Generation Resources are sufficient to meet system restoration plan expectations</w:t>
      </w:r>
      <w:proofErr w:type="gramStart"/>
      <w:r w:rsidRPr="00591F6C">
        <w:rPr>
          <w:rFonts w:cs="Times New Roman"/>
          <w:color w:val="C0504D" w:themeColor="accent2"/>
          <w:sz w:val="16"/>
          <w:szCs w:val="16"/>
        </w:rPr>
        <w:t>;  and</w:t>
      </w:r>
      <w:proofErr w:type="gramEnd"/>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(g)In the event of an ERCOT System collapse, ERCOT will:</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w:t>
      </w:r>
      <w:proofErr w:type="spellStart"/>
      <w:proofErr w:type="gramStart"/>
      <w:r w:rsidRPr="00591F6C">
        <w:rPr>
          <w:rFonts w:cs="Times New Roman"/>
          <w:color w:val="C0504D" w:themeColor="accent2"/>
          <w:sz w:val="16"/>
          <w:szCs w:val="16"/>
        </w:rPr>
        <w:t>i</w:t>
      </w:r>
      <w:proofErr w:type="spellEnd"/>
      <w:proofErr w:type="gramEnd"/>
      <w:r w:rsidRPr="00591F6C">
        <w:rPr>
          <w:rFonts w:cs="Times New Roman"/>
          <w:color w:val="C0504D" w:themeColor="accent2"/>
          <w:sz w:val="16"/>
          <w:szCs w:val="16"/>
        </w:rPr>
        <w:t>)Maintain continuous surveillance of the status of the ERCOT System;</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 xml:space="preserve">(ii)Act as a central information collection and dissemination point for the ERCOT Region; </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(iii)Coordinate reconnection of transmission;</w:t>
      </w:r>
    </w:p>
    <w:p w:rsidR="00EF0F12" w:rsidRPr="00591F6C" w:rsidRDefault="00EF0F12" w:rsidP="00EF0F12">
      <w:pPr>
        <w:spacing w:after="0"/>
        <w:jc w:val="left"/>
        <w:rPr>
          <w:rFonts w:cs="Times New Roman"/>
          <w:color w:val="C0504D" w:themeColor="accent2"/>
          <w:sz w:val="16"/>
          <w:szCs w:val="16"/>
        </w:rPr>
      </w:pPr>
      <w:proofErr w:type="gramStart"/>
      <w:r w:rsidRPr="00591F6C">
        <w:rPr>
          <w:rFonts w:cs="Times New Roman"/>
          <w:color w:val="C0504D" w:themeColor="accent2"/>
          <w:sz w:val="16"/>
          <w:szCs w:val="16"/>
        </w:rPr>
        <w:t>(iv)</w:t>
      </w:r>
      <w:proofErr w:type="gramEnd"/>
      <w:r w:rsidRPr="00591F6C">
        <w:rPr>
          <w:rFonts w:cs="Times New Roman"/>
          <w:color w:val="C0504D" w:themeColor="accent2"/>
          <w:sz w:val="16"/>
          <w:szCs w:val="16"/>
        </w:rPr>
        <w:t>Direct assistance for QSEs, TOs, Resource Entities, and Market Participants;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(v)Direct the distribution of reserve;</w:t>
      </w:r>
    </w:p>
    <w:p w:rsidR="00EF0F12" w:rsidRPr="00591F6C" w:rsidRDefault="00EF0F12" w:rsidP="00EF0F12">
      <w:pPr>
        <w:spacing w:after="0"/>
        <w:jc w:val="left"/>
        <w:rPr>
          <w:rFonts w:cs="Times New Roman"/>
          <w:color w:val="C0504D" w:themeColor="accent2"/>
          <w:sz w:val="16"/>
          <w:szCs w:val="16"/>
        </w:rPr>
      </w:pPr>
      <w:proofErr w:type="gramStart"/>
      <w:r w:rsidRPr="00591F6C">
        <w:rPr>
          <w:rFonts w:cs="Times New Roman"/>
          <w:color w:val="C0504D" w:themeColor="accent2"/>
          <w:sz w:val="16"/>
          <w:szCs w:val="16"/>
        </w:rPr>
        <w:t>(vi)</w:t>
      </w:r>
      <w:proofErr w:type="gramEnd"/>
      <w:r w:rsidRPr="00591F6C">
        <w:rPr>
          <w:rFonts w:cs="Times New Roman"/>
          <w:color w:val="C0504D" w:themeColor="accent2"/>
          <w:sz w:val="16"/>
          <w:szCs w:val="16"/>
        </w:rPr>
        <w:t>Coordinate the return of the ERCOT System to AGC.</w:t>
      </w:r>
    </w:p>
    <w:p w:rsidR="00EF0F12" w:rsidRPr="00591F6C" w:rsidRDefault="00EF0F12" w:rsidP="00EF0F12">
      <w:pPr>
        <w:spacing w:after="0"/>
        <w:jc w:val="left"/>
        <w:rPr>
          <w:rFonts w:cs="Times New Roman"/>
          <w:iCs/>
          <w:color w:val="C0504D" w:themeColor="accent2"/>
          <w:sz w:val="16"/>
          <w:szCs w:val="16"/>
        </w:rPr>
      </w:pPr>
      <w:r w:rsidRPr="00591F6C">
        <w:rPr>
          <w:rFonts w:cs="Times New Roman"/>
          <w:iCs/>
          <w:color w:val="C0504D" w:themeColor="accent2"/>
          <w:sz w:val="16"/>
          <w:szCs w:val="16"/>
        </w:rPr>
        <w:t>(2)TOs’ responsibilities are as follows: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(a)Shall maintain a local Black Start plan which coordinates with the ERCOT Black Start Plan; and</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(b)In event of an ERCOT or wide area blackout:</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w:t>
      </w:r>
      <w:proofErr w:type="spellStart"/>
      <w:proofErr w:type="gramStart"/>
      <w:r w:rsidRPr="00591F6C">
        <w:rPr>
          <w:rFonts w:cs="Times New Roman"/>
          <w:color w:val="C0504D" w:themeColor="accent2"/>
          <w:sz w:val="16"/>
          <w:szCs w:val="16"/>
        </w:rPr>
        <w:t>i</w:t>
      </w:r>
      <w:proofErr w:type="spellEnd"/>
      <w:proofErr w:type="gramEnd"/>
      <w:r w:rsidRPr="00591F6C">
        <w:rPr>
          <w:rFonts w:cs="Times New Roman"/>
          <w:color w:val="C0504D" w:themeColor="accent2"/>
          <w:sz w:val="16"/>
          <w:szCs w:val="16"/>
        </w:rPr>
        <w:t>)Shall communicate with local Black Start units and the Black Start unit’s QSE;</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(ii)Coordinate switching to next start units and local Load;</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(iii)Shall implement its local Black Start plan;</w:t>
      </w:r>
    </w:p>
    <w:p w:rsidR="00EF0F12" w:rsidRPr="00591F6C" w:rsidRDefault="00EF0F12" w:rsidP="00EF0F12">
      <w:pPr>
        <w:spacing w:after="0"/>
        <w:jc w:val="left"/>
        <w:rPr>
          <w:rFonts w:cs="Times New Roman"/>
          <w:color w:val="C0504D" w:themeColor="accent2"/>
          <w:sz w:val="16"/>
          <w:szCs w:val="16"/>
        </w:rPr>
      </w:pPr>
      <w:proofErr w:type="gramStart"/>
      <w:r w:rsidRPr="00591F6C">
        <w:rPr>
          <w:rFonts w:cs="Times New Roman"/>
          <w:color w:val="C0504D" w:themeColor="accent2"/>
          <w:sz w:val="16"/>
          <w:szCs w:val="16"/>
        </w:rPr>
        <w:t>(iv)</w:t>
      </w:r>
      <w:proofErr w:type="gramEnd"/>
      <w:r w:rsidRPr="00591F6C">
        <w:rPr>
          <w:rFonts w:cs="Times New Roman"/>
          <w:color w:val="C0504D" w:themeColor="accent2"/>
          <w:sz w:val="16"/>
          <w:szCs w:val="16"/>
        </w:rPr>
        <w:t>Shall follow the direction of ERCOT on behalf of represented TSPs and DSPs;</w:t>
      </w:r>
    </w:p>
    <w:p w:rsidR="00EF0F12" w:rsidRPr="00591F6C" w:rsidRDefault="00EF0F12" w:rsidP="00EF0F12">
      <w:pPr>
        <w:spacing w:after="0"/>
        <w:jc w:val="left"/>
        <w:rPr>
          <w:rFonts w:cs="Times New Roman"/>
          <w:color w:val="C0504D" w:themeColor="accent2"/>
          <w:sz w:val="16"/>
          <w:szCs w:val="16"/>
        </w:rPr>
      </w:pPr>
      <w:r w:rsidRPr="00591F6C">
        <w:rPr>
          <w:rFonts w:cs="Times New Roman"/>
          <w:color w:val="C0504D" w:themeColor="accent2"/>
          <w:sz w:val="16"/>
          <w:szCs w:val="16"/>
        </w:rPr>
        <w:t>(v)Shall act as the regional ERCOT representative in coordinating interconnection of units; and</w:t>
      </w:r>
    </w:p>
    <w:p w:rsidR="00EF0F12" w:rsidRPr="00591F6C" w:rsidRDefault="00EF0F12" w:rsidP="00EF0F12">
      <w:pPr>
        <w:spacing w:after="0"/>
        <w:jc w:val="left"/>
        <w:rPr>
          <w:rFonts w:cs="Times New Roman"/>
          <w:color w:val="C0504D" w:themeColor="accent2"/>
          <w:sz w:val="16"/>
          <w:szCs w:val="16"/>
        </w:rPr>
      </w:pPr>
      <w:proofErr w:type="gramStart"/>
      <w:r w:rsidRPr="00591F6C">
        <w:rPr>
          <w:rFonts w:cs="Times New Roman"/>
          <w:color w:val="C0504D" w:themeColor="accent2"/>
          <w:sz w:val="16"/>
          <w:szCs w:val="16"/>
        </w:rPr>
        <w:t>(vi)Shall follow the direction of ERCOT for reconnection of islands.</w:t>
      </w:r>
      <w:proofErr w:type="gramEnd"/>
    </w:p>
    <w:p w:rsidR="00EF0F12" w:rsidRPr="00591F6C" w:rsidRDefault="00EF0F12" w:rsidP="00F47F35">
      <w:pPr>
        <w:spacing w:after="0"/>
        <w:jc w:val="left"/>
        <w:rPr>
          <w:rFonts w:cs="Times New Roman"/>
        </w:rPr>
      </w:pPr>
    </w:p>
    <w:p w:rsidR="00F47F35" w:rsidRPr="00591F6C" w:rsidRDefault="00F47F35" w:rsidP="00F47F35">
      <w:pPr>
        <w:spacing w:after="0"/>
        <w:jc w:val="left"/>
        <w:rPr>
          <w:rFonts w:cs="Times New Roman"/>
        </w:rPr>
      </w:pPr>
      <w:r w:rsidRPr="00591F6C">
        <w:rPr>
          <w:rFonts w:cs="Times New Roman"/>
        </w:rPr>
        <w:t>3.15 Voltage Support</w:t>
      </w:r>
    </w:p>
    <w:p w:rsidR="00F47F35" w:rsidRPr="00591F6C" w:rsidRDefault="00F47F35" w:rsidP="00F47F35">
      <w:pPr>
        <w:spacing w:after="0"/>
        <w:jc w:val="left"/>
        <w:rPr>
          <w:rFonts w:cs="Times New Roman"/>
        </w:rPr>
      </w:pPr>
      <w:r w:rsidRPr="00591F6C">
        <w:rPr>
          <w:rFonts w:cs="Times New Roman"/>
        </w:rPr>
        <w:t xml:space="preserve">(1) ERCOT in coordination with the TSPs shall conduct studies to determine the normally desired predetermined distribution of desired nominal voltage set points across the ERCOT System Voltage Profile for all Electrical Buses used for Voltage Support in the ERCOT System and shall post all Voltage Profiles on the MIS Secure Area. ERCOT may temporarily modify its requirements based on Current System Conditions. ERCOT shall determine the amount of Voltage Support Service needed to provide sufficient reactive capacity in appropriate locations to provide </w:t>
      </w:r>
      <w:r w:rsidRPr="00591F6C">
        <w:rPr>
          <w:rFonts w:cs="Times New Roman"/>
          <w:u w:val="single"/>
        </w:rPr>
        <w:t>ERCOT System security</w:t>
      </w:r>
      <w:r w:rsidRPr="00591F6C">
        <w:rPr>
          <w:rFonts w:cs="Times New Roman"/>
        </w:rPr>
        <w:t xml:space="preserve"> </w:t>
      </w:r>
      <w:r w:rsidRPr="00591F6C">
        <w:rPr>
          <w:rFonts w:cs="Times New Roman"/>
          <w:highlight w:val="yellow"/>
        </w:rPr>
        <w:t>as specified in the ERCOT Operating Guides</w:t>
      </w:r>
      <w:r w:rsidRPr="00591F6C">
        <w:rPr>
          <w:rFonts w:cs="Times New Roman"/>
        </w:rPr>
        <w:t>.</w:t>
      </w:r>
    </w:p>
    <w:p w:rsidR="00EC708D" w:rsidRPr="00591F6C" w:rsidRDefault="00EC708D" w:rsidP="00F47F35">
      <w:pPr>
        <w:spacing w:after="0"/>
        <w:jc w:val="left"/>
        <w:rPr>
          <w:rFonts w:cs="Times New Roman"/>
        </w:rPr>
      </w:pPr>
    </w:p>
    <w:p w:rsidR="00EF0F12" w:rsidRPr="00591F6C" w:rsidRDefault="00EF0F12" w:rsidP="00EF0F12">
      <w:pPr>
        <w:spacing w:after="0"/>
        <w:jc w:val="left"/>
        <w:rPr>
          <w:rFonts w:cs="Times New Roman"/>
          <w:bCs/>
          <w:i/>
          <w:color w:val="C0504D" w:themeColor="accent2"/>
          <w:sz w:val="16"/>
          <w:szCs w:val="16"/>
        </w:rPr>
      </w:pPr>
      <w:bookmarkStart w:id="34" w:name="_Toc191197012"/>
      <w:bookmarkStart w:id="35" w:name="_Toc246323637"/>
      <w:r w:rsidRPr="00591F6C">
        <w:rPr>
          <w:rFonts w:cs="Times New Roman"/>
          <w:bCs/>
          <w:i/>
          <w:color w:val="C0504D" w:themeColor="accent2"/>
          <w:sz w:val="16"/>
          <w:szCs w:val="16"/>
        </w:rPr>
        <w:t>2.2.2</w:t>
      </w:r>
      <w:r w:rsidRPr="00591F6C">
        <w:rPr>
          <w:rFonts w:cs="Times New Roman"/>
          <w:bCs/>
          <w:i/>
          <w:color w:val="C0504D" w:themeColor="accent2"/>
          <w:sz w:val="16"/>
          <w:szCs w:val="16"/>
        </w:rPr>
        <w:tab/>
        <w:t>Security Criteria</w:t>
      </w:r>
      <w:bookmarkEnd w:id="34"/>
      <w:bookmarkEnd w:id="35"/>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(1)Technical limits established for the operation of transmission equipment shall be applied consistently in planning and engineering studies, Congestion Revenue Rights (CRRs), Day-Ahead studies, Real-Time security analyses, and operator actions.</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 xml:space="preserve">(2)Unless an Emergency Condition has been declared by ERCOT, the ERCOT System shall be operated in such a manner that the occurrence of a Credible Single Contingency will not cause any of the following conditions: </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(a)Uncontrolled breakup of the transmission system;</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(b)Loading of Transmission Facilities above defined Emergency Ratings that </w:t>
      </w:r>
      <w:proofErr w:type="spellStart"/>
      <w:r w:rsidRPr="00591F6C">
        <w:rPr>
          <w:rFonts w:cs="Times New Roman"/>
          <w:i/>
          <w:color w:val="C0504D" w:themeColor="accent2"/>
          <w:sz w:val="16"/>
          <w:szCs w:val="16"/>
        </w:rPr>
        <w:t>can not</w:t>
      </w:r>
      <w:proofErr w:type="spellEnd"/>
      <w:r w:rsidRPr="00591F6C">
        <w:rPr>
          <w:rFonts w:cs="Times New Roman"/>
          <w:i/>
          <w:color w:val="C0504D" w:themeColor="accent2"/>
          <w:sz w:val="16"/>
          <w:szCs w:val="16"/>
        </w:rPr>
        <w:t xml:space="preserve"> be eliminated in time to prevent damage or failure following the loss through execution of specific, predefined operating procedures;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(c)Transmission voltage levels outside system design limits that </w:t>
      </w:r>
      <w:proofErr w:type="spellStart"/>
      <w:r w:rsidRPr="00591F6C">
        <w:rPr>
          <w:rFonts w:cs="Times New Roman"/>
          <w:i/>
          <w:color w:val="C0504D" w:themeColor="accent2"/>
          <w:sz w:val="16"/>
          <w:szCs w:val="16"/>
        </w:rPr>
        <w:t>can not</w:t>
      </w:r>
      <w:proofErr w:type="spellEnd"/>
      <w:r w:rsidRPr="00591F6C">
        <w:rPr>
          <w:rFonts w:cs="Times New Roman"/>
          <w:i/>
          <w:color w:val="C0504D" w:themeColor="accent2"/>
          <w:sz w:val="16"/>
          <w:szCs w:val="16"/>
        </w:rPr>
        <w:t xml:space="preserve"> be corrected through execution of specific, predefined operating procedures before voltage instability or collapse occurs; or</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(d)Customer Outages, except for high set interruptible and </w:t>
      </w:r>
      <w:proofErr w:type="spellStart"/>
      <w:r w:rsidRPr="00591F6C">
        <w:rPr>
          <w:rFonts w:cs="Times New Roman"/>
          <w:i/>
          <w:color w:val="C0504D" w:themeColor="accent2"/>
          <w:sz w:val="16"/>
          <w:szCs w:val="16"/>
        </w:rPr>
        <w:t>radially</w:t>
      </w:r>
      <w:proofErr w:type="spellEnd"/>
      <w:r w:rsidRPr="00591F6C">
        <w:rPr>
          <w:rFonts w:cs="Times New Roman"/>
          <w:i/>
          <w:color w:val="C0504D" w:themeColor="accent2"/>
          <w:sz w:val="16"/>
          <w:szCs w:val="16"/>
        </w:rPr>
        <w:t xml:space="preserve"> served loads.</w:t>
      </w:r>
    </w:p>
    <w:p w:rsidR="00EF0F12" w:rsidRPr="00591F6C" w:rsidRDefault="00EF0F12" w:rsidP="00F47F35">
      <w:pPr>
        <w:spacing w:after="0"/>
        <w:jc w:val="left"/>
        <w:rPr>
          <w:rFonts w:cs="Times New Roman"/>
        </w:rPr>
      </w:pPr>
    </w:p>
    <w:p w:rsidR="00EC708D" w:rsidRPr="00591F6C" w:rsidRDefault="00EC708D" w:rsidP="00F47F35">
      <w:pPr>
        <w:spacing w:after="0"/>
        <w:jc w:val="left"/>
        <w:rPr>
          <w:rFonts w:cs="Times New Roman"/>
        </w:rPr>
      </w:pPr>
      <w:r w:rsidRPr="00591F6C">
        <w:rPr>
          <w:rFonts w:cs="Times New Roman"/>
        </w:rPr>
        <w:t>3.15 Voltage Support</w:t>
      </w:r>
    </w:p>
    <w:p w:rsidR="00EC708D" w:rsidRPr="00591F6C" w:rsidRDefault="00EC708D" w:rsidP="00EC708D">
      <w:pPr>
        <w:spacing w:after="0"/>
        <w:jc w:val="left"/>
        <w:rPr>
          <w:rFonts w:cs="Times New Roman"/>
        </w:rPr>
      </w:pPr>
      <w:r w:rsidRPr="00591F6C">
        <w:rPr>
          <w:rFonts w:cs="Times New Roman"/>
        </w:rPr>
        <w:lastRenderedPageBreak/>
        <w:t xml:space="preserve">(5) 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URL as stated above, must </w:t>
      </w:r>
      <w:r w:rsidRPr="00591F6C">
        <w:rPr>
          <w:rFonts w:cs="Times New Roman"/>
          <w:u w:val="single"/>
        </w:rPr>
        <w:t>maintain a URL that is limited to the quantity of Reactive Power that the Generation Resource can produce at its rated capability (MW) as determined using procedures and criteria</w:t>
      </w:r>
      <w:r w:rsidRPr="00591F6C">
        <w:rPr>
          <w:rFonts w:cs="Times New Roman"/>
        </w:rPr>
        <w:t xml:space="preserve"> </w:t>
      </w:r>
      <w:r w:rsidRPr="00591F6C">
        <w:rPr>
          <w:rFonts w:cs="Times New Roman"/>
          <w:highlight w:val="yellow"/>
        </w:rPr>
        <w:t>as described in the ERCOT Operating Guides</w:t>
      </w:r>
      <w:r w:rsidRPr="00591F6C">
        <w:rPr>
          <w:rFonts w:cs="Times New Roman"/>
        </w:rPr>
        <w:t>.</w:t>
      </w:r>
    </w:p>
    <w:p w:rsidR="00CF1AD4" w:rsidRPr="00591F6C" w:rsidRDefault="00CF1AD4" w:rsidP="00EC708D">
      <w:pPr>
        <w:spacing w:after="0"/>
        <w:jc w:val="left"/>
        <w:rPr>
          <w:rFonts w:cs="Times New Roman"/>
        </w:rPr>
      </w:pPr>
    </w:p>
    <w:p w:rsidR="00EF0F12" w:rsidRPr="00591F6C" w:rsidRDefault="00EF0F12" w:rsidP="00EF0F12">
      <w:pPr>
        <w:pStyle w:val="H4"/>
        <w:spacing w:before="0" w:after="0"/>
        <w:rPr>
          <w:b w:val="0"/>
          <w:i/>
          <w:color w:val="C0504D" w:themeColor="accent2"/>
          <w:sz w:val="16"/>
          <w:szCs w:val="16"/>
        </w:rPr>
      </w:pPr>
      <w:r w:rsidRPr="00591F6C">
        <w:rPr>
          <w:b w:val="0"/>
          <w:i/>
          <w:color w:val="C0504D" w:themeColor="accent2"/>
          <w:sz w:val="16"/>
          <w:szCs w:val="16"/>
        </w:rPr>
        <w:t>3.3.2.1</w:t>
      </w:r>
      <w:r w:rsidRPr="00591F6C">
        <w:rPr>
          <w:b w:val="0"/>
          <w:i/>
          <w:color w:val="C0504D" w:themeColor="accent2"/>
          <w:sz w:val="16"/>
          <w:szCs w:val="16"/>
        </w:rPr>
        <w:tab/>
        <w:t>Corrected Unit Reactive Limits (CURL)</w:t>
      </w:r>
    </w:p>
    <w:p w:rsidR="00EF0F12" w:rsidRPr="00591F6C" w:rsidRDefault="00EF0F12" w:rsidP="00EF0F12">
      <w:pPr>
        <w:pStyle w:val="BodyText"/>
        <w:jc w:val="both"/>
        <w:rPr>
          <w:i/>
          <w:color w:val="C0504D" w:themeColor="accent2"/>
          <w:sz w:val="16"/>
          <w:szCs w:val="16"/>
        </w:rPr>
      </w:pPr>
      <w:r w:rsidRPr="00591F6C">
        <w:rPr>
          <w:i/>
          <w:color w:val="C0504D" w:themeColor="accent2"/>
          <w:sz w:val="16"/>
          <w:szCs w:val="16"/>
        </w:rPr>
        <w:t xml:space="preserve">The reactive capability curve for each unit on the ERCOT System shall be submitted to ERCOT containing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may be produced on the corrected reactive capability curve. The corrected reactive capability curve establishes the Corrected Unit Reactive Limits (CURL) at the unit terminals that ERCOT Planning and ERCOT Operations will use for their studies. ERCOT Operations, after reviewing the updated curves and checking them for reasonableness, will forward copies to the Steady State Working Group (SSWG) for use in modeling such capability in the ERCOT transmission planning cases.  If ERCOT finds the submitted CURL unreasonable, ERCOT will follow Section 3.5, ERCOT Implementation.  </w:t>
      </w:r>
    </w:p>
    <w:p w:rsidR="00EF0F12" w:rsidRPr="00591F6C" w:rsidRDefault="00EF0F12" w:rsidP="00EC708D">
      <w:pPr>
        <w:spacing w:after="0"/>
        <w:jc w:val="left"/>
        <w:rPr>
          <w:rFonts w:cs="Times New Roman"/>
        </w:rPr>
      </w:pPr>
    </w:p>
    <w:p w:rsidR="00CF1AD4" w:rsidRPr="00591F6C" w:rsidRDefault="00CF1AD4" w:rsidP="00CF1AD4">
      <w:pPr>
        <w:spacing w:after="0"/>
        <w:jc w:val="left"/>
        <w:rPr>
          <w:rFonts w:cs="Times New Roman"/>
        </w:rPr>
      </w:pPr>
      <w:r w:rsidRPr="00591F6C">
        <w:rPr>
          <w:rFonts w:cs="Times New Roman"/>
        </w:rPr>
        <w:t>3.15 Voltage Support</w:t>
      </w:r>
    </w:p>
    <w:p w:rsidR="00CF1AD4" w:rsidRPr="00591F6C" w:rsidRDefault="00CF1AD4" w:rsidP="00CF1AD4">
      <w:pPr>
        <w:spacing w:after="0"/>
        <w:jc w:val="left"/>
        <w:rPr>
          <w:rFonts w:cs="Times New Roman"/>
        </w:rPr>
      </w:pPr>
      <w:r w:rsidRPr="00591F6C">
        <w:rPr>
          <w:rFonts w:cs="Times New Roman"/>
        </w:rPr>
        <w:t xml:space="preserve">(6) New generating units connected before May 17, 2005, whose owners demonstrate to ERCOT’s satisfaction that design and/or equipment procurement decisions were made prior to February 17, 2004, based upon previous standards, whose design does not allow them to meet the URL as stated above, must </w:t>
      </w:r>
      <w:r w:rsidRPr="00591F6C">
        <w:rPr>
          <w:rFonts w:cs="Times New Roman"/>
          <w:u w:val="single"/>
        </w:rPr>
        <w:t>maintain a URL that is limited to the quantity of Reactive Power that the Generation Resource can produce at its rated capability (MW) as determined using procedures and criteria</w:t>
      </w:r>
      <w:r w:rsidRPr="00591F6C">
        <w:rPr>
          <w:rFonts w:cs="Times New Roman"/>
        </w:rPr>
        <w:t xml:space="preserve"> </w:t>
      </w:r>
      <w:r w:rsidRPr="00591F6C">
        <w:rPr>
          <w:rFonts w:cs="Times New Roman"/>
          <w:highlight w:val="yellow"/>
        </w:rPr>
        <w:t>described in the ERCOT Operating Guides</w:t>
      </w:r>
      <w:r w:rsidRPr="00591F6C">
        <w:rPr>
          <w:rFonts w:cs="Times New Roman"/>
        </w:rPr>
        <w:t>.</w:t>
      </w:r>
    </w:p>
    <w:p w:rsidR="00CF1AD4" w:rsidRPr="00591F6C" w:rsidRDefault="00CF1AD4" w:rsidP="00CF1AD4">
      <w:pPr>
        <w:spacing w:after="0"/>
        <w:jc w:val="left"/>
        <w:rPr>
          <w:rFonts w:cs="Times New Roman"/>
        </w:rPr>
      </w:pPr>
    </w:p>
    <w:p w:rsidR="00EF0F12" w:rsidRPr="00591F6C" w:rsidRDefault="00EF0F12" w:rsidP="00EF0F12">
      <w:pPr>
        <w:spacing w:after="0"/>
        <w:jc w:val="left"/>
        <w:rPr>
          <w:rFonts w:cs="Times New Roman"/>
          <w:bCs/>
          <w:i/>
          <w:color w:val="C0504D" w:themeColor="accent2"/>
          <w:sz w:val="16"/>
          <w:szCs w:val="16"/>
        </w:rPr>
      </w:pPr>
      <w:r w:rsidRPr="00591F6C">
        <w:rPr>
          <w:rFonts w:cs="Times New Roman"/>
          <w:bCs/>
          <w:i/>
          <w:color w:val="C0504D" w:themeColor="accent2"/>
          <w:sz w:val="16"/>
          <w:szCs w:val="16"/>
        </w:rPr>
        <w:t>3.3.2.1</w:t>
      </w:r>
      <w:r w:rsidRPr="00591F6C">
        <w:rPr>
          <w:rFonts w:cs="Times New Roman"/>
          <w:bCs/>
          <w:i/>
          <w:color w:val="C0504D" w:themeColor="accent2"/>
          <w:sz w:val="16"/>
          <w:szCs w:val="16"/>
        </w:rPr>
        <w:tab/>
        <w:t>Corrected Unit Reactive Limits (CURL)</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The reactive capability curve for each unit on the ERCOT System shall be submitted to ERCOT containing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may be produced on the corrected reactive capability curve. The corrected reactive capability curve establishes the Corrected Unit Reactive Limits (CURL) at the unit terminals that ERCOT Planning and ERCOT Operations will use for their studies. ERCOT Operations, after reviewing the updated curves and checking them for reasonableness, will forward copies to the Steady State Working Group (SSWG) for use in modeling such capability in the ERCOT transmission planning cases.  If ERCOT finds the submitted CURL unreasonable, ERCOT will follow Section 3.5, ERCOT Implementation.  </w:t>
      </w:r>
    </w:p>
    <w:p w:rsidR="00EF0F12" w:rsidRPr="00591F6C" w:rsidRDefault="00EF0F12" w:rsidP="00CF1AD4">
      <w:pPr>
        <w:spacing w:after="0"/>
        <w:jc w:val="left"/>
        <w:rPr>
          <w:rFonts w:cs="Times New Roman"/>
        </w:rPr>
      </w:pPr>
    </w:p>
    <w:p w:rsidR="00CF1AD4" w:rsidRPr="00591F6C" w:rsidRDefault="00CF1AD4" w:rsidP="00CF1AD4">
      <w:pPr>
        <w:spacing w:after="0"/>
        <w:jc w:val="left"/>
        <w:rPr>
          <w:rFonts w:cs="Times New Roman"/>
        </w:rPr>
      </w:pPr>
      <w:r w:rsidRPr="00591F6C">
        <w:rPr>
          <w:rFonts w:cs="Times New Roman"/>
        </w:rPr>
        <w:t>3.15.3 QSE Responsibilities Related to Voltage Support</w:t>
      </w:r>
    </w:p>
    <w:p w:rsidR="00CF1AD4" w:rsidRPr="00591F6C" w:rsidRDefault="00CF1AD4" w:rsidP="00CF1AD4">
      <w:pPr>
        <w:spacing w:after="0"/>
        <w:jc w:val="left"/>
        <w:rPr>
          <w:rFonts w:cs="Times New Roman"/>
        </w:rPr>
      </w:pPr>
      <w:r w:rsidRPr="00591F6C">
        <w:rPr>
          <w:rFonts w:cs="Times New Roman"/>
        </w:rPr>
        <w:t xml:space="preserve">(1) QSE Generation Resources required to provide VSS </w:t>
      </w:r>
      <w:r w:rsidRPr="00591F6C">
        <w:rPr>
          <w:rFonts w:cs="Times New Roman"/>
          <w:u w:val="single"/>
        </w:rPr>
        <w:t>shall have and maintain Reactive Power capability at least equal to the Reactive Power capability requirements</w:t>
      </w:r>
      <w:r w:rsidRPr="00591F6C">
        <w:rPr>
          <w:rFonts w:cs="Times New Roman"/>
        </w:rPr>
        <w:t xml:space="preserve"> </w:t>
      </w:r>
      <w:r w:rsidRPr="00591F6C">
        <w:rPr>
          <w:rFonts w:cs="Times New Roman"/>
          <w:highlight w:val="yellow"/>
        </w:rPr>
        <w:t>specified in</w:t>
      </w:r>
      <w:r w:rsidRPr="00591F6C">
        <w:rPr>
          <w:rFonts w:cs="Times New Roman"/>
        </w:rPr>
        <w:t xml:space="preserve"> these Protocols and </w:t>
      </w:r>
      <w:r w:rsidRPr="00591F6C">
        <w:rPr>
          <w:rFonts w:cs="Times New Roman"/>
          <w:highlight w:val="yellow"/>
        </w:rPr>
        <w:t>the ERCOT Operating Guides</w:t>
      </w:r>
      <w:r w:rsidRPr="00591F6C">
        <w:rPr>
          <w:rFonts w:cs="Times New Roman"/>
        </w:rPr>
        <w:t>.</w:t>
      </w:r>
    </w:p>
    <w:p w:rsidR="00CF1AD4" w:rsidRPr="00591F6C" w:rsidRDefault="00CF1AD4" w:rsidP="00CF1AD4">
      <w:pPr>
        <w:spacing w:after="0"/>
        <w:jc w:val="left"/>
        <w:rPr>
          <w:rFonts w:cs="Times New Roman"/>
          <w:i/>
          <w:sz w:val="16"/>
          <w:szCs w:val="16"/>
        </w:rPr>
      </w:pPr>
    </w:p>
    <w:p w:rsidR="00EF0F12" w:rsidRPr="00591F6C" w:rsidRDefault="00EF0F12" w:rsidP="00EF0F12">
      <w:pPr>
        <w:spacing w:after="0"/>
        <w:jc w:val="left"/>
        <w:rPr>
          <w:rFonts w:cs="Times New Roman"/>
          <w:bCs/>
          <w:i/>
          <w:color w:val="C0504D" w:themeColor="accent2"/>
          <w:sz w:val="16"/>
          <w:szCs w:val="16"/>
        </w:rPr>
      </w:pPr>
      <w:bookmarkStart w:id="36" w:name="_Toc191197044"/>
      <w:bookmarkStart w:id="37" w:name="_Toc246323659"/>
      <w:r w:rsidRPr="00591F6C">
        <w:rPr>
          <w:rFonts w:cs="Times New Roman"/>
          <w:bCs/>
          <w:i/>
          <w:color w:val="C0504D" w:themeColor="accent2"/>
          <w:sz w:val="16"/>
          <w:szCs w:val="16"/>
        </w:rPr>
        <w:t>2.7.4</w:t>
      </w:r>
      <w:r w:rsidRPr="00591F6C">
        <w:rPr>
          <w:rFonts w:cs="Times New Roman"/>
          <w:bCs/>
          <w:i/>
          <w:color w:val="C0504D" w:themeColor="accent2"/>
          <w:sz w:val="16"/>
          <w:szCs w:val="16"/>
        </w:rPr>
        <w:tab/>
        <w:t>Reactive Considerations for Generation Resources</w:t>
      </w:r>
      <w:bookmarkEnd w:id="36"/>
      <w:bookmarkEnd w:id="37"/>
    </w:p>
    <w:p w:rsidR="00EF0F12" w:rsidRPr="00591F6C" w:rsidRDefault="00EF0F12" w:rsidP="00EF0F12">
      <w:pPr>
        <w:spacing w:after="0"/>
        <w:jc w:val="left"/>
        <w:rPr>
          <w:rFonts w:cs="Times New Roman"/>
          <w:bCs/>
          <w:i/>
          <w:color w:val="C0504D" w:themeColor="accent2"/>
          <w:sz w:val="16"/>
          <w:szCs w:val="16"/>
        </w:rPr>
      </w:pPr>
      <w:r w:rsidRPr="00591F6C">
        <w:rPr>
          <w:rFonts w:cs="Times New Roman"/>
          <w:bCs/>
          <w:i/>
          <w:color w:val="C0504D" w:themeColor="accent2"/>
          <w:sz w:val="16"/>
          <w:szCs w:val="16"/>
        </w:rPr>
        <w:t>2.7.4.1</w:t>
      </w:r>
      <w:r w:rsidRPr="00591F6C">
        <w:rPr>
          <w:rFonts w:cs="Times New Roman"/>
          <w:bCs/>
          <w:i/>
          <w:color w:val="C0504D" w:themeColor="accent2"/>
          <w:sz w:val="16"/>
          <w:szCs w:val="16"/>
        </w:rPr>
        <w:tab/>
        <w:t xml:space="preserve"> Maintaining System Voltage</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(1)ERCOT will maintain a performance log of QSEs acknowledgements of Dispatch Instructions concerning scheduled voltage or scheduled Reactive output requests.  QSEs responding in less than two minutes from the time of issuance of such requests shall be deemed satisfactory.</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(2)ERCOT shall monitor the Automatic Voltage Regulator (AVR), as required in Protocol Section 6.5.5.1, Changes in Resource Status, to assure that it is on and operating automatically at least 98% of the time in which the QSE is providing the Reactive Power supply from Generation Resources required to provide Voltage Support Service (VSS).  The percentage is calculated as:  Time (AVR is on while providing Service) / (Total Time Providing Services) (100%).</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(3)Except under Force Majeure conditions or ERCOT-permitted operation of the generating unit, failure of a Generation Resource required to provide VSS to provide either leading or lagging reactive up to the required capability of the unit upon request from a TO or ERCOT may, at the discretion of ERCOT, be reported to the Texas Regional Entity.</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(4)Except under Force Majeure conditions or ERCOT-permitted operation of the generating unit, if a Generation Resource required to provide VSS fails to maintain transmission system voltage at the point of interconnection with the TSP within 2% of the voltage profile while operating at less than the maximum reactive capability of the generating unit, ERCOT may, at its discretion, report this to the Texas Regional Entity.</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(5)The Texas Regional Entity will investigate claims of alleged non-compliance and Force Majeure conditions, and address confirmed non-compliance situations.  The Texas Regional Entity will advise the Generation Resource, its QSE, ERCOT, and the TSP planning and operating staffs of the results of such investigations.</w:t>
      </w:r>
    </w:p>
    <w:p w:rsidR="00EF0F12" w:rsidRPr="00591F6C" w:rsidRDefault="00EF0F12" w:rsidP="00CF1AD4">
      <w:pPr>
        <w:spacing w:after="0"/>
        <w:jc w:val="left"/>
        <w:rPr>
          <w:rFonts w:cs="Times New Roman"/>
        </w:rPr>
      </w:pPr>
    </w:p>
    <w:p w:rsidR="00CF1AD4" w:rsidRPr="00591F6C" w:rsidRDefault="00CF1AD4" w:rsidP="00CF1AD4">
      <w:pPr>
        <w:spacing w:after="0"/>
        <w:jc w:val="left"/>
        <w:rPr>
          <w:rFonts w:cs="Times New Roman"/>
        </w:rPr>
      </w:pPr>
      <w:r w:rsidRPr="00591F6C">
        <w:rPr>
          <w:rFonts w:cs="Times New Roman"/>
        </w:rPr>
        <w:t>3.15.3 QSE Responsibilities Related to Voltage Support</w:t>
      </w:r>
    </w:p>
    <w:p w:rsidR="00CF1AD4" w:rsidRPr="00591F6C" w:rsidRDefault="00CF1AD4" w:rsidP="00CF1AD4">
      <w:pPr>
        <w:spacing w:after="0"/>
        <w:jc w:val="left"/>
        <w:rPr>
          <w:rFonts w:cs="Times New Roman"/>
          <w:u w:val="single"/>
        </w:rPr>
      </w:pPr>
      <w:r w:rsidRPr="00591F6C">
        <w:rPr>
          <w:rFonts w:cs="Times New Roman"/>
        </w:rPr>
        <w:t xml:space="preserve">(2) QSE Generation Resources providing VSS shall be </w:t>
      </w:r>
      <w:r w:rsidRPr="00591F6C">
        <w:rPr>
          <w:rFonts w:cs="Times New Roman"/>
          <w:highlight w:val="yellow"/>
        </w:rPr>
        <w:t>compliant with the ERCOT Operating Guides</w:t>
      </w:r>
      <w:r w:rsidRPr="00591F6C">
        <w:rPr>
          <w:rFonts w:cs="Times New Roman"/>
        </w:rPr>
        <w:t xml:space="preserve"> </w:t>
      </w:r>
      <w:r w:rsidRPr="00591F6C">
        <w:rPr>
          <w:rFonts w:cs="Times New Roman"/>
          <w:u w:val="single"/>
        </w:rPr>
        <w:t>for response to transient voltage disturbance.</w:t>
      </w:r>
    </w:p>
    <w:p w:rsidR="00CF1AD4" w:rsidRPr="00591F6C" w:rsidRDefault="00CF1AD4" w:rsidP="00CF1AD4">
      <w:pPr>
        <w:spacing w:after="0"/>
        <w:jc w:val="left"/>
        <w:rPr>
          <w:rFonts w:cs="Times New Roman"/>
          <w:u w:val="single"/>
        </w:rPr>
      </w:pPr>
    </w:p>
    <w:p w:rsidR="00EF0F12" w:rsidRPr="00591F6C" w:rsidRDefault="00EF0F12" w:rsidP="00EF0F12">
      <w:pPr>
        <w:spacing w:after="0"/>
        <w:jc w:val="left"/>
        <w:rPr>
          <w:rFonts w:cs="Times New Roman"/>
          <w:bCs/>
          <w:i/>
          <w:color w:val="C0504D" w:themeColor="accent2"/>
          <w:sz w:val="16"/>
          <w:szCs w:val="16"/>
        </w:rPr>
      </w:pPr>
      <w:bookmarkStart w:id="38" w:name="_Toc191197013"/>
      <w:bookmarkStart w:id="39" w:name="_Toc246323638"/>
      <w:r w:rsidRPr="00591F6C">
        <w:rPr>
          <w:rFonts w:cs="Times New Roman"/>
          <w:bCs/>
          <w:i/>
          <w:color w:val="C0504D" w:themeColor="accent2"/>
          <w:sz w:val="16"/>
          <w:szCs w:val="16"/>
        </w:rPr>
        <w:t>2.2.3</w:t>
      </w:r>
      <w:r w:rsidRPr="00591F6C">
        <w:rPr>
          <w:rFonts w:cs="Times New Roman"/>
          <w:bCs/>
          <w:i/>
          <w:color w:val="C0504D" w:themeColor="accent2"/>
          <w:sz w:val="16"/>
          <w:szCs w:val="16"/>
        </w:rPr>
        <w:tab/>
        <w:t>Response to Transient Voltage Disturbance</w:t>
      </w:r>
      <w:bookmarkEnd w:id="38"/>
      <w:bookmarkEnd w:id="39"/>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QSE generators should be designed in accordance with Section 6.2, System Protective Relaying, in order to properly respond to transient voltage disturbances.  </w:t>
      </w:r>
    </w:p>
    <w:p w:rsidR="00EF0F12" w:rsidRPr="00591F6C" w:rsidRDefault="00EF0F12" w:rsidP="00EF0F12">
      <w:pPr>
        <w:spacing w:after="0"/>
        <w:jc w:val="left"/>
        <w:rPr>
          <w:rFonts w:cs="Times New Roman"/>
          <w:i/>
          <w:color w:val="C0504D" w:themeColor="accent2"/>
          <w:sz w:val="16"/>
          <w:szCs w:val="16"/>
        </w:rPr>
      </w:pPr>
    </w:p>
    <w:p w:rsidR="00EF0F12" w:rsidRPr="00591F6C" w:rsidRDefault="00EF0F12" w:rsidP="00EF0F12">
      <w:pPr>
        <w:spacing w:after="0"/>
        <w:jc w:val="left"/>
        <w:rPr>
          <w:rFonts w:cs="Times New Roman"/>
          <w:bCs/>
          <w:i/>
          <w:iCs/>
          <w:color w:val="C0504D" w:themeColor="accent2"/>
          <w:sz w:val="16"/>
          <w:szCs w:val="16"/>
        </w:rPr>
      </w:pPr>
      <w:r w:rsidRPr="00591F6C">
        <w:rPr>
          <w:rFonts w:cs="Times New Roman"/>
          <w:bCs/>
          <w:i/>
          <w:iCs/>
          <w:color w:val="C0504D" w:themeColor="accent2"/>
          <w:sz w:val="16"/>
          <w:szCs w:val="16"/>
        </w:rPr>
        <w:t>6.2.5.1.6</w:t>
      </w:r>
      <w:r w:rsidRPr="00591F6C">
        <w:rPr>
          <w:rFonts w:cs="Times New Roman"/>
          <w:bCs/>
          <w:i/>
          <w:iCs/>
          <w:color w:val="C0504D" w:themeColor="accent2"/>
          <w:sz w:val="16"/>
          <w:szCs w:val="16"/>
        </w:rPr>
        <w:tab/>
        <w:t xml:space="preserve">Analysis of System Performance and Associated Protection Systems </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(1)Relay operation and settings shall be reviewed periodically and whenever significant changes in generating sources, transmission facilities, or operating conditions are anticipated.</w:t>
      </w:r>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(2)Naturally occurring faults and other system disturbances should be analyzed as a source of information as to the health of relay schemes in the facility owner’s system and the ERCOT System.  Sources of information usually available are:</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(a)Short circuit study for the exact conditions of the fault;</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(b)Fault recorder traces;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(c)Sequence of events data recording the opening and closing of contacts in the protective relay scheme and associated communication equipment;</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(d)Fault locator data;</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(e)SCADA logger output of breaker operation and alarms;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(f)Interviews with operating personnel and/or other witnesses;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(g)Field report of relay flags and breaker counter changes;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(h)Field report of the fault location, if found;</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)Records of relay setting, relay testing, trip check and energize procedures as carried out, in-service measurements, relay wiring diagrams and schematics, manufacturers' information;</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(j)Other utility personnel and System Protection Working Group (SPWG) members; and</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(k)</w:t>
      </w:r>
      <w:proofErr w:type="gramStart"/>
      <w:r w:rsidRPr="00591F6C">
        <w:rPr>
          <w:rFonts w:cs="Times New Roman"/>
          <w:i/>
          <w:color w:val="C0504D" w:themeColor="accent2"/>
          <w:sz w:val="16"/>
          <w:szCs w:val="16"/>
        </w:rPr>
        <w:t>Manufacturers' application and design engineers.</w:t>
      </w:r>
      <w:proofErr w:type="gramEnd"/>
    </w:p>
    <w:p w:rsidR="00EF0F12" w:rsidRPr="00591F6C" w:rsidRDefault="00EF0F12" w:rsidP="00EF0F12">
      <w:pPr>
        <w:spacing w:after="0"/>
        <w:jc w:val="left"/>
        <w:rPr>
          <w:rFonts w:cs="Times New Roman"/>
          <w:i/>
          <w:iCs/>
          <w:color w:val="C0504D" w:themeColor="accent2"/>
          <w:sz w:val="16"/>
          <w:szCs w:val="16"/>
        </w:rPr>
      </w:pPr>
      <w:r w:rsidRPr="00591F6C">
        <w:rPr>
          <w:rFonts w:cs="Times New Roman"/>
          <w:i/>
          <w:iCs/>
          <w:color w:val="C0504D" w:themeColor="accent2"/>
          <w:sz w:val="16"/>
          <w:szCs w:val="16"/>
        </w:rPr>
        <w:t>(3)Steps that may be followed in analyzing a disturbance include:</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(a)Gather data;</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(b)Create a time line consisting of events and periods between events;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(c)Compare actual and calculated values of current and voltage during the periods between events;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(d)Compare actual and expected breaker operations and flags;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(e)Choose the least complicated explanation for contradictory information and to fill in missing information;</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(f)Gather additional information as indicated to prove or disprove explanations;</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(g)Iterate;</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(h)Document by issuing a report of all findings, changes, and recommendations; and</w:t>
      </w:r>
    </w:p>
    <w:p w:rsidR="00EF0F12" w:rsidRPr="00591F6C" w:rsidRDefault="00EF0F12" w:rsidP="00EF0F12">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w:t>
      </w:r>
      <w:proofErr w:type="gramStart"/>
      <w:r w:rsidRPr="00591F6C">
        <w:rPr>
          <w:rFonts w:cs="Times New Roman"/>
          <w:i/>
          <w:color w:val="C0504D" w:themeColor="accent2"/>
          <w:sz w:val="16"/>
          <w:szCs w:val="16"/>
        </w:rPr>
        <w:t>After a reasonable time, check back to see if the recommendations have been carried out.</w:t>
      </w:r>
      <w:proofErr w:type="gramEnd"/>
    </w:p>
    <w:p w:rsidR="00EF0F12" w:rsidRPr="00591F6C" w:rsidRDefault="00EF0F12" w:rsidP="00CF1AD4">
      <w:pPr>
        <w:spacing w:after="0"/>
        <w:jc w:val="left"/>
        <w:rPr>
          <w:rFonts w:cs="Times New Roman"/>
          <w:u w:val="single"/>
        </w:rPr>
      </w:pPr>
    </w:p>
    <w:p w:rsidR="00CF1AD4" w:rsidRPr="00591F6C" w:rsidRDefault="00CF1AD4" w:rsidP="00CF1AD4">
      <w:pPr>
        <w:spacing w:after="0"/>
        <w:jc w:val="left"/>
        <w:rPr>
          <w:rFonts w:cs="Times New Roman"/>
        </w:rPr>
      </w:pPr>
      <w:r w:rsidRPr="00591F6C">
        <w:rPr>
          <w:rFonts w:cs="Times New Roman"/>
        </w:rPr>
        <w:t>3.16 Standards for Determining Ancillary Service Quantities</w:t>
      </w:r>
    </w:p>
    <w:p w:rsidR="00CF1AD4" w:rsidRPr="00591F6C" w:rsidRDefault="00CF1AD4" w:rsidP="00CF1AD4">
      <w:pPr>
        <w:spacing w:after="0"/>
        <w:jc w:val="left"/>
        <w:rPr>
          <w:rFonts w:cs="Times New Roman"/>
        </w:rPr>
      </w:pPr>
      <w:r w:rsidRPr="00591F6C">
        <w:rPr>
          <w:rFonts w:cs="Times New Roman"/>
        </w:rPr>
        <w:t xml:space="preserve">(1) </w:t>
      </w:r>
      <w:r w:rsidRPr="00591F6C">
        <w:rPr>
          <w:rFonts w:cs="Times New Roman"/>
          <w:u w:val="single"/>
        </w:rPr>
        <w:t>ERCOT shall comply with the requirements for determining Ancillary Service quantities</w:t>
      </w:r>
      <w:r w:rsidRPr="00591F6C">
        <w:rPr>
          <w:rFonts w:cs="Times New Roman"/>
        </w:rPr>
        <w:t xml:space="preserve"> </w:t>
      </w:r>
      <w:r w:rsidRPr="00591F6C">
        <w:rPr>
          <w:rFonts w:cs="Times New Roman"/>
          <w:highlight w:val="yellow"/>
        </w:rPr>
        <w:t xml:space="preserve">as specified in </w:t>
      </w:r>
      <w:r w:rsidRPr="00591F6C">
        <w:rPr>
          <w:rFonts w:cs="Times New Roman"/>
        </w:rPr>
        <w:t xml:space="preserve">these Protocols and </w:t>
      </w:r>
      <w:r w:rsidRPr="00591F6C">
        <w:rPr>
          <w:rFonts w:cs="Times New Roman"/>
          <w:highlight w:val="yellow"/>
        </w:rPr>
        <w:t>the ERCOT Operating Guides</w:t>
      </w:r>
      <w:r w:rsidRPr="00591F6C">
        <w:rPr>
          <w:rFonts w:cs="Times New Roman"/>
        </w:rPr>
        <w:t>.</w:t>
      </w:r>
    </w:p>
    <w:p w:rsidR="00CF1AD4" w:rsidRPr="00591F6C" w:rsidRDefault="00CF1AD4" w:rsidP="00CF1AD4">
      <w:pPr>
        <w:spacing w:after="0"/>
        <w:jc w:val="left"/>
        <w:rPr>
          <w:rFonts w:cs="Times New Roman"/>
        </w:rPr>
      </w:pPr>
    </w:p>
    <w:p w:rsidR="00D733C0" w:rsidRPr="00591F6C" w:rsidRDefault="00D733C0" w:rsidP="00D733C0">
      <w:pPr>
        <w:spacing w:after="0"/>
        <w:jc w:val="left"/>
        <w:rPr>
          <w:rFonts w:cs="Times New Roman"/>
          <w:bCs/>
          <w:i/>
          <w:color w:val="C0504D" w:themeColor="accent2"/>
          <w:sz w:val="16"/>
          <w:szCs w:val="16"/>
        </w:rPr>
      </w:pPr>
      <w:bookmarkStart w:id="40" w:name="_Toc49843501"/>
      <w:bookmarkStart w:id="41" w:name="_Toc191197028"/>
      <w:bookmarkStart w:id="42" w:name="_Toc246323646"/>
      <w:r w:rsidRPr="00591F6C">
        <w:rPr>
          <w:rFonts w:cs="Times New Roman"/>
          <w:bCs/>
          <w:i/>
          <w:color w:val="C0504D" w:themeColor="accent2"/>
          <w:sz w:val="16"/>
          <w:szCs w:val="16"/>
        </w:rPr>
        <w:t>2.3.1</w:t>
      </w:r>
      <w:r w:rsidRPr="00591F6C">
        <w:rPr>
          <w:rFonts w:cs="Times New Roman"/>
          <w:bCs/>
          <w:i/>
          <w:color w:val="C0504D" w:themeColor="accent2"/>
          <w:sz w:val="16"/>
          <w:szCs w:val="16"/>
        </w:rPr>
        <w:tab/>
        <w:t>Responsive Reserve</w:t>
      </w:r>
      <w:bookmarkEnd w:id="40"/>
      <w:r w:rsidRPr="00591F6C">
        <w:rPr>
          <w:rFonts w:cs="Times New Roman"/>
          <w:bCs/>
          <w:i/>
          <w:color w:val="C0504D" w:themeColor="accent2"/>
          <w:sz w:val="16"/>
          <w:szCs w:val="16"/>
        </w:rPr>
        <w:t xml:space="preserve"> (RRS)</w:t>
      </w:r>
      <w:bookmarkEnd w:id="41"/>
      <w:bookmarkEnd w:id="42"/>
    </w:p>
    <w:p w:rsidR="00D733C0" w:rsidRPr="00591F6C" w:rsidRDefault="00D733C0" w:rsidP="00D733C0">
      <w:pPr>
        <w:spacing w:after="0"/>
        <w:jc w:val="left"/>
        <w:rPr>
          <w:rFonts w:cs="Times New Roman"/>
          <w:bCs/>
          <w:i/>
          <w:color w:val="C0504D" w:themeColor="accent2"/>
          <w:sz w:val="16"/>
          <w:szCs w:val="16"/>
        </w:rPr>
      </w:pPr>
      <w:bookmarkStart w:id="43" w:name="_Toc191197029"/>
      <w:r w:rsidRPr="00591F6C">
        <w:rPr>
          <w:rFonts w:cs="Times New Roman"/>
          <w:bCs/>
          <w:i/>
          <w:color w:val="C0504D" w:themeColor="accent2"/>
          <w:sz w:val="16"/>
          <w:szCs w:val="16"/>
        </w:rPr>
        <w:t>2.3.1.1</w:t>
      </w:r>
      <w:r w:rsidRPr="00591F6C">
        <w:rPr>
          <w:rFonts w:cs="Times New Roman"/>
          <w:bCs/>
          <w:i/>
          <w:color w:val="C0504D" w:themeColor="accent2"/>
          <w:sz w:val="16"/>
          <w:szCs w:val="16"/>
        </w:rPr>
        <w:tab/>
        <w:t>Obligation</w:t>
      </w:r>
      <w:bookmarkEnd w:id="43"/>
    </w:p>
    <w:p w:rsidR="00D733C0" w:rsidRPr="00591F6C" w:rsidRDefault="00D733C0" w:rsidP="00D733C0">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ERCOT operating reserve requirements are more restrictive than North American Electric Corporation (NERC) Standards.</w:t>
      </w:r>
      <w:proofErr w:type="gramEnd"/>
      <w:r w:rsidRPr="00591F6C">
        <w:rPr>
          <w:rFonts w:cs="Times New Roman"/>
          <w:i/>
          <w:color w:val="C0504D" w:themeColor="accent2"/>
          <w:sz w:val="16"/>
          <w:szCs w:val="16"/>
        </w:rPr>
        <w:t xml:space="preserve">  The ERCOT Responsive Reserve obligation is a minimum of 2300 MW.</w:t>
      </w:r>
    </w:p>
    <w:p w:rsidR="00EF0F12" w:rsidRPr="00591F6C" w:rsidRDefault="00EF0F12" w:rsidP="00CF1AD4">
      <w:pPr>
        <w:spacing w:after="0"/>
        <w:jc w:val="left"/>
        <w:rPr>
          <w:rFonts w:cs="Times New Roman"/>
        </w:rPr>
      </w:pPr>
    </w:p>
    <w:p w:rsidR="00CF1AD4" w:rsidRPr="00591F6C" w:rsidRDefault="00CF1AD4" w:rsidP="00CF1AD4">
      <w:pPr>
        <w:spacing w:after="0"/>
        <w:jc w:val="left"/>
        <w:rPr>
          <w:rFonts w:cs="Times New Roman"/>
        </w:rPr>
      </w:pPr>
      <w:r w:rsidRPr="00591F6C">
        <w:rPr>
          <w:rFonts w:cs="Times New Roman"/>
        </w:rPr>
        <w:t>3.16 Standards for Determining Ancillary Service Quantities</w:t>
      </w:r>
    </w:p>
    <w:p w:rsidR="00CF1AD4" w:rsidRPr="00591F6C" w:rsidRDefault="00CF1AD4" w:rsidP="00CF1AD4">
      <w:pPr>
        <w:spacing w:after="0"/>
        <w:jc w:val="left"/>
        <w:rPr>
          <w:rFonts w:cs="Times New Roman"/>
        </w:rPr>
      </w:pPr>
      <w:r w:rsidRPr="00591F6C">
        <w:rPr>
          <w:rFonts w:cs="Times New Roman"/>
        </w:rPr>
        <w:t xml:space="preserve">(4) If ERCOT </w:t>
      </w:r>
      <w:r w:rsidRPr="00591F6C">
        <w:rPr>
          <w:rFonts w:cs="Times New Roman"/>
          <w:u w:val="single"/>
        </w:rPr>
        <w:t>determines a need for additional Ancillary Service Resources</w:t>
      </w:r>
      <w:r w:rsidRPr="00591F6C">
        <w:rPr>
          <w:rFonts w:cs="Times New Roman"/>
        </w:rPr>
        <w:t xml:space="preserve"> </w:t>
      </w:r>
      <w:r w:rsidRPr="00591F6C">
        <w:rPr>
          <w:rFonts w:cs="Times New Roman"/>
          <w:highlight w:val="yellow"/>
        </w:rPr>
        <w:t>under</w:t>
      </w:r>
      <w:r w:rsidRPr="00591F6C">
        <w:rPr>
          <w:rFonts w:cs="Times New Roman"/>
        </w:rPr>
        <w:t xml:space="preserve"> these Protocols or </w:t>
      </w:r>
      <w:r w:rsidRPr="00591F6C">
        <w:rPr>
          <w:rFonts w:cs="Times New Roman"/>
          <w:highlight w:val="yellow"/>
        </w:rPr>
        <w:t>the ERCOT Operating Guides</w:t>
      </w:r>
      <w:r w:rsidRPr="00591F6C">
        <w:rPr>
          <w:rFonts w:cs="Times New Roman"/>
        </w:rPr>
        <w:t xml:space="preserve">, </w:t>
      </w:r>
      <w:r w:rsidRPr="00591F6C">
        <w:rPr>
          <w:rFonts w:cs="Times New Roman"/>
          <w:u w:val="single"/>
        </w:rPr>
        <w:t>after an Ancillary Service Plan for a specified day has been posted</w:t>
      </w:r>
      <w:r w:rsidRPr="00591F6C">
        <w:rPr>
          <w:rFonts w:cs="Times New Roman"/>
        </w:rPr>
        <w:t xml:space="preserve">, ERCOT shall inform the market by posting notice on the MIS Secure Area, of ERCOT’s intent to procure </w:t>
      </w:r>
      <w:r w:rsidRPr="00591F6C">
        <w:rPr>
          <w:rFonts w:cs="Times New Roman"/>
        </w:rPr>
        <w:lastRenderedPageBreak/>
        <w:t>additional Ancillary Service Resources under Section 6.4.8.2, Supplemental Ancillary Service Market. ERCOT shall post the reliability reason for the increase in service requirements.</w:t>
      </w:r>
    </w:p>
    <w:p w:rsidR="001D7E99" w:rsidRPr="00591F6C" w:rsidRDefault="001D7E99" w:rsidP="00CF1AD4">
      <w:pPr>
        <w:spacing w:after="0"/>
        <w:jc w:val="left"/>
        <w:rPr>
          <w:rFonts w:cs="Times New Roman"/>
        </w:rPr>
      </w:pPr>
    </w:p>
    <w:p w:rsidR="00235D23" w:rsidRDefault="00D733C0" w:rsidP="00D733C0">
      <w:pPr>
        <w:spacing w:after="0"/>
        <w:jc w:val="left"/>
        <w:rPr>
          <w:rFonts w:cs="Times New Roman"/>
          <w:highlight w:val="cyan"/>
          <w:u w:val="single"/>
        </w:rPr>
      </w:pPr>
      <w:r w:rsidRPr="00591F6C">
        <w:rPr>
          <w:rFonts w:cs="Times New Roman"/>
          <w:highlight w:val="cyan"/>
          <w:u w:val="single"/>
        </w:rPr>
        <w:t>No</w:t>
      </w:r>
      <w:r w:rsidR="00235D23">
        <w:rPr>
          <w:rFonts w:cs="Times New Roman"/>
          <w:highlight w:val="cyan"/>
          <w:u w:val="single"/>
        </w:rPr>
        <w:t xml:space="preserve"> reference</w:t>
      </w:r>
      <w:r w:rsidRPr="00591F6C">
        <w:rPr>
          <w:rFonts w:cs="Times New Roman"/>
          <w:highlight w:val="cyan"/>
          <w:u w:val="single"/>
        </w:rPr>
        <w:t xml:space="preserve"> found</w:t>
      </w:r>
    </w:p>
    <w:p w:rsidR="00235D23" w:rsidRDefault="00235D23" w:rsidP="00D733C0">
      <w:pPr>
        <w:spacing w:after="0"/>
        <w:jc w:val="left"/>
        <w:rPr>
          <w:rFonts w:cs="Times New Roman"/>
          <w:highlight w:val="cyan"/>
          <w:u w:val="single"/>
        </w:rPr>
      </w:pPr>
    </w:p>
    <w:p w:rsidR="00D733C0" w:rsidRPr="00591F6C" w:rsidRDefault="00275B9E" w:rsidP="00D733C0">
      <w:pPr>
        <w:spacing w:after="0"/>
        <w:jc w:val="left"/>
        <w:rPr>
          <w:rFonts w:cs="Times New Roman"/>
          <w:u w:val="single"/>
        </w:rPr>
      </w:pPr>
      <w:r>
        <w:rPr>
          <w:rFonts w:cs="Times New Roman"/>
          <w:highlight w:val="cyan"/>
          <w:u w:val="single"/>
        </w:rPr>
        <w:t>R</w:t>
      </w:r>
      <w:r w:rsidR="00D733C0" w:rsidRPr="00591F6C">
        <w:rPr>
          <w:rFonts w:cs="Times New Roman"/>
          <w:highlight w:val="cyan"/>
          <w:u w:val="single"/>
        </w:rPr>
        <w:t xml:space="preserve">ecommend </w:t>
      </w:r>
      <w:r w:rsidR="00235D23">
        <w:rPr>
          <w:rFonts w:cs="Times New Roman"/>
          <w:highlight w:val="cyan"/>
          <w:u w:val="single"/>
        </w:rPr>
        <w:t xml:space="preserve">NPRR to remove </w:t>
      </w:r>
      <w:r w:rsidR="00D733C0" w:rsidRPr="00591F6C">
        <w:rPr>
          <w:rFonts w:cs="Times New Roman"/>
          <w:highlight w:val="cyan"/>
          <w:u w:val="single"/>
        </w:rPr>
        <w:t>“or the ERCOT Operating Guides”</w:t>
      </w:r>
      <w:r w:rsidR="00D733C0" w:rsidRPr="00591F6C">
        <w:rPr>
          <w:rFonts w:cs="Times New Roman"/>
          <w:u w:val="single"/>
        </w:rPr>
        <w:t xml:space="preserve">  </w:t>
      </w:r>
    </w:p>
    <w:p w:rsidR="00D733C0" w:rsidRPr="00591F6C" w:rsidRDefault="00D733C0" w:rsidP="00CF1AD4">
      <w:pPr>
        <w:spacing w:after="0"/>
        <w:jc w:val="left"/>
        <w:rPr>
          <w:rFonts w:cs="Times New Roman"/>
        </w:rPr>
      </w:pPr>
    </w:p>
    <w:p w:rsidR="001D7E99" w:rsidRPr="00591F6C" w:rsidRDefault="001D7E99" w:rsidP="00CF1AD4">
      <w:pPr>
        <w:spacing w:after="0"/>
        <w:jc w:val="left"/>
        <w:rPr>
          <w:rFonts w:cs="Times New Roman"/>
        </w:rPr>
      </w:pPr>
      <w:r w:rsidRPr="00591F6C">
        <w:rPr>
          <w:rFonts w:cs="Times New Roman"/>
        </w:rPr>
        <w:t>3.17.2 Responsive Reserve Service</w:t>
      </w:r>
    </w:p>
    <w:p w:rsidR="001D7E99" w:rsidRPr="00591F6C" w:rsidRDefault="001D7E99" w:rsidP="001D7E99">
      <w:pPr>
        <w:spacing w:after="0"/>
        <w:jc w:val="left"/>
        <w:rPr>
          <w:rFonts w:cs="Times New Roman"/>
        </w:rPr>
      </w:pPr>
      <w:r w:rsidRPr="00591F6C">
        <w:rPr>
          <w:rFonts w:cs="Times New Roman"/>
        </w:rPr>
        <w:t>(2) RRS may be provided through one or more of the following means:</w:t>
      </w:r>
    </w:p>
    <w:p w:rsidR="001D7E99" w:rsidRPr="00591F6C" w:rsidRDefault="001D7E99" w:rsidP="001D7E99">
      <w:pPr>
        <w:spacing w:after="0"/>
        <w:jc w:val="left"/>
        <w:rPr>
          <w:rFonts w:cs="Times New Roman"/>
        </w:rPr>
      </w:pPr>
      <w:r w:rsidRPr="00591F6C">
        <w:rPr>
          <w:rFonts w:cs="Times New Roman"/>
        </w:rPr>
        <w:t xml:space="preserve">(a) By using </w:t>
      </w:r>
      <w:r w:rsidRPr="00591F6C">
        <w:rPr>
          <w:rFonts w:cs="Times New Roman"/>
          <w:u w:val="single"/>
        </w:rPr>
        <w:t>frequency-dependent response from On-Line Resources</w:t>
      </w:r>
      <w:r w:rsidRPr="00591F6C">
        <w:rPr>
          <w:rFonts w:cs="Times New Roman"/>
        </w:rPr>
        <w:t xml:space="preserve"> </w:t>
      </w:r>
      <w:r w:rsidRPr="00591F6C">
        <w:rPr>
          <w:rFonts w:cs="Times New Roman"/>
          <w:highlight w:val="yellow"/>
        </w:rPr>
        <w:t>as prescribed in the Operating Guides</w:t>
      </w:r>
      <w:r w:rsidRPr="00591F6C">
        <w:rPr>
          <w:rFonts w:cs="Times New Roman"/>
        </w:rPr>
        <w:t xml:space="preserve"> </w:t>
      </w:r>
      <w:r w:rsidRPr="00591F6C">
        <w:rPr>
          <w:rFonts w:cs="Times New Roman"/>
          <w:u w:val="single"/>
        </w:rPr>
        <w:t>to help restore the frequency within the first few seconds of an event that causes a significant frequency deviation</w:t>
      </w:r>
      <w:r w:rsidRPr="00591F6C">
        <w:rPr>
          <w:rFonts w:cs="Times New Roman"/>
        </w:rPr>
        <w:t xml:space="preserve"> in the ERCOT System; and</w:t>
      </w:r>
    </w:p>
    <w:p w:rsidR="001D7E99" w:rsidRPr="00591F6C" w:rsidRDefault="001D7E99" w:rsidP="001D7E99">
      <w:pPr>
        <w:spacing w:after="0"/>
        <w:jc w:val="left"/>
        <w:rPr>
          <w:rFonts w:cs="Times New Roman"/>
        </w:rPr>
      </w:pPr>
    </w:p>
    <w:p w:rsidR="00D733C0" w:rsidRPr="00591F6C" w:rsidRDefault="00D733C0" w:rsidP="00D733C0">
      <w:pPr>
        <w:spacing w:after="0"/>
        <w:jc w:val="left"/>
        <w:rPr>
          <w:rFonts w:cs="Times New Roman"/>
          <w:bCs/>
          <w:color w:val="C0504D" w:themeColor="accent2"/>
          <w:sz w:val="16"/>
          <w:szCs w:val="16"/>
        </w:rPr>
      </w:pPr>
      <w:r w:rsidRPr="00591F6C">
        <w:rPr>
          <w:rFonts w:cs="Times New Roman"/>
          <w:bCs/>
          <w:color w:val="C0504D" w:themeColor="accent2"/>
          <w:sz w:val="16"/>
          <w:szCs w:val="16"/>
        </w:rPr>
        <w:t>2.3.1.2</w:t>
      </w:r>
      <w:r w:rsidRPr="00591F6C">
        <w:rPr>
          <w:rFonts w:cs="Times New Roman"/>
          <w:bCs/>
          <w:color w:val="C0504D" w:themeColor="accent2"/>
          <w:sz w:val="16"/>
          <w:szCs w:val="16"/>
        </w:rPr>
        <w:tab/>
        <w:t xml:space="preserve">Additional Operational Details for Responsive Reserve Providers  </w:t>
      </w:r>
    </w:p>
    <w:p w:rsidR="00D733C0" w:rsidRPr="00591F6C" w:rsidRDefault="00D733C0" w:rsidP="00D733C0">
      <w:pPr>
        <w:spacing w:after="0"/>
        <w:jc w:val="left"/>
        <w:rPr>
          <w:rFonts w:cs="Times New Roman"/>
          <w:iCs/>
          <w:color w:val="C0504D" w:themeColor="accent2"/>
          <w:sz w:val="16"/>
          <w:szCs w:val="16"/>
        </w:rPr>
      </w:pPr>
      <w:r w:rsidRPr="00591F6C">
        <w:rPr>
          <w:rFonts w:cs="Times New Roman"/>
          <w:iCs/>
          <w:color w:val="C0504D" w:themeColor="accent2"/>
          <w:sz w:val="16"/>
          <w:szCs w:val="16"/>
        </w:rPr>
        <w:t xml:space="preserve">(1)ERCOT shall specify the minimum amount of RRS provided by Generation Resources.  QSE’s Generation Resources providing RRS must be On-line and capable of ramping to the awarded output level within ten minutes of the notice to deploy energy, must be immediately responsive to system frequency, and must be able to maintain the scheduled level for the period of service commitment. </w:t>
      </w:r>
    </w:p>
    <w:p w:rsidR="00D733C0" w:rsidRPr="00591F6C" w:rsidRDefault="00D733C0" w:rsidP="00D733C0">
      <w:pPr>
        <w:spacing w:after="0"/>
        <w:jc w:val="left"/>
        <w:rPr>
          <w:rFonts w:cs="Times New Roman"/>
          <w:iCs/>
          <w:color w:val="C0504D" w:themeColor="accent2"/>
          <w:sz w:val="16"/>
          <w:szCs w:val="16"/>
        </w:rPr>
      </w:pPr>
      <w:r w:rsidRPr="00591F6C">
        <w:rPr>
          <w:rFonts w:cs="Times New Roman"/>
          <w:iCs/>
          <w:color w:val="C0504D" w:themeColor="accent2"/>
          <w:sz w:val="16"/>
          <w:szCs w:val="16"/>
        </w:rPr>
        <w:t>(2)RRS provided by a QSE shall meet the requirements as defined in item (5), Protocol Section 3.18, Resource Limits in Providing Ancillary Service.</w:t>
      </w:r>
    </w:p>
    <w:p w:rsidR="00D733C0" w:rsidRPr="00591F6C" w:rsidRDefault="00D733C0" w:rsidP="00D733C0">
      <w:pPr>
        <w:spacing w:after="0"/>
        <w:jc w:val="left"/>
        <w:rPr>
          <w:rFonts w:cs="Times New Roman"/>
          <w:iCs/>
          <w:color w:val="C0504D" w:themeColor="accent2"/>
          <w:sz w:val="16"/>
          <w:szCs w:val="16"/>
        </w:rPr>
      </w:pPr>
      <w:r w:rsidRPr="00591F6C">
        <w:rPr>
          <w:rFonts w:cs="Times New Roman"/>
          <w:iCs/>
          <w:color w:val="C0504D" w:themeColor="accent2"/>
          <w:sz w:val="16"/>
          <w:szCs w:val="16"/>
        </w:rPr>
        <w:t xml:space="preserve">(3)Load Resources providing RRS must be controlled by under-frequency relays for automatic interruption.  For eligibility to participate as a RRS provider, reference Protocol Section 8.1.2.2.3, Responsive Reserve Service.  Load Resources shall also complete the following requirements:   </w:t>
      </w:r>
    </w:p>
    <w:p w:rsidR="00D733C0" w:rsidRPr="00591F6C" w:rsidRDefault="00D733C0" w:rsidP="00D733C0">
      <w:pPr>
        <w:spacing w:after="0"/>
        <w:jc w:val="left"/>
        <w:rPr>
          <w:rFonts w:cs="Times New Roman"/>
          <w:color w:val="C0504D" w:themeColor="accent2"/>
          <w:sz w:val="16"/>
          <w:szCs w:val="16"/>
        </w:rPr>
      </w:pPr>
      <w:r w:rsidRPr="00591F6C">
        <w:rPr>
          <w:rFonts w:cs="Times New Roman"/>
          <w:color w:val="C0504D" w:themeColor="accent2"/>
          <w:sz w:val="16"/>
          <w:szCs w:val="16"/>
        </w:rPr>
        <w:t>(a)The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rsidR="00D733C0" w:rsidRPr="00591F6C" w:rsidRDefault="00D733C0" w:rsidP="00D733C0">
      <w:pPr>
        <w:spacing w:after="0"/>
        <w:jc w:val="left"/>
        <w:rPr>
          <w:rFonts w:cs="Times New Roman"/>
          <w:color w:val="C0504D" w:themeColor="accent2"/>
          <w:sz w:val="16"/>
          <w:szCs w:val="16"/>
        </w:rPr>
      </w:pPr>
      <w:r w:rsidRPr="00591F6C">
        <w:rPr>
          <w:rFonts w:cs="Times New Roman"/>
          <w:color w:val="C0504D" w:themeColor="accent2"/>
          <w:sz w:val="16"/>
          <w:szCs w:val="16"/>
        </w:rPr>
        <w:t>(b)The initiation setting of the under-frequency relay shall not be any lower than 59.7 Hz; and</w:t>
      </w:r>
    </w:p>
    <w:p w:rsidR="00D733C0" w:rsidRPr="00591F6C" w:rsidRDefault="00D733C0" w:rsidP="00D733C0">
      <w:pPr>
        <w:spacing w:after="0"/>
        <w:jc w:val="left"/>
        <w:rPr>
          <w:rFonts w:cs="Times New Roman"/>
          <w:color w:val="C0504D" w:themeColor="accent2"/>
          <w:sz w:val="16"/>
          <w:szCs w:val="16"/>
        </w:rPr>
      </w:pPr>
      <w:r w:rsidRPr="00591F6C">
        <w:rPr>
          <w:rFonts w:cs="Times New Roman"/>
          <w:color w:val="C0504D" w:themeColor="accent2"/>
          <w:sz w:val="16"/>
          <w:szCs w:val="16"/>
        </w:rPr>
        <w:t>(c)Load Resource must be able to remain interrupted during actual event until replaced by other net dependable capability.  In no case may interrupted Load be restored to service without the approval of the ERCOT Operator.</w:t>
      </w:r>
    </w:p>
    <w:p w:rsidR="00D733C0" w:rsidRPr="00591F6C" w:rsidRDefault="00D733C0" w:rsidP="00D733C0">
      <w:pPr>
        <w:spacing w:after="0"/>
        <w:jc w:val="left"/>
        <w:rPr>
          <w:rFonts w:cs="Times New Roman"/>
          <w:iCs/>
          <w:color w:val="C0504D" w:themeColor="accent2"/>
          <w:sz w:val="16"/>
          <w:szCs w:val="16"/>
        </w:rPr>
      </w:pPr>
      <w:r w:rsidRPr="00591F6C">
        <w:rPr>
          <w:rFonts w:cs="Times New Roman"/>
          <w:iCs/>
          <w:color w:val="C0504D" w:themeColor="accent2"/>
          <w:sz w:val="16"/>
          <w:szCs w:val="16"/>
        </w:rPr>
        <w:t>(4)To become and remain fully qualified as a provider of RRS, the Load shall complete the requirements above and the following:</w:t>
      </w:r>
    </w:p>
    <w:p w:rsidR="00D733C0" w:rsidRPr="00591F6C" w:rsidRDefault="00D733C0" w:rsidP="00D733C0">
      <w:pPr>
        <w:spacing w:after="0"/>
        <w:jc w:val="left"/>
        <w:rPr>
          <w:rFonts w:cs="Times New Roman"/>
          <w:color w:val="C0504D" w:themeColor="accent2"/>
          <w:sz w:val="16"/>
          <w:szCs w:val="16"/>
        </w:rPr>
      </w:pPr>
      <w:r w:rsidRPr="00591F6C">
        <w:rPr>
          <w:rFonts w:cs="Times New Roman"/>
          <w:color w:val="C0504D" w:themeColor="accent2"/>
          <w:sz w:val="16"/>
          <w:szCs w:val="16"/>
        </w:rPr>
        <w:t>(a)Pass simulated or actual testing according to ERCOT Procedure; and,</w:t>
      </w:r>
    </w:p>
    <w:p w:rsidR="00D733C0" w:rsidRPr="00591F6C" w:rsidRDefault="00D733C0" w:rsidP="00D733C0">
      <w:pPr>
        <w:spacing w:after="0"/>
        <w:jc w:val="left"/>
        <w:rPr>
          <w:rFonts w:cs="Times New Roman"/>
          <w:color w:val="C0504D" w:themeColor="accent2"/>
          <w:sz w:val="16"/>
          <w:szCs w:val="16"/>
        </w:rPr>
      </w:pPr>
      <w:r w:rsidRPr="00591F6C">
        <w:rPr>
          <w:rFonts w:cs="Times New Roman"/>
          <w:color w:val="C0504D" w:themeColor="accent2"/>
          <w:sz w:val="16"/>
          <w:szCs w:val="16"/>
        </w:rPr>
        <w:t xml:space="preserve">(b)Perform verification testing as described in Section 8, Attachment G, </w:t>
      </w:r>
      <w:proofErr w:type="gramStart"/>
      <w:r w:rsidRPr="00591F6C">
        <w:rPr>
          <w:rFonts w:cs="Times New Roman"/>
          <w:color w:val="C0504D" w:themeColor="accent2"/>
          <w:sz w:val="16"/>
          <w:szCs w:val="16"/>
        </w:rPr>
        <w:t>Load</w:t>
      </w:r>
      <w:proofErr w:type="gramEnd"/>
      <w:r w:rsidRPr="00591F6C">
        <w:rPr>
          <w:rFonts w:cs="Times New Roman"/>
          <w:color w:val="C0504D" w:themeColor="accent2"/>
          <w:sz w:val="16"/>
          <w:szCs w:val="16"/>
        </w:rPr>
        <w:t xml:space="preserve"> Resource Tests.</w:t>
      </w:r>
    </w:p>
    <w:p w:rsidR="00D733C0" w:rsidRPr="00591F6C" w:rsidRDefault="00D733C0" w:rsidP="001D7E99">
      <w:pPr>
        <w:spacing w:after="0"/>
        <w:jc w:val="left"/>
        <w:rPr>
          <w:rFonts w:cs="Times New Roman"/>
        </w:rPr>
      </w:pPr>
    </w:p>
    <w:p w:rsidR="001D7E99" w:rsidRPr="00591F6C" w:rsidRDefault="001D7E99" w:rsidP="001D7E99">
      <w:pPr>
        <w:spacing w:after="0"/>
        <w:jc w:val="left"/>
        <w:rPr>
          <w:rFonts w:cs="Times New Roman"/>
        </w:rPr>
      </w:pPr>
      <w:r w:rsidRPr="00591F6C">
        <w:rPr>
          <w:rFonts w:cs="Times New Roman"/>
        </w:rPr>
        <w:t>3.17.2 Responsive Reserve Service</w:t>
      </w:r>
    </w:p>
    <w:p w:rsidR="001D7E99" w:rsidRPr="00591F6C" w:rsidRDefault="001D7E99" w:rsidP="001D7E99">
      <w:pPr>
        <w:spacing w:after="0"/>
        <w:jc w:val="left"/>
        <w:rPr>
          <w:rFonts w:cs="Times New Roman"/>
        </w:rPr>
      </w:pPr>
      <w:r w:rsidRPr="00591F6C">
        <w:rPr>
          <w:rFonts w:cs="Times New Roman"/>
        </w:rPr>
        <w:t>(4)(</w:t>
      </w:r>
      <w:proofErr w:type="gramStart"/>
      <w:r w:rsidRPr="00591F6C">
        <w:rPr>
          <w:rFonts w:cs="Times New Roman"/>
        </w:rPr>
        <w:t>e</w:t>
      </w:r>
      <w:proofErr w:type="gramEnd"/>
      <w:r w:rsidRPr="00591F6C">
        <w:rPr>
          <w:rFonts w:cs="Times New Roman"/>
        </w:rPr>
        <w:t xml:space="preserve">) </w:t>
      </w:r>
      <w:r w:rsidRPr="00591F6C">
        <w:rPr>
          <w:rFonts w:cs="Times New Roman"/>
          <w:u w:val="single"/>
        </w:rPr>
        <w:t>Hydro Responsive Reserves</w:t>
      </w:r>
      <w:r w:rsidRPr="00591F6C">
        <w:rPr>
          <w:rFonts w:cs="Times New Roman"/>
        </w:rPr>
        <w:t xml:space="preserve"> </w:t>
      </w:r>
      <w:r w:rsidRPr="00591F6C">
        <w:rPr>
          <w:rFonts w:cs="Times New Roman"/>
          <w:highlight w:val="yellow"/>
        </w:rPr>
        <w:t>as defined in the Operating Guides</w:t>
      </w:r>
      <w:r w:rsidRPr="00591F6C">
        <w:rPr>
          <w:rFonts w:cs="Times New Roman"/>
        </w:rPr>
        <w:t>; and</w:t>
      </w:r>
    </w:p>
    <w:p w:rsidR="001D7E99" w:rsidRPr="00591F6C" w:rsidRDefault="001D7E99" w:rsidP="001D7E99">
      <w:pPr>
        <w:spacing w:after="0"/>
        <w:jc w:val="left"/>
        <w:rPr>
          <w:rFonts w:cs="Times New Roman"/>
        </w:rPr>
      </w:pPr>
    </w:p>
    <w:p w:rsidR="00FB07C8" w:rsidRPr="00591F6C" w:rsidRDefault="00FB07C8" w:rsidP="00FB07C8">
      <w:pPr>
        <w:spacing w:after="0"/>
        <w:jc w:val="left"/>
        <w:rPr>
          <w:rFonts w:cs="Times New Roman"/>
          <w:bCs/>
          <w:i/>
          <w:color w:val="C0504D" w:themeColor="accent2"/>
          <w:sz w:val="16"/>
          <w:szCs w:val="16"/>
        </w:rPr>
      </w:pPr>
      <w:r w:rsidRPr="00591F6C">
        <w:rPr>
          <w:rFonts w:cs="Times New Roman"/>
          <w:bCs/>
          <w:i/>
          <w:color w:val="C0504D" w:themeColor="accent2"/>
          <w:sz w:val="16"/>
          <w:szCs w:val="16"/>
        </w:rPr>
        <w:t>2.3.1.2</w:t>
      </w:r>
      <w:r w:rsidRPr="00591F6C">
        <w:rPr>
          <w:rFonts w:cs="Times New Roman"/>
          <w:bCs/>
          <w:i/>
          <w:color w:val="C0504D" w:themeColor="accent2"/>
          <w:sz w:val="16"/>
          <w:szCs w:val="16"/>
        </w:rPr>
        <w:tab/>
        <w:t xml:space="preserve">Additional Operational Details for Responsive Reserve Providers  </w:t>
      </w:r>
    </w:p>
    <w:p w:rsidR="00FB07C8" w:rsidRPr="00591F6C" w:rsidRDefault="00FB07C8" w:rsidP="00FB07C8">
      <w:pPr>
        <w:spacing w:after="0"/>
        <w:jc w:val="left"/>
        <w:rPr>
          <w:rFonts w:cs="Times New Roman"/>
          <w:i/>
          <w:iCs/>
          <w:color w:val="C0504D" w:themeColor="accent2"/>
          <w:sz w:val="16"/>
          <w:szCs w:val="16"/>
        </w:rPr>
      </w:pPr>
      <w:r w:rsidRPr="00591F6C">
        <w:rPr>
          <w:rFonts w:cs="Times New Roman"/>
          <w:i/>
          <w:iCs/>
          <w:color w:val="C0504D" w:themeColor="accent2"/>
          <w:sz w:val="16"/>
          <w:szCs w:val="16"/>
        </w:rPr>
        <w:t xml:space="preserve">(1)ERCOT shall specify the minimum amount of RRS provided by Generation Resources.  QSE’s Generation Resources providing RRS must be On-line and capable of ramping to the awarded output level within ten minutes of the notice to deploy energy, must be immediately responsive to system frequency, and must be able to maintain the scheduled level for the period of service commitment. </w:t>
      </w:r>
    </w:p>
    <w:p w:rsidR="00FB07C8" w:rsidRPr="00591F6C" w:rsidRDefault="00FB07C8" w:rsidP="00FB07C8">
      <w:pPr>
        <w:spacing w:after="0"/>
        <w:jc w:val="left"/>
        <w:rPr>
          <w:rFonts w:cs="Times New Roman"/>
          <w:i/>
          <w:iCs/>
          <w:color w:val="C0504D" w:themeColor="accent2"/>
          <w:sz w:val="16"/>
          <w:szCs w:val="16"/>
        </w:rPr>
      </w:pPr>
      <w:r w:rsidRPr="00591F6C">
        <w:rPr>
          <w:rFonts w:cs="Times New Roman"/>
          <w:i/>
          <w:iCs/>
          <w:color w:val="C0504D" w:themeColor="accent2"/>
          <w:sz w:val="16"/>
          <w:szCs w:val="16"/>
        </w:rPr>
        <w:t>(2)RRS provided by a QSE shall meet the requirements as defined in item (5), Protocol Section 3.18, Resource Limits in Providing Ancillary Service.</w:t>
      </w:r>
    </w:p>
    <w:p w:rsidR="00FB07C8" w:rsidRPr="00591F6C" w:rsidRDefault="00FB07C8" w:rsidP="00FB07C8">
      <w:pPr>
        <w:spacing w:after="0"/>
        <w:jc w:val="left"/>
        <w:rPr>
          <w:rFonts w:cs="Times New Roman"/>
          <w:i/>
          <w:iCs/>
          <w:color w:val="C0504D" w:themeColor="accent2"/>
          <w:sz w:val="16"/>
          <w:szCs w:val="16"/>
        </w:rPr>
      </w:pPr>
      <w:r w:rsidRPr="00591F6C">
        <w:rPr>
          <w:rFonts w:cs="Times New Roman"/>
          <w:i/>
          <w:iCs/>
          <w:color w:val="C0504D" w:themeColor="accent2"/>
          <w:sz w:val="16"/>
          <w:szCs w:val="16"/>
        </w:rPr>
        <w:t xml:space="preserve">(3)Load Resources providing RRS must be controlled by under-frequency relays for automatic interruption.  For eligibility to participate as a RRS provider, reference Protocol Section 8.1.2.2.3, Responsive Reserve Service.  Load Resources shall also complete the following requirements:   </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(a)The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(b)The initiation setting of the under-frequency relay shall not be any lower than 59.7 Hz; and</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(c)Load Resource must be able to remain interrupted during actual event until replaced by other net dependable capability.  In no case may interrupted Load be restored to service without the approval of the ERCOT Operator.</w:t>
      </w:r>
    </w:p>
    <w:p w:rsidR="00FB07C8" w:rsidRPr="00591F6C" w:rsidRDefault="00FB07C8" w:rsidP="00FB07C8">
      <w:pPr>
        <w:spacing w:after="0"/>
        <w:jc w:val="left"/>
        <w:rPr>
          <w:rFonts w:cs="Times New Roman"/>
          <w:i/>
          <w:iCs/>
          <w:color w:val="C0504D" w:themeColor="accent2"/>
          <w:sz w:val="16"/>
          <w:szCs w:val="16"/>
        </w:rPr>
      </w:pPr>
      <w:r w:rsidRPr="00591F6C">
        <w:rPr>
          <w:rFonts w:cs="Times New Roman"/>
          <w:i/>
          <w:iCs/>
          <w:color w:val="C0504D" w:themeColor="accent2"/>
          <w:sz w:val="16"/>
          <w:szCs w:val="16"/>
        </w:rPr>
        <w:t>(4)To become and remain fully qualified as a provider of RRS, the Load shall complete the requirements above and the following:</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(a)Pass simulated or actual testing according to ERCOT Procedure; and,</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(b)Perform verification testing as described in Section 8, Attachment G, Load Resource Tests.</w:t>
      </w:r>
    </w:p>
    <w:p w:rsidR="00D733C0" w:rsidRPr="00591F6C" w:rsidRDefault="00D733C0" w:rsidP="001D7E99">
      <w:pPr>
        <w:spacing w:after="0"/>
        <w:jc w:val="left"/>
        <w:rPr>
          <w:rFonts w:cs="Times New Roman"/>
        </w:rPr>
      </w:pPr>
    </w:p>
    <w:p w:rsidR="001D7E99" w:rsidRPr="00591F6C" w:rsidRDefault="001D7E99" w:rsidP="001D7E99">
      <w:pPr>
        <w:spacing w:after="0"/>
        <w:jc w:val="left"/>
        <w:rPr>
          <w:rFonts w:cs="Times New Roman"/>
        </w:rPr>
      </w:pPr>
      <w:r w:rsidRPr="00591F6C">
        <w:rPr>
          <w:rFonts w:cs="Times New Roman"/>
        </w:rPr>
        <w:t>3.17.2 Responsive Reserve Service</w:t>
      </w:r>
    </w:p>
    <w:p w:rsidR="001D7E99" w:rsidRPr="00591F6C" w:rsidRDefault="001D7E99" w:rsidP="001D7E99">
      <w:pPr>
        <w:spacing w:after="0"/>
        <w:jc w:val="left"/>
        <w:rPr>
          <w:rFonts w:cs="Times New Roman"/>
        </w:rPr>
      </w:pPr>
      <w:r w:rsidRPr="00591F6C">
        <w:rPr>
          <w:rFonts w:cs="Times New Roman"/>
        </w:rPr>
        <w:lastRenderedPageBreak/>
        <w:t>(4) (</w:t>
      </w:r>
      <w:proofErr w:type="gramStart"/>
      <w:r w:rsidRPr="00591F6C">
        <w:rPr>
          <w:rFonts w:cs="Times New Roman"/>
        </w:rPr>
        <w:t>f</w:t>
      </w:r>
      <w:proofErr w:type="gramEnd"/>
      <w:r w:rsidRPr="00591F6C">
        <w:rPr>
          <w:rFonts w:cs="Times New Roman"/>
        </w:rPr>
        <w:t xml:space="preserve">) </w:t>
      </w:r>
      <w:r w:rsidRPr="00591F6C">
        <w:rPr>
          <w:rFonts w:cs="Times New Roman"/>
          <w:u w:val="single"/>
        </w:rPr>
        <w:t>Direct Current Tie (DC Tie) response that stops frequency decay</w:t>
      </w:r>
      <w:r w:rsidRPr="00591F6C">
        <w:rPr>
          <w:rFonts w:cs="Times New Roman"/>
        </w:rPr>
        <w:t xml:space="preserve"> </w:t>
      </w:r>
      <w:r w:rsidRPr="00591F6C">
        <w:rPr>
          <w:rFonts w:cs="Times New Roman"/>
          <w:highlight w:val="yellow"/>
        </w:rPr>
        <w:t>as defined in the Operating Guides</w:t>
      </w:r>
      <w:r w:rsidRPr="00591F6C">
        <w:rPr>
          <w:rFonts w:cs="Times New Roman"/>
        </w:rPr>
        <w:t>.</w:t>
      </w:r>
    </w:p>
    <w:p w:rsidR="007C3765" w:rsidRPr="00591F6C" w:rsidRDefault="007C3765" w:rsidP="001D7E99">
      <w:pPr>
        <w:spacing w:after="0"/>
        <w:jc w:val="left"/>
        <w:rPr>
          <w:rFonts w:cs="Times New Roman"/>
        </w:rPr>
      </w:pPr>
    </w:p>
    <w:p w:rsidR="00FB07C8" w:rsidRPr="00591F6C" w:rsidRDefault="00FB07C8" w:rsidP="00FB07C8">
      <w:pPr>
        <w:spacing w:after="0"/>
        <w:jc w:val="left"/>
        <w:rPr>
          <w:rFonts w:cs="Times New Roman"/>
          <w:bCs/>
          <w:i/>
          <w:color w:val="C0504D" w:themeColor="accent2"/>
          <w:sz w:val="16"/>
          <w:szCs w:val="16"/>
        </w:rPr>
      </w:pPr>
      <w:r w:rsidRPr="00591F6C">
        <w:rPr>
          <w:rFonts w:cs="Times New Roman"/>
          <w:bCs/>
          <w:i/>
          <w:color w:val="C0504D" w:themeColor="accent2"/>
          <w:sz w:val="16"/>
          <w:szCs w:val="16"/>
        </w:rPr>
        <w:t>2.3.1.2</w:t>
      </w:r>
      <w:r w:rsidRPr="00591F6C">
        <w:rPr>
          <w:rFonts w:cs="Times New Roman"/>
          <w:bCs/>
          <w:i/>
          <w:color w:val="C0504D" w:themeColor="accent2"/>
          <w:sz w:val="16"/>
          <w:szCs w:val="16"/>
        </w:rPr>
        <w:tab/>
        <w:t xml:space="preserve">Additional Operational Details for Responsive Reserve Providers  </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(6)Hydro Unit(s) – Modes of RRS that will be counted:</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(a)Synchronous condenser fast response mode - described in item (5), Protocol Section 3.18, Resource Limits in Providing Ancillary Service;</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(b)Generation MW mode - For any hydro powered resource with a 5% droop setting operating as a generator, the amount of RRS provided may never be more than 20% of the High Sustained Limit (HSL); </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(c)Synchronous Condenser on Under Frequency Relays in </w:t>
      </w:r>
      <w:proofErr w:type="spellStart"/>
      <w:r w:rsidRPr="00591F6C">
        <w:rPr>
          <w:rFonts w:cs="Times New Roman"/>
          <w:i/>
          <w:color w:val="C0504D" w:themeColor="accent2"/>
          <w:sz w:val="16"/>
          <w:szCs w:val="16"/>
        </w:rPr>
        <w:t>Megavar</w:t>
      </w:r>
      <w:proofErr w:type="spellEnd"/>
      <w:r w:rsidRPr="00591F6C">
        <w:rPr>
          <w:rFonts w:cs="Times New Roman"/>
          <w:i/>
          <w:color w:val="C0504D" w:themeColor="accent2"/>
          <w:sz w:val="16"/>
          <w:szCs w:val="16"/>
        </w:rPr>
        <w:t xml:space="preserve"> Supply Mode - A verbal dispatch from ERCOT is required to operate in this mode.  However, during an under-frequency event, </w:t>
      </w:r>
      <w:proofErr w:type="spellStart"/>
      <w:r w:rsidRPr="00591F6C">
        <w:rPr>
          <w:rFonts w:cs="Times New Roman"/>
          <w:i/>
          <w:color w:val="C0504D" w:themeColor="accent2"/>
          <w:sz w:val="16"/>
          <w:szCs w:val="16"/>
        </w:rPr>
        <w:t>Vars</w:t>
      </w:r>
      <w:proofErr w:type="spellEnd"/>
      <w:r w:rsidRPr="00591F6C">
        <w:rPr>
          <w:rFonts w:cs="Times New Roman"/>
          <w:i/>
          <w:color w:val="C0504D" w:themeColor="accent2"/>
          <w:sz w:val="16"/>
          <w:szCs w:val="16"/>
        </w:rPr>
        <w:t xml:space="preserve"> are unloaded in no more than 30 seconds. Once unloaded, then Megawatts are delivered. Once deployed these units are frequency responsive;</w:t>
      </w:r>
    </w:p>
    <w:p w:rsidR="00FB07C8" w:rsidRPr="00591F6C" w:rsidRDefault="00FB07C8" w:rsidP="00FB07C8">
      <w:pPr>
        <w:spacing w:after="0"/>
        <w:jc w:val="left"/>
        <w:rPr>
          <w:rFonts w:cs="Times New Roman"/>
          <w:i/>
          <w:color w:val="C0504D" w:themeColor="accent2"/>
          <w:sz w:val="16"/>
          <w:szCs w:val="16"/>
        </w:rPr>
      </w:pPr>
      <w:r w:rsidRPr="00591F6C">
        <w:rPr>
          <w:rFonts w:cs="Times New Roman"/>
          <w:i/>
          <w:color w:val="C0504D" w:themeColor="accent2"/>
          <w:sz w:val="16"/>
          <w:szCs w:val="16"/>
        </w:rPr>
        <w:t>(d)Synchronous Condenser Mode in “Manual” Dispatch Mode - Units will supply Megawatts based on operator action within the 10-minute Protocol requirement for supplying RRS. Once deployed these units are frequency responsive; and</w:t>
      </w:r>
    </w:p>
    <w:p w:rsidR="00FB07C8" w:rsidRPr="00591F6C" w:rsidRDefault="00FB07C8" w:rsidP="001D7E9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(e)A Real-Time signal of the MW capacity of hydro units being operated in any of the synchronous condenser modes is </w:t>
      </w:r>
      <w:proofErr w:type="spellStart"/>
      <w:r w:rsidRPr="00591F6C">
        <w:rPr>
          <w:rFonts w:cs="Times New Roman"/>
          <w:i/>
          <w:color w:val="C0504D" w:themeColor="accent2"/>
          <w:sz w:val="16"/>
          <w:szCs w:val="16"/>
        </w:rPr>
        <w:t>telemetered</w:t>
      </w:r>
      <w:proofErr w:type="spellEnd"/>
      <w:r w:rsidRPr="00591F6C">
        <w:rPr>
          <w:rFonts w:cs="Times New Roman"/>
          <w:i/>
          <w:color w:val="C0504D" w:themeColor="accent2"/>
          <w:sz w:val="16"/>
          <w:szCs w:val="16"/>
        </w:rPr>
        <w:t xml:space="preserve"> to ERCOT.</w:t>
      </w:r>
    </w:p>
    <w:p w:rsidR="00FB07C8" w:rsidRPr="00591F6C" w:rsidRDefault="00FB07C8" w:rsidP="001D7E99">
      <w:pPr>
        <w:spacing w:after="0"/>
        <w:jc w:val="left"/>
        <w:rPr>
          <w:rFonts w:cs="Times New Roman"/>
        </w:rPr>
      </w:pPr>
    </w:p>
    <w:p w:rsidR="007C3765" w:rsidRPr="00591F6C" w:rsidRDefault="007C3765" w:rsidP="001D7E99">
      <w:pPr>
        <w:spacing w:after="0"/>
        <w:jc w:val="left"/>
        <w:rPr>
          <w:rFonts w:cs="Times New Roman"/>
          <w:b/>
          <w:szCs w:val="28"/>
        </w:rPr>
      </w:pPr>
      <w:r w:rsidRPr="00591F6C">
        <w:rPr>
          <w:rFonts w:cs="Times New Roman"/>
          <w:b/>
          <w:szCs w:val="28"/>
        </w:rPr>
        <w:t>Section 5:</w:t>
      </w:r>
      <w:r w:rsidRPr="00591F6C">
        <w:rPr>
          <w:rFonts w:cs="Times New Roman"/>
          <w:sz w:val="18"/>
        </w:rPr>
        <w:t xml:space="preserve"> </w:t>
      </w:r>
      <w:r w:rsidRPr="00591F6C">
        <w:rPr>
          <w:rFonts w:cs="Times New Roman"/>
          <w:b/>
          <w:szCs w:val="28"/>
        </w:rPr>
        <w:t>5 Transmission Security Analysis and Reliability Unit Commitment (RUC)</w:t>
      </w:r>
    </w:p>
    <w:p w:rsidR="007C3765" w:rsidRPr="00591F6C" w:rsidRDefault="007C3765" w:rsidP="001D7E99">
      <w:pPr>
        <w:spacing w:after="0"/>
        <w:jc w:val="left"/>
        <w:rPr>
          <w:rFonts w:cs="Times New Roman"/>
        </w:rPr>
      </w:pPr>
    </w:p>
    <w:p w:rsidR="007C3765" w:rsidRPr="00591F6C" w:rsidRDefault="007C3765" w:rsidP="001D7E99">
      <w:pPr>
        <w:spacing w:after="0"/>
        <w:jc w:val="left"/>
        <w:rPr>
          <w:rFonts w:cs="Times New Roman"/>
        </w:rPr>
      </w:pPr>
      <w:r w:rsidRPr="00591F6C">
        <w:rPr>
          <w:rFonts w:cs="Times New Roman"/>
        </w:rPr>
        <w:t>5.5.1 Security Sequence</w:t>
      </w:r>
    </w:p>
    <w:p w:rsidR="00EE3937" w:rsidRPr="00591F6C" w:rsidRDefault="007C3765" w:rsidP="007C3765">
      <w:pPr>
        <w:spacing w:after="0"/>
        <w:jc w:val="left"/>
        <w:rPr>
          <w:rFonts w:cs="Times New Roman"/>
        </w:rPr>
      </w:pPr>
      <w:r w:rsidRPr="00591F6C">
        <w:rPr>
          <w:rFonts w:cs="Times New Roman"/>
        </w:rPr>
        <w:t xml:space="preserve">(5) </w:t>
      </w:r>
      <w:r w:rsidRPr="00591F6C">
        <w:rPr>
          <w:rFonts w:cs="Times New Roman"/>
          <w:u w:val="single"/>
        </w:rPr>
        <w:t>ERCOT shall analyze base configuration, select n-1 contingencies and select n-2 contingencies</w:t>
      </w:r>
      <w:r w:rsidRPr="00591F6C">
        <w:rPr>
          <w:rFonts w:cs="Times New Roman"/>
        </w:rPr>
        <w:t xml:space="preserve"> </w:t>
      </w:r>
      <w:r w:rsidRPr="00591F6C">
        <w:rPr>
          <w:rFonts w:cs="Times New Roman"/>
          <w:highlight w:val="yellow"/>
        </w:rPr>
        <w:t>under the Operating Guides</w:t>
      </w:r>
      <w:r w:rsidRPr="00591F6C">
        <w:rPr>
          <w:rFonts w:cs="Times New Roman"/>
        </w:rPr>
        <w:t xml:space="preserve">. </w:t>
      </w:r>
    </w:p>
    <w:p w:rsidR="00EE3937" w:rsidRPr="00591F6C" w:rsidRDefault="00EE3937" w:rsidP="007C3765">
      <w:pPr>
        <w:spacing w:after="0"/>
        <w:jc w:val="left"/>
        <w:rPr>
          <w:rFonts w:cs="Times New Roman"/>
        </w:rPr>
      </w:pP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 SYSTEM OPERATIONS AND CONTROL REQUIREMENTS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2.1 Operational Duties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The duties of ERCOT are described in relevant sections of the ERCOT Protocols and North American Electric Reliability Corporation (NERC) Reliability Standards. These Operating Guides assume that all actions taken will be on components of, or related to, the ERCOT System unless otherwise specified. The primary operational duties of ERCOT are to ensure the reliability of the ERCOT System. In doing this ERCOT shall:</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(1) Perform operational planning:</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w:t>
      </w:r>
      <w:proofErr w:type="gramStart"/>
      <w:r w:rsidRPr="00591F6C">
        <w:rPr>
          <w:rFonts w:cs="Times New Roman"/>
          <w:i/>
          <w:color w:val="C0504D" w:themeColor="accent2"/>
          <w:sz w:val="16"/>
        </w:rPr>
        <w:t>a</w:t>
      </w:r>
      <w:proofErr w:type="gramEnd"/>
      <w:r w:rsidRPr="00591F6C">
        <w:rPr>
          <w:rFonts w:cs="Times New Roman"/>
          <w:i/>
          <w:color w:val="C0504D" w:themeColor="accent2"/>
          <w:sz w:val="16"/>
        </w:rPr>
        <w:t>) Perform the Reliability Unit Commitment (RUC) processes in order to commit additional resources as needed to maintain reliability;</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(b) Perform operational transmission grid reliability studies, including those related to generation and load interconnection responsibilities;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(c) Review all Outages of generating units and major transmission lines or components to identify and correct possible failure to meet credible N-1 criteria. This shall include possible failure to meet N-1 criteria not resolved through the Day-Ahead process;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(d) Perform load flows and security analyses of Outages submitted by Qualified Scheduling Entities (QSEs) or Transmission Service Providers (TSPs) as a basis for approval or rejection as described in Protocol Section 3.1, Outage Coordination;</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(e) Withdraw approval of a scheduled Outage if unable to meet the applicable reliability standards after all other reasonable options are exercised as described in Protocol Section 3.1;</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(f) Serve as the point of contact for initiation of generation interconnection to the transmission grid;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(g) Forecast Load and Resources for the next seven days for reliability planning; and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(h) Ensure that sufficient Resources in the proper location and required Ancillary Services have been committed for all expected Load on a Day-Ahead and Real-Time basis.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 Operate energy and Ancillary Service markets: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(a) Administer a Congestion Revenue Rights (CRR) market;</w:t>
      </w:r>
    </w:p>
    <w:p w:rsidR="00CE26CF"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(b) Administer a Day-Ahead Market (DAM) including both energy and Ancillary Service;</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(c) Administer the RUC processes;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(d) If necessary, administer a Supplemental Ancillary Service Market (SASM); and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(e) Administer a Real-Time energy market using Security-Constrained Economic Dispatch (SCED).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(3) Supervise the ERCOT System to meet NERC criteria:</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(a) Monitor and evaluate ERCOT System conditions on a continuous basis;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(b) Coordinate with Transmission Operators (TOs), ERCOT System events to maintain or restore reliability;</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(c) Dispatch generation via the SCED process and deployment of Ancillary Services to control frequency and congestion;</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(d) Provide access to the ERCOT System on a nondiscriminatory basis;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(e) Approve schedules of interchange transactions across the Direct Current Ties (DC Ties); and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(f) Direct emergency operations.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(4) Collect and Disseminate Information:</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(a) Collect, process, and disseminate market, operational and settlement information;</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(b) Provide relevant operational information to Market Participants over the ERCOT Market Information System (MIS);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(c) Collect and maintain operational data required by the Public Utility Commission of Texas (PUCT), NERC and Protocols;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(d) Receive reports from TOs and QSEs and forward them to the Department of Energy (DOE) and/or NERC as required;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lastRenderedPageBreak/>
        <w:t>(e) Submit reports to DOE and/or NERC as required; and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(f) Record and report accumulated time error.</w:t>
      </w:r>
    </w:p>
    <w:p w:rsidR="00F15807" w:rsidRPr="00591F6C" w:rsidRDefault="00F15807" w:rsidP="00F15807">
      <w:pPr>
        <w:spacing w:after="0"/>
        <w:jc w:val="left"/>
        <w:rPr>
          <w:rFonts w:cs="Times New Roman"/>
          <w:i/>
          <w:color w:val="C0504D" w:themeColor="accent2"/>
          <w:sz w:val="16"/>
        </w:rPr>
      </w:pP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2.2 System Monitoring and Control</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2.2.1 Overview</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(1) ERCOT will maintain continuous surveillance of the status of operating conditions within ERCOT and act as a central information collection and dissemination point for Market Participants.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 ERCOT is designated to receive information required to continually monitor the operating conditions of the ERCOT System and to order individual Qualified Scheduling Entities (QSEs) and/or Transmission Operators (TOs) make changes to assure ongoing security and reliability of ERCOT.</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(3) ERCOT shall maintain, monitor and/or direct the following in accordance with the Protocols. This includes but is not limited to:</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(a) Resources - Monitor, deploy, commit and gather data for settlement of Resources in order to maintain reliability and accurately settle energy capacity and Ancillary Service markets as described in the following Protocol Sections: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Protocol Section 3, Management Activities for the ERCOT System;</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 Protocol Section 4, Day-Ahead Operations;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(iii) Protocol Section 5, Transmission Security Analysis and Reliability Unit Commitment; and</w:t>
      </w:r>
    </w:p>
    <w:p w:rsidR="00F15807" w:rsidRPr="00591F6C" w:rsidRDefault="00F15807" w:rsidP="00F15807">
      <w:pPr>
        <w:spacing w:after="0"/>
        <w:jc w:val="left"/>
        <w:rPr>
          <w:rFonts w:cs="Times New Roman"/>
          <w:i/>
          <w:color w:val="C0504D" w:themeColor="accent2"/>
          <w:sz w:val="16"/>
        </w:rPr>
      </w:pPr>
      <w:proofErr w:type="gramStart"/>
      <w:r w:rsidRPr="00591F6C">
        <w:rPr>
          <w:rFonts w:cs="Times New Roman"/>
          <w:i/>
          <w:color w:val="C0504D" w:themeColor="accent2"/>
          <w:sz w:val="16"/>
        </w:rPr>
        <w:t>(iv) Protocol</w:t>
      </w:r>
      <w:proofErr w:type="gramEnd"/>
      <w:r w:rsidRPr="00591F6C">
        <w:rPr>
          <w:rFonts w:cs="Times New Roman"/>
          <w:i/>
          <w:color w:val="C0504D" w:themeColor="accent2"/>
          <w:sz w:val="16"/>
        </w:rPr>
        <w:t xml:space="preserve"> Section 6, Adjustment Period and Real-Time Operations.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(b) ERCOT Transmission Grid: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Monitor line loading and power transfers;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 Coordinate Planned Outages;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(iii) Monitor and detect Forced Outages;</w:t>
      </w:r>
    </w:p>
    <w:p w:rsidR="00F15807" w:rsidRPr="00591F6C" w:rsidRDefault="00F15807" w:rsidP="00F15807">
      <w:pPr>
        <w:spacing w:after="0"/>
        <w:jc w:val="left"/>
        <w:rPr>
          <w:rFonts w:cs="Times New Roman"/>
          <w:i/>
          <w:color w:val="C0504D" w:themeColor="accent2"/>
          <w:sz w:val="16"/>
        </w:rPr>
      </w:pPr>
      <w:proofErr w:type="gramStart"/>
      <w:r w:rsidRPr="00591F6C">
        <w:rPr>
          <w:rFonts w:cs="Times New Roman"/>
          <w:i/>
          <w:color w:val="C0504D" w:themeColor="accent2"/>
          <w:sz w:val="16"/>
        </w:rPr>
        <w:t>(iv) Perform</w:t>
      </w:r>
      <w:proofErr w:type="gramEnd"/>
      <w:r w:rsidRPr="00591F6C">
        <w:rPr>
          <w:rFonts w:cs="Times New Roman"/>
          <w:i/>
          <w:color w:val="C0504D" w:themeColor="accent2"/>
          <w:sz w:val="16"/>
        </w:rPr>
        <w:t xml:space="preserve"> contingency analyses and direct re-dispatch to maintain reliable operations;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(v) Monitor and coordinate maintenance and construction schedules;</w:t>
      </w:r>
    </w:p>
    <w:p w:rsidR="00F15807" w:rsidRPr="00591F6C" w:rsidRDefault="00F15807" w:rsidP="00F15807">
      <w:pPr>
        <w:spacing w:after="0"/>
        <w:jc w:val="left"/>
        <w:rPr>
          <w:rFonts w:cs="Times New Roman"/>
          <w:i/>
          <w:color w:val="C0504D" w:themeColor="accent2"/>
          <w:sz w:val="16"/>
        </w:rPr>
      </w:pPr>
      <w:proofErr w:type="gramStart"/>
      <w:r w:rsidRPr="00591F6C">
        <w:rPr>
          <w:rFonts w:cs="Times New Roman"/>
          <w:i/>
          <w:color w:val="C0504D" w:themeColor="accent2"/>
          <w:sz w:val="16"/>
        </w:rPr>
        <w:t>(vi) Monitor</w:t>
      </w:r>
      <w:proofErr w:type="gramEnd"/>
      <w:r w:rsidRPr="00591F6C">
        <w:rPr>
          <w:rFonts w:cs="Times New Roman"/>
          <w:i/>
          <w:color w:val="C0504D" w:themeColor="accent2"/>
          <w:sz w:val="16"/>
        </w:rPr>
        <w:t xml:space="preserve"> and control voltage levels; and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(vii) Monitor Reactive Power flows.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(c) System Operation:</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w:t>
      </w:r>
      <w:proofErr w:type="spellStart"/>
      <w:proofErr w:type="gramStart"/>
      <w:r w:rsidRPr="00591F6C">
        <w:rPr>
          <w:rFonts w:cs="Times New Roman"/>
          <w:i/>
          <w:color w:val="C0504D" w:themeColor="accent2"/>
          <w:sz w:val="16"/>
        </w:rPr>
        <w:t>i</w:t>
      </w:r>
      <w:proofErr w:type="spellEnd"/>
      <w:proofErr w:type="gramEnd"/>
      <w:r w:rsidRPr="00591F6C">
        <w:rPr>
          <w:rFonts w:cs="Times New Roman"/>
          <w:i/>
          <w:color w:val="C0504D" w:themeColor="accent2"/>
          <w:sz w:val="16"/>
        </w:rPr>
        <w:t>) Monitor power flows and interchange with non-ERCOT systems;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 Maintain and monitor Ancillary Services Plans and delivery;</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(iii) Maintain and document compliance with transmission security criteria;</w:t>
      </w:r>
    </w:p>
    <w:p w:rsidR="00F15807" w:rsidRPr="00591F6C" w:rsidRDefault="00F15807" w:rsidP="00F15807">
      <w:pPr>
        <w:spacing w:after="0"/>
        <w:jc w:val="left"/>
        <w:rPr>
          <w:rFonts w:cs="Times New Roman"/>
          <w:i/>
          <w:color w:val="C0504D" w:themeColor="accent2"/>
          <w:sz w:val="16"/>
        </w:rPr>
      </w:pPr>
      <w:proofErr w:type="gramStart"/>
      <w:r w:rsidRPr="00591F6C">
        <w:rPr>
          <w:rFonts w:cs="Times New Roman"/>
          <w:i/>
          <w:color w:val="C0504D" w:themeColor="accent2"/>
          <w:sz w:val="16"/>
        </w:rPr>
        <w:t>(iv) Monitor</w:t>
      </w:r>
      <w:proofErr w:type="gramEnd"/>
      <w:r w:rsidRPr="00591F6C">
        <w:rPr>
          <w:rFonts w:cs="Times New Roman"/>
          <w:i/>
          <w:color w:val="C0504D" w:themeColor="accent2"/>
          <w:sz w:val="16"/>
        </w:rPr>
        <w:t xml:space="preserve"> performance of providers of Ancillary Services;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(v) Manage inadvertent energy account balances with non-ERCOT systems;</w:t>
      </w:r>
    </w:p>
    <w:p w:rsidR="00F15807" w:rsidRPr="00591F6C" w:rsidRDefault="00F15807" w:rsidP="00F15807">
      <w:pPr>
        <w:spacing w:after="0"/>
        <w:jc w:val="left"/>
        <w:rPr>
          <w:rFonts w:cs="Times New Roman"/>
          <w:i/>
          <w:color w:val="C0504D" w:themeColor="accent2"/>
          <w:sz w:val="16"/>
        </w:rPr>
      </w:pPr>
      <w:proofErr w:type="gramStart"/>
      <w:r w:rsidRPr="00591F6C">
        <w:rPr>
          <w:rFonts w:cs="Times New Roman"/>
          <w:i/>
          <w:color w:val="C0504D" w:themeColor="accent2"/>
          <w:sz w:val="16"/>
        </w:rPr>
        <w:t>(vi) Direct</w:t>
      </w:r>
      <w:proofErr w:type="gramEnd"/>
      <w:r w:rsidRPr="00591F6C">
        <w:rPr>
          <w:rFonts w:cs="Times New Roman"/>
          <w:i/>
          <w:color w:val="C0504D" w:themeColor="accent2"/>
          <w:sz w:val="16"/>
        </w:rPr>
        <w:t xml:space="preserve"> Time Error correction;</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(vii) Issue and direct Operating Condition Notices (OCNs), Advisories, Watches, and emergency Notices; and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(viii) Direct emergency and short supply operations.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(d) Information Management:</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Monitor and coordinate information for daily planning, hourly reporting and minute-by-minute operation;</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 Validate the accuracy of the Real-Time data; and</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(iii) Operate the ERCOT Market Information System (MIS), Energy Management System (EMS) and Market Management System (MMS) to disseminate Real-Time, hourly accounting, and operations plan data between ERCOT and each QSE and TO.</w:t>
      </w:r>
    </w:p>
    <w:p w:rsidR="00F15807" w:rsidRPr="00591F6C" w:rsidRDefault="00F15807" w:rsidP="00F15807">
      <w:pPr>
        <w:spacing w:after="0"/>
        <w:jc w:val="left"/>
        <w:rPr>
          <w:rFonts w:cs="Times New Roman"/>
          <w:i/>
          <w:color w:val="C0504D" w:themeColor="accent2"/>
          <w:sz w:val="16"/>
        </w:rPr>
      </w:pP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2.2.2 Security Criteria</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(1) Technical limits established for the operation of transmission equipment shall be applied consistently in planning and engineering studies, Congestion Revenue Rights (CRRs), Day-Ahead studies, Real-Time security analyses, and operator actions.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(2) Unless an Emergency Condition has been declared by ERCOT, the ERCOT System shall be operated in such a manner that the occurrence of a Credible Single Contingency will not cause any of the following conditions: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(a) Uncontrolled breakup of the transmission system;</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 xml:space="preserve">(b) Loading of Transmission Facilities above defined Emergency Ratings that </w:t>
      </w:r>
      <w:proofErr w:type="spellStart"/>
      <w:r w:rsidRPr="00591F6C">
        <w:rPr>
          <w:rFonts w:cs="Times New Roman"/>
          <w:i/>
          <w:color w:val="C0504D" w:themeColor="accent2"/>
          <w:sz w:val="16"/>
        </w:rPr>
        <w:t>can not</w:t>
      </w:r>
      <w:proofErr w:type="spellEnd"/>
      <w:r w:rsidRPr="00591F6C">
        <w:rPr>
          <w:rFonts w:cs="Times New Roman"/>
          <w:i/>
          <w:color w:val="C0504D" w:themeColor="accent2"/>
          <w:sz w:val="16"/>
        </w:rPr>
        <w:t xml:space="preserve"> be eliminated in time to prevent damage or failure following the loss through execution of specific, predefined operating procedures;</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 xml:space="preserve">(c) Transmission voltage levels outside system design limits that </w:t>
      </w:r>
      <w:proofErr w:type="spellStart"/>
      <w:r w:rsidRPr="00591F6C">
        <w:rPr>
          <w:rFonts w:cs="Times New Roman"/>
          <w:i/>
          <w:color w:val="C0504D" w:themeColor="accent2"/>
          <w:sz w:val="16"/>
        </w:rPr>
        <w:t>can not</w:t>
      </w:r>
      <w:proofErr w:type="spellEnd"/>
      <w:r w:rsidRPr="00591F6C">
        <w:rPr>
          <w:rFonts w:cs="Times New Roman"/>
          <w:i/>
          <w:color w:val="C0504D" w:themeColor="accent2"/>
          <w:sz w:val="16"/>
        </w:rPr>
        <w:t xml:space="preserve"> be corrected through execution of specific, predefined operating procedures before voltage instability or collapse occurs; or</w:t>
      </w:r>
    </w:p>
    <w:p w:rsidR="00F15807" w:rsidRPr="00591F6C" w:rsidRDefault="00F15807" w:rsidP="00F15807">
      <w:pPr>
        <w:spacing w:after="0"/>
        <w:jc w:val="left"/>
        <w:rPr>
          <w:rFonts w:cs="Times New Roman"/>
          <w:i/>
          <w:color w:val="C0504D" w:themeColor="accent2"/>
          <w:sz w:val="16"/>
        </w:rPr>
      </w:pPr>
      <w:r w:rsidRPr="00591F6C">
        <w:rPr>
          <w:rFonts w:cs="Times New Roman"/>
          <w:i/>
          <w:color w:val="C0504D" w:themeColor="accent2"/>
          <w:sz w:val="16"/>
        </w:rPr>
        <w:t xml:space="preserve">(d) Customer Outages, except for high set interruptible and </w:t>
      </w:r>
      <w:proofErr w:type="spellStart"/>
      <w:r w:rsidRPr="00591F6C">
        <w:rPr>
          <w:rFonts w:cs="Times New Roman"/>
          <w:i/>
          <w:color w:val="C0504D" w:themeColor="accent2"/>
          <w:sz w:val="16"/>
        </w:rPr>
        <w:t>radially</w:t>
      </w:r>
      <w:proofErr w:type="spellEnd"/>
      <w:r w:rsidRPr="00591F6C">
        <w:rPr>
          <w:rFonts w:cs="Times New Roman"/>
          <w:i/>
          <w:color w:val="C0504D" w:themeColor="accent2"/>
          <w:sz w:val="16"/>
        </w:rPr>
        <w:t xml:space="preserve"> served loads.</w:t>
      </w:r>
    </w:p>
    <w:p w:rsidR="00CE26CF" w:rsidRPr="00591F6C" w:rsidRDefault="00CE26CF" w:rsidP="007C3765">
      <w:pPr>
        <w:spacing w:after="0"/>
        <w:jc w:val="left"/>
        <w:rPr>
          <w:rFonts w:cs="Times New Roman"/>
        </w:rPr>
      </w:pPr>
    </w:p>
    <w:p w:rsidR="00EE3937" w:rsidRPr="00591F6C" w:rsidRDefault="007C3765" w:rsidP="007C3765">
      <w:pPr>
        <w:spacing w:after="0"/>
        <w:jc w:val="left"/>
        <w:rPr>
          <w:rFonts w:cs="Times New Roman"/>
        </w:rPr>
      </w:pPr>
      <w:r w:rsidRPr="00591F6C">
        <w:rPr>
          <w:rFonts w:cs="Times New Roman"/>
          <w:highlight w:val="yellow"/>
        </w:rPr>
        <w:t>The Operating Guides must also</w:t>
      </w:r>
      <w:r w:rsidRPr="00591F6C">
        <w:rPr>
          <w:rFonts w:cs="Times New Roman"/>
        </w:rPr>
        <w:t xml:space="preserve"> </w:t>
      </w:r>
      <w:r w:rsidRPr="00591F6C">
        <w:rPr>
          <w:rFonts w:cs="Times New Roman"/>
          <w:u w:val="single"/>
        </w:rPr>
        <w:t>specify the criteria by which ERCOT may remove contingencies from the list</w:t>
      </w:r>
      <w:r w:rsidRPr="00591F6C">
        <w:rPr>
          <w:rFonts w:cs="Times New Roman"/>
        </w:rPr>
        <w:t xml:space="preserve">. </w:t>
      </w:r>
    </w:p>
    <w:p w:rsidR="00EE3937" w:rsidRPr="00591F6C" w:rsidRDefault="00EE3937" w:rsidP="007C3765">
      <w:pPr>
        <w:spacing w:after="0"/>
        <w:jc w:val="left"/>
        <w:rPr>
          <w:rFonts w:cs="Times New Roman"/>
        </w:rPr>
      </w:pP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2.5 Reliability Unit Commitment (RUC)</w:t>
      </w: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Reliability Unit Commitment (RUC) is a process to ensure that there is adequate Resource capacity and Ancillary Service capacity committed in the proper locations to serve ERCOT forecasted Load.</w:t>
      </w: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2.5.1 Criteria for Removing Contingencies from the RUC Analyses</w:t>
      </w: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lastRenderedPageBreak/>
        <w:t>(a) Contingency is known to produce post-contingency results that are incorrect;</w:t>
      </w: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(b) Contingency has been producing in Real-Time contingency results which cannot be eliminated or significantly improved by generation adjustment. ERCOT will study this type of contingency to determine if a Remedial Action Plan (RAP)/Mitigation Plan proposal is possible; and</w:t>
      </w: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 xml:space="preserve">(c) Contingency is known to produce a non-convergent contingency result which may </w:t>
      </w:r>
      <w:proofErr w:type="gramStart"/>
      <w:r w:rsidRPr="00591F6C">
        <w:rPr>
          <w:rFonts w:cs="Times New Roman"/>
          <w:i/>
          <w:color w:val="C0504D" w:themeColor="accent2"/>
          <w:sz w:val="16"/>
        </w:rPr>
        <w:t>cause</w:t>
      </w:r>
      <w:proofErr w:type="gramEnd"/>
      <w:r w:rsidRPr="00591F6C">
        <w:rPr>
          <w:rFonts w:cs="Times New Roman"/>
          <w:i/>
          <w:color w:val="C0504D" w:themeColor="accent2"/>
          <w:sz w:val="16"/>
        </w:rPr>
        <w:t xml:space="preserve"> the RUC processes to fail. ERCOT shall create a generic constraint if non-convergent case represents a voltage collapse.</w:t>
      </w:r>
    </w:p>
    <w:p w:rsidR="00744688" w:rsidRPr="00591F6C" w:rsidRDefault="00744688" w:rsidP="007C3765">
      <w:pPr>
        <w:spacing w:after="0"/>
        <w:jc w:val="left"/>
        <w:rPr>
          <w:rFonts w:cs="Times New Roman"/>
        </w:rPr>
      </w:pPr>
    </w:p>
    <w:p w:rsidR="007C3765" w:rsidRPr="00591F6C" w:rsidRDefault="007C3765" w:rsidP="007C3765">
      <w:pPr>
        <w:spacing w:after="0"/>
        <w:jc w:val="left"/>
        <w:rPr>
          <w:rFonts w:cs="Times New Roman"/>
        </w:rPr>
      </w:pPr>
      <w:r w:rsidRPr="00591F6C">
        <w:rPr>
          <w:rFonts w:cs="Times New Roman"/>
        </w:rPr>
        <w:t xml:space="preserve">ERCOT shall post to the MIS Secure Area the standard contingency list, including identification of changes from previous versions before being used in the Security Sequence.  </w:t>
      </w:r>
      <w:r w:rsidRPr="00591F6C">
        <w:rPr>
          <w:rFonts w:cs="Times New Roman"/>
          <w:u w:val="single"/>
        </w:rPr>
        <w:t>ERCOT shall evaluate the need for Resource-specific deployments during Real-Time operations for management of congestion</w:t>
      </w:r>
      <w:r w:rsidRPr="00591F6C">
        <w:rPr>
          <w:rFonts w:cs="Times New Roman"/>
        </w:rPr>
        <w:t xml:space="preserve"> </w:t>
      </w:r>
      <w:r w:rsidRPr="00591F6C">
        <w:rPr>
          <w:rFonts w:cs="Times New Roman"/>
          <w:highlight w:val="yellow"/>
        </w:rPr>
        <w:t>consistent with the Operating Guides</w:t>
      </w:r>
      <w:r w:rsidRPr="00591F6C">
        <w:rPr>
          <w:rFonts w:cs="Times New Roman"/>
        </w:rPr>
        <w:t>.</w:t>
      </w:r>
    </w:p>
    <w:p w:rsidR="00EE3937" w:rsidRPr="00591F6C" w:rsidRDefault="00EE3937" w:rsidP="007C3765">
      <w:pPr>
        <w:spacing w:after="0"/>
        <w:jc w:val="left"/>
        <w:rPr>
          <w:rFonts w:cs="Times New Roman"/>
        </w:rPr>
      </w:pP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2.1 Operational Duties</w:t>
      </w: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The duties of ERCOT are described in relevant sections of the ERCOT Protocols and North American Electric Reliability Corporation (NERC) Reliability Standards. These Operating Guides assume that all actions taken will be on components of, or related to, the ERCOT System unless otherwise specified. The primary operational duties of ERCOT are to ensure the reliability of the ERCOT System. In doing this ERCOT shall:</w:t>
      </w:r>
    </w:p>
    <w:p w:rsidR="00EE3937" w:rsidRPr="00591F6C" w:rsidRDefault="00EE3937" w:rsidP="00EE3937">
      <w:pPr>
        <w:spacing w:after="0"/>
        <w:jc w:val="left"/>
        <w:rPr>
          <w:rFonts w:cs="Times New Roman"/>
          <w:i/>
          <w:color w:val="C0504D" w:themeColor="accent2"/>
          <w:sz w:val="16"/>
        </w:rPr>
      </w:pPr>
      <w:r w:rsidRPr="00591F6C">
        <w:rPr>
          <w:rFonts w:cs="Times New Roman"/>
          <w:i/>
          <w:color w:val="C0504D" w:themeColor="accent2"/>
          <w:sz w:val="16"/>
        </w:rPr>
        <w:t>(3) Supervise the ERCOT System to meet NERC criteria:</w:t>
      </w:r>
    </w:p>
    <w:p w:rsidR="00EE3937" w:rsidRPr="00591F6C" w:rsidRDefault="00335442" w:rsidP="00EE3937">
      <w:pPr>
        <w:spacing w:after="0"/>
        <w:jc w:val="left"/>
        <w:rPr>
          <w:rFonts w:cs="Times New Roman"/>
          <w:color w:val="C0504D" w:themeColor="accent2"/>
          <w:sz w:val="18"/>
        </w:rPr>
      </w:pPr>
      <w:r w:rsidRPr="00591F6C">
        <w:rPr>
          <w:rFonts w:cs="Times New Roman"/>
          <w:i/>
          <w:color w:val="C0504D" w:themeColor="accent2"/>
          <w:sz w:val="16"/>
        </w:rPr>
        <w:t>(c) Dispatch generation via the SCED process and deployment of Ancillary Services to control frequency and congestion;</w:t>
      </w:r>
    </w:p>
    <w:p w:rsidR="007C3765" w:rsidRPr="00591F6C" w:rsidRDefault="007C3765" w:rsidP="001D7E99">
      <w:pPr>
        <w:spacing w:after="0"/>
        <w:jc w:val="left"/>
        <w:rPr>
          <w:rFonts w:cs="Times New Roman"/>
        </w:rPr>
      </w:pPr>
    </w:p>
    <w:p w:rsidR="002F0519" w:rsidRPr="00591F6C" w:rsidRDefault="002F0519" w:rsidP="001D7E99">
      <w:pPr>
        <w:spacing w:after="0"/>
        <w:jc w:val="left"/>
        <w:rPr>
          <w:rFonts w:cs="Times New Roman"/>
          <w:b/>
          <w:szCs w:val="28"/>
        </w:rPr>
      </w:pPr>
      <w:r w:rsidRPr="00591F6C">
        <w:rPr>
          <w:rFonts w:cs="Times New Roman"/>
          <w:b/>
          <w:szCs w:val="28"/>
        </w:rPr>
        <w:t>SECTION 6: ADJUSTMENT PERIOD AND REAL-TIME OPERATIONS</w:t>
      </w:r>
    </w:p>
    <w:p w:rsidR="002F0519" w:rsidRPr="00591F6C" w:rsidRDefault="002F0519" w:rsidP="001D7E99">
      <w:pPr>
        <w:spacing w:after="0"/>
        <w:jc w:val="left"/>
        <w:rPr>
          <w:rFonts w:cs="Times New Roman"/>
        </w:rPr>
      </w:pPr>
    </w:p>
    <w:p w:rsidR="007C3765" w:rsidRPr="00591F6C" w:rsidRDefault="002F0519" w:rsidP="001D7E99">
      <w:pPr>
        <w:spacing w:after="0"/>
        <w:jc w:val="left"/>
        <w:rPr>
          <w:rFonts w:cs="Times New Roman"/>
        </w:rPr>
      </w:pPr>
      <w:r w:rsidRPr="00591F6C">
        <w:rPr>
          <w:rFonts w:cs="Times New Roman"/>
        </w:rPr>
        <w:t>6.5.1.1 ERCOT Control Area Authority</w:t>
      </w:r>
    </w:p>
    <w:p w:rsidR="002F0519" w:rsidRPr="00591F6C" w:rsidRDefault="002F0519" w:rsidP="002F0519">
      <w:pPr>
        <w:spacing w:after="0"/>
        <w:jc w:val="left"/>
        <w:rPr>
          <w:rFonts w:cs="Times New Roman"/>
        </w:rPr>
      </w:pPr>
      <w:r w:rsidRPr="00591F6C">
        <w:rPr>
          <w:rFonts w:cs="Times New Roman"/>
        </w:rPr>
        <w:t xml:space="preserve">ERCOT, as Control Area Operator (CAO), is authorized to </w:t>
      </w:r>
      <w:r w:rsidRPr="00591F6C">
        <w:rPr>
          <w:rFonts w:cs="Times New Roman"/>
          <w:u w:val="single"/>
        </w:rPr>
        <w:t>perform the following actions for the limited purpose of securely operating the ERCOT Transmission Grid under</w:t>
      </w:r>
      <w:r w:rsidRPr="00591F6C">
        <w:rPr>
          <w:rFonts w:cs="Times New Roman"/>
        </w:rPr>
        <w:t xml:space="preserve"> </w:t>
      </w:r>
      <w:r w:rsidRPr="00591F6C">
        <w:rPr>
          <w:rFonts w:cs="Times New Roman"/>
          <w:highlight w:val="yellow"/>
        </w:rPr>
        <w:t>the standards specified in</w:t>
      </w:r>
      <w:r w:rsidRPr="00591F6C">
        <w:rPr>
          <w:rFonts w:cs="Times New Roman"/>
        </w:rPr>
        <w:t xml:space="preserve"> North American Electric Reliability Corporation (NERC) Standards, </w:t>
      </w:r>
      <w:r w:rsidRPr="00591F6C">
        <w:rPr>
          <w:rFonts w:cs="Times New Roman"/>
          <w:highlight w:val="yellow"/>
        </w:rPr>
        <w:t>the Operating Guides</w:t>
      </w:r>
      <w:r w:rsidRPr="00591F6C">
        <w:rPr>
          <w:rFonts w:cs="Times New Roman"/>
        </w:rPr>
        <w:t xml:space="preserve"> and these Protocols, including:</w:t>
      </w:r>
    </w:p>
    <w:p w:rsidR="00377309" w:rsidRPr="00591F6C" w:rsidRDefault="00377309" w:rsidP="00377309">
      <w:pPr>
        <w:spacing w:after="0"/>
        <w:jc w:val="left"/>
        <w:rPr>
          <w:rFonts w:cs="Times New Roman"/>
        </w:rPr>
      </w:pPr>
      <w:r w:rsidRPr="00591F6C">
        <w:rPr>
          <w:rFonts w:cs="Times New Roman"/>
        </w:rPr>
        <w:t>(a) Direct the physical operation of the ERCOT Transmission Grid, including circuit breakers, switches, voltage control equipment, and Load-shedding equipment;</w:t>
      </w:r>
    </w:p>
    <w:p w:rsidR="00377309" w:rsidRPr="00591F6C" w:rsidRDefault="00377309" w:rsidP="00377309">
      <w:pPr>
        <w:spacing w:after="0"/>
        <w:jc w:val="left"/>
        <w:rPr>
          <w:rFonts w:cs="Times New Roman"/>
        </w:rPr>
      </w:pPr>
      <w:r w:rsidRPr="00591F6C">
        <w:rPr>
          <w:rFonts w:cs="Times New Roman"/>
        </w:rPr>
        <w:t>(b) Dispatch Resources that have committed to provide Ancillary Services;</w:t>
      </w:r>
    </w:p>
    <w:p w:rsidR="00377309" w:rsidRPr="00591F6C" w:rsidRDefault="00377309" w:rsidP="00377309">
      <w:pPr>
        <w:spacing w:after="0"/>
        <w:jc w:val="left"/>
        <w:rPr>
          <w:rFonts w:cs="Times New Roman"/>
        </w:rPr>
      </w:pPr>
      <w:r w:rsidRPr="00591F6C">
        <w:rPr>
          <w:rFonts w:cs="Times New Roman"/>
        </w:rPr>
        <w:t>(c) Direct changes in the operation of voltage control equipment;</w:t>
      </w:r>
    </w:p>
    <w:p w:rsidR="00377309" w:rsidRPr="00591F6C" w:rsidRDefault="00377309" w:rsidP="00377309">
      <w:pPr>
        <w:spacing w:after="0"/>
        <w:jc w:val="left"/>
        <w:rPr>
          <w:rFonts w:cs="Times New Roman"/>
        </w:rPr>
      </w:pPr>
      <w:r w:rsidRPr="00591F6C">
        <w:rPr>
          <w:rFonts w:cs="Times New Roman"/>
        </w:rPr>
        <w:t>(d) Direct the implementation of Reliability Must-Run (RMR) Service, Remedial Action Plans (RAPs), Special Protection Systems (SPSs), and transmission</w:t>
      </w:r>
      <w:r w:rsidR="001E0CCF" w:rsidRPr="00591F6C">
        <w:rPr>
          <w:rFonts w:cs="Times New Roman"/>
        </w:rPr>
        <w:t xml:space="preserve"> </w:t>
      </w:r>
      <w:r w:rsidRPr="00591F6C">
        <w:rPr>
          <w:rFonts w:cs="Times New Roman"/>
        </w:rPr>
        <w:t>switching to prevent the violation of ERCOT Transmission Grid security limits;</w:t>
      </w:r>
      <w:r w:rsidR="001E0CCF" w:rsidRPr="00591F6C">
        <w:rPr>
          <w:rFonts w:cs="Times New Roman"/>
        </w:rPr>
        <w:t xml:space="preserve"> </w:t>
      </w:r>
      <w:r w:rsidRPr="00591F6C">
        <w:rPr>
          <w:rFonts w:cs="Times New Roman"/>
        </w:rPr>
        <w:t>and</w:t>
      </w:r>
    </w:p>
    <w:p w:rsidR="00377309" w:rsidRPr="00591F6C" w:rsidRDefault="00377309" w:rsidP="00377309">
      <w:pPr>
        <w:spacing w:after="0"/>
        <w:jc w:val="left"/>
        <w:rPr>
          <w:rFonts w:cs="Times New Roman"/>
        </w:rPr>
      </w:pPr>
      <w:r w:rsidRPr="00591F6C">
        <w:rPr>
          <w:rFonts w:cs="Times New Roman"/>
        </w:rPr>
        <w:t>(e) Perform additional actions required to prevent an imminent Emergency Condition</w:t>
      </w:r>
      <w:r w:rsidR="001E0CCF" w:rsidRPr="00591F6C">
        <w:rPr>
          <w:rFonts w:cs="Times New Roman"/>
        </w:rPr>
        <w:t xml:space="preserve"> </w:t>
      </w:r>
      <w:r w:rsidRPr="00591F6C">
        <w:rPr>
          <w:rFonts w:cs="Times New Roman"/>
        </w:rPr>
        <w:t>or to restore the ERCOT Transmission Grid to a secure state in the event of an</w:t>
      </w:r>
      <w:r w:rsidR="001E0CCF" w:rsidRPr="00591F6C">
        <w:rPr>
          <w:rFonts w:cs="Times New Roman"/>
        </w:rPr>
        <w:t xml:space="preserve"> </w:t>
      </w:r>
      <w:r w:rsidRPr="00591F6C">
        <w:rPr>
          <w:rFonts w:cs="Times New Roman"/>
        </w:rPr>
        <w:t>ERCOT Transmission Grid Emergency Condition.</w:t>
      </w:r>
    </w:p>
    <w:p w:rsidR="001E0CCF" w:rsidRPr="00591F6C" w:rsidRDefault="001E0CCF" w:rsidP="00377309">
      <w:pPr>
        <w:spacing w:after="0"/>
        <w:jc w:val="left"/>
        <w:rPr>
          <w:rFonts w:cs="Times New Roman"/>
        </w:rPr>
      </w:pP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2 SYSTEM OPERATIONS AND CONTROL REQUIREMENTS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2.1 Operational Duties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The duties of ERCOT are described in relevant sections of the ERCOT Protocols and North American Electric Reliability Corporation (NERC) Reliability Standards. These Operating Guides assume that all actions taken will be on components of, or related to, the ERCOT System unless otherwise specified. The primary operational duties of ERCOT are to ensure the reliability of the ERCOT System. In doing this ERCOT shall:</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(1) Perform operational planning:</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w:t>
      </w:r>
      <w:proofErr w:type="gramStart"/>
      <w:r w:rsidRPr="00591F6C">
        <w:rPr>
          <w:rFonts w:cs="Times New Roman"/>
          <w:i/>
          <w:color w:val="C0504D" w:themeColor="accent2"/>
          <w:sz w:val="16"/>
        </w:rPr>
        <w:t>a</w:t>
      </w:r>
      <w:proofErr w:type="gramEnd"/>
      <w:r w:rsidRPr="00591F6C">
        <w:rPr>
          <w:rFonts w:cs="Times New Roman"/>
          <w:i/>
          <w:color w:val="C0504D" w:themeColor="accent2"/>
          <w:sz w:val="16"/>
        </w:rPr>
        <w:t>) Perform the Reliability Unit Commitment (RUC) processes in order to commit additional resources as needed to maintain reliability;</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(b) Perform operational transmission grid reliability studies, including those related to generation and load interconnection responsibilities;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(c) Review all Outages of generating units and major transmission lines or components to identify and correct possible failure to meet credible N-1 criteria. This shall include possible failure to meet N-1 criteria not resolved through the Day-Ahead process;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(d) Perform load flows and security analyses of Outages submitted by Qualified Scheduling Entities (QSEs) or Transmission Service Providers (TSPs) as a basis for approval or rejection as described in Protocol Section 3.1, Outage Coordination;</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(e) Withdraw approval of a scheduled Outage if unable to meet the applicable reliability standards after all other reasonable options are exercised as described in Protocol Section 3.1;</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(f) Serve as the point of contact for initiation of generation interconnection to the transmission grid;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(g) Forecast Load and Resources for the next seven days for reliability planning; and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lastRenderedPageBreak/>
        <w:t>(h) Ensure that sufficient Resources in the proper location and required Ancillary Services have been committed for all expected Load on a Day-Ahead and Real-Time basis.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(2) Operate energy and Ancillary Service markets: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(a) Administer a Congestion Revenue Rights (CRR) market;</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(b) Administer a Day-Ahead Market (DAM) including both energy and Ancillary Service;</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(c) Administer the RUC processes;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(d) If necessary, administer a Supplemental Ancillary Service Market (SASM); and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(e) Administer a Real-Time energy market using Security-Constrained Economic Dispatch (SCED).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(3) Supervise the ERCOT System to meet NERC criteria:</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(a) Monitor and evaluate ERCOT System conditions on a continuous basis;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(b) Coordinate with Transmission Operators (TOs), ERCOT System events to maintain or restore reliability;</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(c) Dispatch generation via the SCED process and deployment of Ancillary Services to control frequency and congestion;</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(d) Provide access to the ERCOT System on a nondiscriminatory basis;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(e) Approve schedules of interchange transactions across the Direct Current Ties (DC Ties); and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(f) Direct emergency operations.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(4) Collect and Disseminate Information:</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(a) Collect, process, and disseminate market, operational and settlement information;</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(b) Provide relevant operational information to Market Participants over the ERCOT Market Information System (MIS);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(c) Collect and maintain operational data required by the Public Utility Commission of Texas (PUCT), NERC and Protocols;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(d) Receive reports from TOs and QSEs and forward them to the Department of Energy (DOE) and/or NERC as required;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(e) Submit reports to DOE and/or NERC as required; and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(f) Record and report accumulated time error.</w:t>
      </w:r>
    </w:p>
    <w:p w:rsidR="001E0CCF" w:rsidRPr="00591F6C" w:rsidRDefault="001E0CCF" w:rsidP="001E0CCF">
      <w:pPr>
        <w:spacing w:after="0"/>
        <w:jc w:val="left"/>
        <w:rPr>
          <w:rFonts w:cs="Times New Roman"/>
          <w:i/>
          <w:color w:val="C0504D" w:themeColor="accent2"/>
          <w:sz w:val="16"/>
        </w:rPr>
      </w:pP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2.2 System Monitoring and Control</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2.2.1 Overview</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(1) ERCOT will maintain continuous surveillance of the status of operating conditions within ERCOT and act as a central information collection and dissemination point for Market Participants.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(2) ERCOT is designated to receive information required to continually monitor the operating conditions of the ERCOT System and to order individual Qualified Scheduling Entities (QSEs) and/or Transmission Operators (TOs) make changes to assure ongoing security and reliability of ERCOT.</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(3) ERCOT shall maintain, monitor and/or direct the following in accordance with the Protocols. This includes but is not limited to:</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(a) Resources - Monitor, deploy, commit and gather data for settlement of Resources in order to maintain reliability and accurately settle energy capacity and Ancillary Service markets as described in the following Protocol Sections: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Protocol Section 3, Management Activities for the ERCOT System;</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 Protocol Section 4, Day-Ahead Operations;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(iii) Protocol Section 5, Transmission Security Analysis and Reliability Unit Commitment; and</w:t>
      </w:r>
    </w:p>
    <w:p w:rsidR="001E0CCF" w:rsidRPr="00591F6C" w:rsidRDefault="001E0CCF" w:rsidP="001E0CCF">
      <w:pPr>
        <w:spacing w:after="0"/>
        <w:jc w:val="left"/>
        <w:rPr>
          <w:rFonts w:cs="Times New Roman"/>
          <w:i/>
          <w:color w:val="C0504D" w:themeColor="accent2"/>
          <w:sz w:val="16"/>
        </w:rPr>
      </w:pPr>
      <w:proofErr w:type="gramStart"/>
      <w:r w:rsidRPr="00591F6C">
        <w:rPr>
          <w:rFonts w:cs="Times New Roman"/>
          <w:i/>
          <w:color w:val="C0504D" w:themeColor="accent2"/>
          <w:sz w:val="16"/>
        </w:rPr>
        <w:t>(iv) Protocol</w:t>
      </w:r>
      <w:proofErr w:type="gramEnd"/>
      <w:r w:rsidRPr="00591F6C">
        <w:rPr>
          <w:rFonts w:cs="Times New Roman"/>
          <w:i/>
          <w:color w:val="C0504D" w:themeColor="accent2"/>
          <w:sz w:val="16"/>
        </w:rPr>
        <w:t xml:space="preserve"> Section 6, Adjustment Period and Real-Time Operations.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(b) ERCOT Transmission Grid: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Monitor line loading and power transfers;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 Coordinate Planned Outages;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(iii) Monitor and detect Forced Outages;</w:t>
      </w:r>
    </w:p>
    <w:p w:rsidR="001E0CCF" w:rsidRPr="00591F6C" w:rsidRDefault="001E0CCF" w:rsidP="001E0CCF">
      <w:pPr>
        <w:spacing w:after="0"/>
        <w:jc w:val="left"/>
        <w:rPr>
          <w:rFonts w:cs="Times New Roman"/>
          <w:i/>
          <w:color w:val="C0504D" w:themeColor="accent2"/>
          <w:sz w:val="16"/>
        </w:rPr>
      </w:pPr>
      <w:proofErr w:type="gramStart"/>
      <w:r w:rsidRPr="00591F6C">
        <w:rPr>
          <w:rFonts w:cs="Times New Roman"/>
          <w:i/>
          <w:color w:val="C0504D" w:themeColor="accent2"/>
          <w:sz w:val="16"/>
        </w:rPr>
        <w:t>(iv) Perform</w:t>
      </w:r>
      <w:proofErr w:type="gramEnd"/>
      <w:r w:rsidRPr="00591F6C">
        <w:rPr>
          <w:rFonts w:cs="Times New Roman"/>
          <w:i/>
          <w:color w:val="C0504D" w:themeColor="accent2"/>
          <w:sz w:val="16"/>
        </w:rPr>
        <w:t xml:space="preserve"> contingency analyses and direct re-dispatch to maintain reliable operations;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(v) Monitor and coordinate maintenance and construction schedules;</w:t>
      </w:r>
    </w:p>
    <w:p w:rsidR="001E0CCF" w:rsidRPr="00591F6C" w:rsidRDefault="001E0CCF" w:rsidP="001E0CCF">
      <w:pPr>
        <w:spacing w:after="0"/>
        <w:jc w:val="left"/>
        <w:rPr>
          <w:rFonts w:cs="Times New Roman"/>
          <w:i/>
          <w:color w:val="C0504D" w:themeColor="accent2"/>
          <w:sz w:val="16"/>
        </w:rPr>
      </w:pPr>
      <w:proofErr w:type="gramStart"/>
      <w:r w:rsidRPr="00591F6C">
        <w:rPr>
          <w:rFonts w:cs="Times New Roman"/>
          <w:i/>
          <w:color w:val="C0504D" w:themeColor="accent2"/>
          <w:sz w:val="16"/>
        </w:rPr>
        <w:t>(vi) Monitor</w:t>
      </w:r>
      <w:proofErr w:type="gramEnd"/>
      <w:r w:rsidRPr="00591F6C">
        <w:rPr>
          <w:rFonts w:cs="Times New Roman"/>
          <w:i/>
          <w:color w:val="C0504D" w:themeColor="accent2"/>
          <w:sz w:val="16"/>
        </w:rPr>
        <w:t xml:space="preserve"> and control voltage levels; and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(vii) Monitor Reactive Power flows.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(c) System Operation:</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w:t>
      </w:r>
      <w:proofErr w:type="spellStart"/>
      <w:proofErr w:type="gramStart"/>
      <w:r w:rsidRPr="00591F6C">
        <w:rPr>
          <w:rFonts w:cs="Times New Roman"/>
          <w:i/>
          <w:color w:val="C0504D" w:themeColor="accent2"/>
          <w:sz w:val="16"/>
        </w:rPr>
        <w:t>i</w:t>
      </w:r>
      <w:proofErr w:type="spellEnd"/>
      <w:proofErr w:type="gramEnd"/>
      <w:r w:rsidRPr="00591F6C">
        <w:rPr>
          <w:rFonts w:cs="Times New Roman"/>
          <w:i/>
          <w:color w:val="C0504D" w:themeColor="accent2"/>
          <w:sz w:val="16"/>
        </w:rPr>
        <w:t>) Monitor power flows and interchange with non-ERCOT systems;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 Maintain and monitor Ancillary Services Plans and delivery;</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(iii) Maintain and document compliance with transmission security criteria;</w:t>
      </w:r>
    </w:p>
    <w:p w:rsidR="001E0CCF" w:rsidRPr="00591F6C" w:rsidRDefault="001E0CCF" w:rsidP="001E0CCF">
      <w:pPr>
        <w:spacing w:after="0"/>
        <w:jc w:val="left"/>
        <w:rPr>
          <w:rFonts w:cs="Times New Roman"/>
          <w:i/>
          <w:color w:val="C0504D" w:themeColor="accent2"/>
          <w:sz w:val="16"/>
        </w:rPr>
      </w:pPr>
      <w:proofErr w:type="gramStart"/>
      <w:r w:rsidRPr="00591F6C">
        <w:rPr>
          <w:rFonts w:cs="Times New Roman"/>
          <w:i/>
          <w:color w:val="C0504D" w:themeColor="accent2"/>
          <w:sz w:val="16"/>
        </w:rPr>
        <w:t>(iv) Monitor</w:t>
      </w:r>
      <w:proofErr w:type="gramEnd"/>
      <w:r w:rsidRPr="00591F6C">
        <w:rPr>
          <w:rFonts w:cs="Times New Roman"/>
          <w:i/>
          <w:color w:val="C0504D" w:themeColor="accent2"/>
          <w:sz w:val="16"/>
        </w:rPr>
        <w:t xml:space="preserve"> performance of providers of Ancillary Services;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(v) Manage inadvertent energy account balances with non-ERCOT systems;</w:t>
      </w:r>
    </w:p>
    <w:p w:rsidR="001E0CCF" w:rsidRPr="00591F6C" w:rsidRDefault="001E0CCF" w:rsidP="001E0CCF">
      <w:pPr>
        <w:spacing w:after="0"/>
        <w:jc w:val="left"/>
        <w:rPr>
          <w:rFonts w:cs="Times New Roman"/>
          <w:i/>
          <w:color w:val="C0504D" w:themeColor="accent2"/>
          <w:sz w:val="16"/>
        </w:rPr>
      </w:pPr>
      <w:proofErr w:type="gramStart"/>
      <w:r w:rsidRPr="00591F6C">
        <w:rPr>
          <w:rFonts w:cs="Times New Roman"/>
          <w:i/>
          <w:color w:val="C0504D" w:themeColor="accent2"/>
          <w:sz w:val="16"/>
        </w:rPr>
        <w:t>(vi) Direct</w:t>
      </w:r>
      <w:proofErr w:type="gramEnd"/>
      <w:r w:rsidRPr="00591F6C">
        <w:rPr>
          <w:rFonts w:cs="Times New Roman"/>
          <w:i/>
          <w:color w:val="C0504D" w:themeColor="accent2"/>
          <w:sz w:val="16"/>
        </w:rPr>
        <w:t xml:space="preserve"> Time Error correction;</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(vii) Issue and direct Operating Condition Notices (OCNs), Advisories, Watches, and emergency Notices; and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(viii) Direct emergency and short supply operations.</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(d) Information Management:</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Monitor and coordinate information for daily planning, hourly reporting and minute-by-minute operation;</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 Validate the accuracy of the Real-Time data; and</w:t>
      </w:r>
    </w:p>
    <w:p w:rsidR="001E0CCF" w:rsidRPr="00591F6C" w:rsidRDefault="001E0CCF" w:rsidP="001E0CCF">
      <w:pPr>
        <w:spacing w:after="0"/>
        <w:jc w:val="left"/>
        <w:rPr>
          <w:rFonts w:cs="Times New Roman"/>
          <w:i/>
          <w:color w:val="C0504D" w:themeColor="accent2"/>
          <w:sz w:val="16"/>
        </w:rPr>
      </w:pPr>
      <w:r w:rsidRPr="00591F6C">
        <w:rPr>
          <w:rFonts w:cs="Times New Roman"/>
          <w:i/>
          <w:color w:val="C0504D" w:themeColor="accent2"/>
          <w:sz w:val="16"/>
        </w:rPr>
        <w:t>(iii) Operate the ERCOT Market Information System (MIS), Energy Management System (EMS) and Market Management System (MMS) to disseminate Real-Time, hourly accounting, and operations plan data between ERCOT and each QSE and TO.</w:t>
      </w:r>
    </w:p>
    <w:p w:rsidR="002F0519" w:rsidRPr="00591F6C" w:rsidRDefault="002F0519" w:rsidP="002F0519">
      <w:pPr>
        <w:spacing w:after="0"/>
        <w:jc w:val="left"/>
        <w:rPr>
          <w:rFonts w:cs="Times New Roman"/>
          <w:color w:val="C0504D" w:themeColor="accent2"/>
          <w:sz w:val="18"/>
        </w:rPr>
      </w:pPr>
    </w:p>
    <w:p w:rsidR="00BD1082" w:rsidRPr="00591F6C" w:rsidRDefault="00BD1082" w:rsidP="002F0519">
      <w:pPr>
        <w:spacing w:after="0"/>
        <w:jc w:val="left"/>
        <w:rPr>
          <w:rFonts w:cs="Times New Roman"/>
          <w:i/>
          <w:color w:val="C0504D" w:themeColor="accent2"/>
          <w:sz w:val="16"/>
        </w:rPr>
      </w:pPr>
      <w:r w:rsidRPr="00591F6C">
        <w:rPr>
          <w:rFonts w:cs="Times New Roman"/>
          <w:i/>
          <w:color w:val="C0504D" w:themeColor="accent2"/>
          <w:sz w:val="16"/>
        </w:rPr>
        <w:t>4.3 Operation to Maintain Transmission System Security</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lastRenderedPageBreak/>
        <w:t>(2) Significant Transmission Overload – ERCOT can:</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(a) Order adjustment to unit generation schedules, switching of Transmission Elements or Load interruption to relieve a severely overloaded Transmission Element;</w:t>
      </w:r>
    </w:p>
    <w:p w:rsidR="00BD1082"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(b) Order a Transmission Element whose loss would not have a significant impact on the reliability of transmission system switched out to increase interconnected system transfers.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(3) Violation of “First Contingency” (N-1) Criteria – ERCOT can order changes to unit dispatch or commitment to eliminate a “First Contingency” (N-1) criteria violation. Normally these changes should be performed via the market control mechanisms of constraint management as described in the ERCOT Protocols, but ERCOT Operators have the authority to issue Verbal Dispatch Instructions (VDIs) independent of these systems.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(4) Violation of Voltage/Reactive Criteria – ERCOT can order changes in unit dispatch if coordinated voltage and Reactive Power criteria that are considered critical to interconnection reliability are violated for the existing or “Contingency” (N-1) conditions.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(5) Total or Partial System Blackout – ERCOT shall implement Black Start procedure.</w:t>
      </w:r>
    </w:p>
    <w:p w:rsidR="005378D5" w:rsidRPr="00591F6C" w:rsidRDefault="005378D5" w:rsidP="005378D5">
      <w:pPr>
        <w:spacing w:after="0"/>
        <w:jc w:val="left"/>
        <w:rPr>
          <w:rFonts w:cs="Times New Roman"/>
          <w:i/>
          <w:color w:val="C0504D" w:themeColor="accent2"/>
          <w:sz w:val="16"/>
        </w:rPr>
      </w:pP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4.4 Block Load Transfers between ERCOT and Non-ERCOT System</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Under Watch, Energy Emergency Alert (EEA) conditions, or for local transmission constraints, it may become necessary to implement Block Load Transfer (BLT) schemes which will transfer Loads normally located in ERCOT to a non-ERCOT System. Similarly, when a non-ERCOT System experiences certain transmission contingency or short supply conditions, ERCOT may be requested to transfer Loads normally located in the non-ERCOT System to ERCOT. All BLTs must comply with Protocol Section 6.5.9.5, Block Load Transfers between ERCOT and Non-ERCOT Control Areas.</w:t>
      </w:r>
    </w:p>
    <w:p w:rsidR="005378D5" w:rsidRPr="00591F6C" w:rsidRDefault="005378D5" w:rsidP="005378D5">
      <w:pPr>
        <w:spacing w:after="0"/>
        <w:jc w:val="left"/>
        <w:rPr>
          <w:rFonts w:cs="Times New Roman"/>
          <w:i/>
          <w:color w:val="C0504D" w:themeColor="accent2"/>
          <w:sz w:val="16"/>
        </w:rPr>
      </w:pP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4.5 Energy Emergency Alert (EEA)</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4.5.1 General</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 xml:space="preserve">(1) At times it may be necessary to reduce ERCOT System demand because of a temporary decrease in available electricity supply. The reduction in supply could be caused by emergency Outages of generators, transmission equipment, or other critical facilities; by short-term unavailability of fuel or generation;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w:t>
      </w:r>
      <w:proofErr w:type="gramStart"/>
      <w:r w:rsidRPr="00591F6C">
        <w:rPr>
          <w:rFonts w:cs="Times New Roman"/>
          <w:i/>
          <w:color w:val="C0504D" w:themeColor="accent2"/>
          <w:sz w:val="16"/>
        </w:rPr>
        <w:t>Alert .</w:t>
      </w:r>
      <w:proofErr w:type="gramEnd"/>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(2) The goal of the EEA is to provide for maximum possible continuity of service while maintaining the integrity of the ERCOT System to reduce the chance of cascading Outages.</w:t>
      </w:r>
    </w:p>
    <w:p w:rsidR="00377309" w:rsidRPr="00591F6C" w:rsidRDefault="00377309" w:rsidP="005378D5">
      <w:pPr>
        <w:spacing w:after="0"/>
        <w:jc w:val="left"/>
        <w:rPr>
          <w:rFonts w:cs="Times New Roman"/>
          <w:i/>
          <w:color w:val="C0504D" w:themeColor="accent2"/>
          <w:sz w:val="16"/>
        </w:rPr>
      </w:pP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4.5.2 Operating Procedures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(1) 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or complete system shutdown.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(2) ERCOT and each TSP will endeavor to maintain transmission ties intact if at all possible. This will:</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(a) Permit rendering the maximum assistance to an area experiencing a deficiency in generation;</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(b) Minimize the possibility of cascading loss to other parts of the system; and</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(c) Assist in restoring operation to normal.</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(3) ERCOT's operating procedures will meet the following goals while continuing to respect the confidentiality of market sensitive data. If all goals cannot be respected simultaneously then the priority order listed below shall be respected:</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(a) Maintain station service for nuclear generating facilities;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(b) Securing startup power for power generating plants;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(c) Operating generating plants isolated from ERCOT without communication;</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(d) Restoration of service to critical Loads such as: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Military facilities;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(ii) Facilities necessary to restore the electric utility system;</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(iii) Law enforcement organizations and facilities affecting public health; and</w:t>
      </w:r>
    </w:p>
    <w:p w:rsidR="005378D5" w:rsidRPr="00591F6C" w:rsidRDefault="005378D5" w:rsidP="005378D5">
      <w:pPr>
        <w:spacing w:after="0"/>
        <w:jc w:val="left"/>
        <w:rPr>
          <w:rFonts w:cs="Times New Roman"/>
          <w:i/>
          <w:color w:val="C0504D" w:themeColor="accent2"/>
          <w:sz w:val="16"/>
        </w:rPr>
      </w:pPr>
      <w:proofErr w:type="gramStart"/>
      <w:r w:rsidRPr="00591F6C">
        <w:rPr>
          <w:rFonts w:cs="Times New Roman"/>
          <w:i/>
          <w:color w:val="C0504D" w:themeColor="accent2"/>
          <w:sz w:val="16"/>
        </w:rPr>
        <w:t>(iv) Communication</w:t>
      </w:r>
      <w:proofErr w:type="gramEnd"/>
      <w:r w:rsidRPr="00591F6C">
        <w:rPr>
          <w:rFonts w:cs="Times New Roman"/>
          <w:i/>
          <w:color w:val="C0504D" w:themeColor="accent2"/>
          <w:sz w:val="16"/>
        </w:rPr>
        <w:t xml:space="preserve"> facilities</w:t>
      </w:r>
    </w:p>
    <w:p w:rsidR="005378D5" w:rsidRPr="00591F6C" w:rsidRDefault="005378D5" w:rsidP="005378D5">
      <w:pPr>
        <w:spacing w:after="0"/>
        <w:jc w:val="left"/>
        <w:rPr>
          <w:rFonts w:cs="Times New Roman"/>
          <w:i/>
          <w:color w:val="C0504D" w:themeColor="accent2"/>
          <w:sz w:val="16"/>
        </w:rPr>
      </w:pPr>
      <w:r w:rsidRPr="00591F6C">
        <w:rPr>
          <w:rFonts w:cs="Times New Roman"/>
          <w:i/>
          <w:color w:val="C0504D" w:themeColor="accent2"/>
          <w:sz w:val="16"/>
        </w:rPr>
        <w:t>(e) Maximum utilization of ERCOT System capability;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(f) Utilization of Responsive Reserve (RRS) services and other Ancillary Services to the extent permitted by ERCOT System conditions;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(g) Utilization of the market to the fullest extent practicable without jeopardizing the reliability of the ERCOT System;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(h) Restoration of service to all Customers following major system disturbances, giving priority to the larger group of Customers.</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4.5.3 Implementation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ERCOT shall be responsible for monitoring system conditions, initiating the EEA levels below, notifying all Qualified Scheduling Entities (QSEs) and Transmission Operators (TOs), and coordinating the implementation of the EEA conditions while maintaining transmission security limits. QSEs and TOs will notify all the Market Participants they represent of each declared EEA level.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lastRenderedPageBreak/>
        <w:t xml:space="preserve">(2) During the EEA, ERCOT has the authority to obtain energy from non-ERCOT Control Areas using Direct Current Tie(s) (DC Tie(s)) or by using Block Load Transfers (BLTs) to move load to non-ERCOT Control Areas. </w:t>
      </w:r>
      <w:proofErr w:type="gramStart"/>
      <w:r w:rsidRPr="00591F6C">
        <w:rPr>
          <w:rFonts w:cs="Times New Roman"/>
          <w:i/>
          <w:color w:val="C0504D" w:themeColor="accent2"/>
          <w:sz w:val="16"/>
        </w:rPr>
        <w:t>ERCOT maintains the authority to curtail energy schedules flowing into or out of the ERCOT System across the DC Ties in accordance with North American Electric Reliability Corporation (NERC) scheduling guidelines.</w:t>
      </w:r>
      <w:proofErr w:type="gramEnd"/>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(3) ERCOT, at management’s discretion, may at any time issue an ERCOT-wide appeal through the public news media for voluntary energy conservation.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 There may be insufficient time to implement all levels in sequence. ERCOT may immediately implement Level 3 of the EEA any time the steady-state system frequency is below 59.8 Hz and shall immediately implement Level 3 any time the steady-state frequency is below 59.5 Hz.</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(5) Percentages for Level 3 Load shedding will be based on the previous year’s TSP peak Loads, as reported to ERCOT, and will be reviewed by ERCOT and modified annually.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(6) The ERCOT System Operator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(7) During EEA Level 3, ERCOT must be capable of shedding sufficient firm Load to arrest frequency decay and to prevent generator tripping. The amount of firm Load to be shed may vary depending on ERCOT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Load interrupted by SCADA will be shed without delay and in a time period not to exceed 30 minutes;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Load interrupted by dispatch of personnel to substations to manually shed Load will be implemented within a time period not to exceed one hour;</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(c) The initial clock on the firm Load shed shall apply only to Load shed amounts up to 1000 MW total. Load shed amount requests exceeding 1000 MW on the initial clock may take longer to implement;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(d) If, after the first Load shed instruction, ERCOT determines that an additional amount of firm Load should be shed, another clock will begin anew. The time frames mentioned above will apply.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(8) Each TSP, or its designated agent, will provide ERCOT a status report of Load shed progress within 30 minutes of the time of ERCOT’s instruction or upon ERCOT’s request.</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4.5.3.1 General Procedures Prior to EEA Operations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Prior to declaring EEA Level 1 detailed in Section 4.5.3.3, EEA Levels, ERCOT may perform the following operations consistent with Good Utility Practice: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Provide Dispatch Instructions to QSEs for specific Resources to operate at an Emergency Base Point to maximize Resource deployment so as to increase Responsive Reserve levels on other Resources;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Commit available Resources as necessary that can respond in the timeframe of the emergency. Such commitments will be settled using the Hourly Reliability Unit Commitment (HRUC) process;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(3) Start Reliability Must-Run (RMR) Units available in the time frame of the emergency. RMR Units should be loaded to full capability;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 Issue Dispatch Instructions to QSEs to suspend any ongoing ERCOT-required generating unit testing or Resource performance testing;</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(5) Utilize available resources providing Non-Spinning Reserve (Non-Spin) services as required;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(6) ERCOT shall use the Physical Responsive Capability (PRC) to determine the appropriate emergency Notification and EEA levels.</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 xml:space="preserve">4.5.3.2 General Procedures </w:t>
      </w:r>
      <w:proofErr w:type="gramStart"/>
      <w:r w:rsidRPr="00591F6C">
        <w:rPr>
          <w:rFonts w:cs="Times New Roman"/>
          <w:i/>
          <w:color w:val="C0504D" w:themeColor="accent2"/>
          <w:sz w:val="16"/>
        </w:rPr>
        <w:t>During</w:t>
      </w:r>
      <w:proofErr w:type="gramEnd"/>
      <w:r w:rsidRPr="00591F6C">
        <w:rPr>
          <w:rFonts w:cs="Times New Roman"/>
          <w:i/>
          <w:color w:val="C0504D" w:themeColor="accent2"/>
          <w:sz w:val="16"/>
        </w:rPr>
        <w:t xml:space="preserve"> EEA Operations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ERCOT Control Area Authority will re-emphasize the following operational practices during EEA operations to minimize non-performance issues that may result from the pressures of the emergency situation.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ERCOT shall suspend Ancillary Service obligations that it deems to be contrary to reliability needs;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ERCOT shall notify each QSE and TO via Hotline of declared EEA level;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(3) QSEs and TOs shall notify each represented Market Participant of declared EEA level;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 ERCOT, QSEs and TSPs shall continue to respect confidential market sensitive data;</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(5) QSEs shall update Resource plans to limit or remove capacity when unexpected start-up delays occur or when ramp limitations are encountered;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(6) QSEs shall report when On-Line or available capacity is at risk due to adverse circumstances;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(7) QSEs, TSPs, and all other Entities must not suspend efforts toward expeditious compliance with the applicable EEA level declared by ERCOT nor initiate any reversals of required actions without ERCOT authorization;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(8) ERCOT shall define procedures for determining the proper redistribution of reserves during EEA operations.</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4.5.3.3 EEA Levels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EEA Level 1 – Maintain a sum total of 2,300 MW that results from adding the amount of ERCOT Physical Responsive Capability (PRC) MW (Protocol Section 6.5.7.5, Ancillary Services Capacity Monitor) and the amount of RRS MW which is supplied from Load Resources.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ERCOT will: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Notify the Southwest Power Pool (SPP) Reliability Coordinator;</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lastRenderedPageBreak/>
        <w:t>(ii) Initiate manual HRUC Dispatch Instructions to Generation Resources available and off-line that can perform within the expected timeframe of the emergency;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(iii) Use available DC Tie import capacity that is not already being used and inquire about availability of BLTs.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QSEs will notify ERCOT of any Resources uncommitted but available in the timeframe of the emergency.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Level 2A – Maintain a sum total of 1,750 MW that results from adding the amount of ERCOT Physical Responsive Capability (PRC) MW (Protocol Section 6.5.7.5) and the amount of RRS MW which is supplied from Load Resources.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In addition to measures associate with Level 1, ERCOT:</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Will instruct TSPs and Distribution Service Providers (DSPs) to reduce Customers’ Load by using distribution voltage reduction measures, if deemed beneficial by the TSP or DSP;</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(ii) Will instruct QSEs to deploy all Responsive Reserve (RRS) that is supplied from Load Resources (controlled by high-set under-frequency relays) in accordance with the following:</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 xml:space="preserve">(A) Instruct QSEs to deploy half of the Responsive Reserve that is supplied from Load Resources (controlled by high-set under-frequency relays) by instructing the QSE representing the specific Load Resource to interrupt Group 1 Load Resources providing Responsive Reserve. </w:t>
      </w:r>
      <w:proofErr w:type="gramStart"/>
      <w:r w:rsidRPr="00591F6C">
        <w:rPr>
          <w:rFonts w:cs="Times New Roman"/>
          <w:i/>
          <w:color w:val="C0504D" w:themeColor="accent2"/>
          <w:sz w:val="16"/>
        </w:rPr>
        <w:t>QSEs shall deploy Load Resources according to the group designation and will be given some discretion to deploy additional Load Resources from Group 2 if Load Resource operational considerations require such.</w:t>
      </w:r>
      <w:proofErr w:type="gramEnd"/>
      <w:r w:rsidRPr="00591F6C">
        <w:rPr>
          <w:rFonts w:cs="Times New Roman"/>
          <w:i/>
          <w:color w:val="C0504D" w:themeColor="accent2"/>
          <w:sz w:val="16"/>
        </w:rPr>
        <w:t xml:space="preserve"> ERCOT shall issue notification of the deployment via XML message. ERCOT shall follow this XML notification with a Hotline Verbal Dispatch Instruction (VDI), which shall initiate the ten-minute deployment period;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At the discretion of the ERCOT Operator, instruct QSEs to deploy the remaining Responsive Reserve that is supplied from Load Resources (controlled by high-set under-frequency relays) by instructing the QSE representing the specific Load Resource to interrupt Group 2 Load Resources providing Responsive Reserve. ERCOT shall issue notification of the deployment via XML message. ERCOT shall follow this XML notification with a Hotline VDI, which shall initiate the ten-minute deployment period;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(C) The ERCOT Operator may deploy both of the groups of Load Resources providing Responsive Reserves at the same time. ERCOT shall issue notification of the deployment via XML message. ERCOT shall follow this XML notification with a Hotline VDI, which shall initiate the ten-minute deployment period;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 xml:space="preserve">(D) ERCOT shall post a list of Load Resources on the Market Information System (MIS) Certified Area immediately following the Day-Ahead Reliability Unit Commitment (DRUC) for each QSE with a Load Resource obligation which may be deployed to interrupt under paragraph (A), Group 1 and paragraph (B), Group 2. </w:t>
      </w:r>
      <w:proofErr w:type="gramStart"/>
      <w:r w:rsidRPr="00591F6C">
        <w:rPr>
          <w:rFonts w:cs="Times New Roman"/>
          <w:i/>
          <w:color w:val="C0504D" w:themeColor="accent2"/>
          <w:sz w:val="16"/>
        </w:rPr>
        <w:t>ERCOT shall develop a process for determining which individual Load Resource to place in Group 1 and which to place in Group 2.</w:t>
      </w:r>
      <w:proofErr w:type="gramEnd"/>
      <w:r w:rsidRPr="00591F6C">
        <w:rPr>
          <w:rFonts w:cs="Times New Roman"/>
          <w:i/>
          <w:color w:val="C0504D" w:themeColor="accent2"/>
          <w:sz w:val="16"/>
        </w:rPr>
        <w:t xml:space="preserve"> </w:t>
      </w:r>
      <w:proofErr w:type="gramStart"/>
      <w:r w:rsidRPr="00591F6C">
        <w:rPr>
          <w:rFonts w:cs="Times New Roman"/>
          <w:i/>
          <w:color w:val="C0504D" w:themeColor="accent2"/>
          <w:sz w:val="16"/>
        </w:rPr>
        <w:t>ERCOT procedures shall select Group 1 and Group 2 based on a random sampling of individual Load Resources.</w:t>
      </w:r>
      <w:proofErr w:type="gramEnd"/>
      <w:r w:rsidRPr="00591F6C">
        <w:rPr>
          <w:rFonts w:cs="Times New Roman"/>
          <w:i/>
          <w:color w:val="C0504D" w:themeColor="accent2"/>
          <w:sz w:val="16"/>
        </w:rPr>
        <w:t xml:space="preserve"> At ERCOT’s discretion, ERCOT may deploy all Load Resources at any given time during EEA Level 2A;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(iii) With approval of the affected non-ERCOT Control Area, may instruct TSPs or DSPs to implement BLTs, which transfer Load from the ERCOT Control Area to non-ERCOT Control Areas. Use of BLT will be defined in the ERCOT Operating Guides.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Confidentiality requirements regarding transmission operations and system capacity information will be lifted, as needed to restore reliability.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(3) Level 2B – Maintain System frequency at 60 Hz. Following deployment of the measures associated with EEA Levels 1 and 2A, ERCOT will deploy available contracted EILS Loads, via a single VDI to the all-QSE Hotline; as follows: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If less than 500 MW of EILS is available for deployment, ERCOT shall deploy all Emergency Interruptible Load Service (EILS) Loads as a single block.</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 xml:space="preserve">(b) If the amount of EILS available for deployment equals or exceeds 500 MW, ERCOT may deploy EILS Loads as a single block or may deploy EILS Loads sequentially in two groups of approximately equal size as designated by ERCOT. For a sequential group deployment, ERCOT shall instruct QSEs to deploy Group 1 immediately and to deploy Group 2 at a specified time in the future. ERCOT shall develop a random selection methodology for determining which individual EILS Loads to place in Group 1 and which to place in Group 2, and shall describe the methodology in a document posted to the MIS Public Area. </w:t>
      </w:r>
      <w:proofErr w:type="gramStart"/>
      <w:r w:rsidRPr="00591F6C">
        <w:rPr>
          <w:rFonts w:cs="Times New Roman"/>
          <w:i/>
          <w:color w:val="C0504D" w:themeColor="accent2"/>
          <w:sz w:val="16"/>
        </w:rPr>
        <w:t>Prior to an EILS Contract Period ERCOT shall notify QSEs representing EILS Loads of their EILS Loads’ Group assignments.</w:t>
      </w:r>
      <w:proofErr w:type="gramEnd"/>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(c) QSEs shall instruct the EILS Loads to curtail Load consistent with their commitments.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(d) EILS may be deployed at any time in a Settlement Interval.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(e) Once ERCOT has deployed EILS, EILS Loads shall remain reduced until ERCOT specifically releases the EILS deployment via a VDI to the all-QSE Hotline.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(f) Unless scheduled to go Off-Line, due either to an EILS Time Period transition or a previously scheduled period of unavailability, an EILS Load deployed for EILS shall return to its committed operating level as soon as practical following an ERCOT recall. All EILS Load shall return to normal within ten hours of being recalled.</w:t>
      </w:r>
    </w:p>
    <w:p w:rsidR="0037730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(g) Unless a media appeal is already in effect, ERCOT shall issue an appeal through the public news media for voluntary energy conservation.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 EEA Level 3 - Maintain System frequency at 59.8 Hz or greater</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 xml:space="preserve">(a) In addition to measures associated with EEA Levels 1, 2A, and 2B, ERCOT shall direct all TSPs and DSPs or their agents to shed firm load, in 100 MW blocks, distributed as documented in these ERCOT Operating Guides in order to maintain a steady state system frequency of 59.8 Hz. </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In addition to measures under EEA Levels 1 2A, and 2B, TSPs and DSPs will keep in mind the need to protect the safety and health of the community and the essential human needs of the citizens. Whenever possible, TSPs and DSPs shall not manually drop load connected to under-frequency relays during the implementation of the EEA;</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4.5.3.5 EEA Termination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ERCOT shall: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Continue EEA until sufficient Resources are available to ERCOT to eliminate the shortfall and restore adequate reserves;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Restore full reserve requirements (normally 2300 MW);</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lastRenderedPageBreak/>
        <w:t>(c) Terminate the levels in reverse order, where practical;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(d) Notify each QSE and TO of EEA level termination;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(e) Maintain a stable ERCOT System frequency when restoring Load.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QSEs and TOs shall: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Implement actions to terminate previous actions as EEA levels are released in accordance with these Operating Guides;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Notify represented Market Participants of EEA levels changes;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(c) Report back to the ERCOT System Operator when each level is accomplished;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(d) Loads will be restored when specifically authorized by the ERCOT.</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4.6 Black Start Service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This section provides general guidelines to be followed in the event of a partial or complete collapse of the ERCOT System. Timely implementation of a restoration plan compiled according to these Operating Guides should facilitate coordination between ERCOT, Qualified Scheduling Entities (QSEs), Resource Entities, and Transmission Operators (TOs) and ensure restoration of service to the ERCOT System at the earliest possible time. Those QSEs representing contracted Black Start Resources will provide ERCOT with the individual plant start-up procedures for coordination of their activities with those of the appropriate TO.</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Pre-established plans and procedures cannot foresee all the possible combinations of system problems that may occur after a major failure. It is the responsibility of ERCOT to restore the system to normal, applying the principles, strategies, and priorities outlined in the ERCOT Black Start Plan.</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4.6.1 Principles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In order to minimize the time required, ERCOT will develop the Black Start Plan to utilize the principles, strategies, and priorities outlined in this Guide. The ERCOT Black Start Plan shall be coordinated with local TO Black Start plans, to provide a coordinated Black Start reference.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ERCOT shall establish and maintain a system Black Start capability plan that shall be coordinated, as appropriate, with the Black Start capability plans of neighboring regions. Documentation of system Black Start capability plans shall be provided to the North American Electric Reliability Corporation (NERC) on request.</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(3) Each contracted Black Start Resource and each QSE with contracted Black Start Resource(s) will have readily accessible and sufficiently detailed current operating procedures to assist in an orderly recovery.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 Mutual assistance and cooperation will be essential during the restoration. Deliberate, careful action by each QSE, TO, and Resource Entity is necessary to minimize the length of time required for restoration and to avoid the reoccurrence of a partial or complete system collapse.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(5) Throughout the restoration, recovery will depend on ERCOT receiving an accurate assessment of system conditions and status from each QSE, TO, and Resource Entity throughout the restoration. Adequate and reliable communications must be available within the ERCOT System. During Black Start recovery, communication restrictions are lifted to enable the sharing of that information that pertains to reliability including status information and recovery activities.</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4.6.2 Strategies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 xml:space="preserve">In the event of a partial or complete system blackout, immediate steps must be taken to return the interconnected network to normal as quickly as possible. For detailed Black </w:t>
      </w:r>
      <w:proofErr w:type="gramStart"/>
      <w:r w:rsidRPr="00591F6C">
        <w:rPr>
          <w:rFonts w:cs="Times New Roman"/>
          <w:i/>
          <w:color w:val="C0504D" w:themeColor="accent2"/>
          <w:sz w:val="16"/>
        </w:rPr>
        <w:t>Start</w:t>
      </w:r>
      <w:proofErr w:type="gramEnd"/>
      <w:r w:rsidRPr="00591F6C">
        <w:rPr>
          <w:rFonts w:cs="Times New Roman"/>
          <w:i/>
          <w:color w:val="C0504D" w:themeColor="accent2"/>
          <w:sz w:val="16"/>
        </w:rPr>
        <w:t xml:space="preserve"> information, refer to Section 8, Attachment A, Detailed Black Start Information.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Each TO shall immediately initiate its portion of the ERCOT Black Start Plan and attempt to establish contact with ERCOT. If communications with ERCOT are unavailable the TO shall immediately establish communications with its interconnected Black Start Resource(s) and the Black Start Resource’s QSE.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Each QSE with representing Black Start Resources should initiate communications with its Black Start Resources and immediately notify ERCOT and the appropriate TO of their condition and status.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(3) Available Black Start Resources should immediately start their isolation and startup procedures and attempt to establish communications with the local TO.</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 As generating and transmission capabilities become available, systematic restoration of ERCOT Load with respect to priorities should begin in accordance with the local TO Black Start plans, taking care to balance Load and generating capability while maintaining an acceptable frequency.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(5) Appropriate voltage levels and reactive control must be maintained during the restoration. Consideration should be given to connecting islands at locations having communications, frequency control, voltage control, synchronization facilities, and adequate transmission capacity. ERCOT will coordinate the return to full Automatic Generation Control (AGC) in the interconnection.</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4.6.3 Priorities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Priorities for an ERCOT System Black Start recovery are listed below:</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Secure and/or stabilize generating units where necessary.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(2) Prepare transmission corridors as necessary to support restoration.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(3) Assess ERCOT System condition, and available communication facilities.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 Restore and maintain communication facilities to the extent possible.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(5) Bring units with contracted Black Start capability On-Line.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(6) Provide service to critical facilities: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Provide station service for nuclear generating facilities;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Provide critical power to as many power plants as possible to prevent equipment damage;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lastRenderedPageBreak/>
        <w:t>(c) Secure or provide startup power for generating plants that do not have Black Start capability;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(d) Supply station service to critical substations where necessary.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(7) Connect islands at designated synchronization points taking care to avoid recurrence of a partial or complete system collapse.</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(8) Restore service to critical Loads such as: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Military facilities;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Facilities necessary to restore the electric utility system, including fuel sources;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(c) Law enforcement organizations and facilities affecting public health;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(d) Public communication facilities.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(9) Restore service to the remaining Customers. Attention should be given to restoring feeders with under-frequency relay protection.</w:t>
      </w:r>
    </w:p>
    <w:p w:rsidR="00377309" w:rsidRPr="00591F6C" w:rsidRDefault="00377309" w:rsidP="00A36A89">
      <w:pPr>
        <w:spacing w:after="0"/>
        <w:jc w:val="left"/>
        <w:rPr>
          <w:rFonts w:cs="Times New Roman"/>
          <w:i/>
          <w:color w:val="C0504D" w:themeColor="accent2"/>
          <w:sz w:val="16"/>
        </w:rPr>
      </w:pP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4.6.4 Responsibilities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(1) ERCOT’s responsibilities are as follows: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(a) Shall maintain a Black Start plan in accordance with NERC Reliability Standards;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(b) Coordinate and approve Planned Outage schedule for contracted Black Start Generation Resources;</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(c) Train QSE, TO, Resource Entity, and Market Participant personnel in the implementation and use of the Black Start plan;</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(d) Will review the plans and procedures for consistency and conformance with these Operating Guides and ensure that they are updated at least annually;</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 xml:space="preserve">(e) Will make annual reports during the first quarter to the Reliability and Operations Subcommittee (ROS) of plan review and any testing activities of Black Start Generation </w:t>
      </w:r>
      <w:proofErr w:type="gramStart"/>
      <w:r w:rsidRPr="00591F6C">
        <w:rPr>
          <w:rFonts w:cs="Times New Roman"/>
          <w:i/>
          <w:color w:val="C0504D" w:themeColor="accent2"/>
          <w:sz w:val="16"/>
        </w:rPr>
        <w:t>Resources;</w:t>
      </w:r>
      <w:proofErr w:type="gramEnd"/>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(f) Shall verify that the number, size, and location of system Black Start Generation Resources are sufficient to meet system restoration plan expectations; and</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(g) In the event of an ERCOT System collapse, ERCOT will:</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w:t>
      </w:r>
      <w:proofErr w:type="spellStart"/>
      <w:proofErr w:type="gramStart"/>
      <w:r w:rsidRPr="00591F6C">
        <w:rPr>
          <w:rFonts w:cs="Times New Roman"/>
          <w:i/>
          <w:color w:val="C0504D" w:themeColor="accent2"/>
          <w:sz w:val="16"/>
        </w:rPr>
        <w:t>i</w:t>
      </w:r>
      <w:proofErr w:type="spellEnd"/>
      <w:proofErr w:type="gramEnd"/>
      <w:r w:rsidRPr="00591F6C">
        <w:rPr>
          <w:rFonts w:cs="Times New Roman"/>
          <w:i/>
          <w:color w:val="C0504D" w:themeColor="accent2"/>
          <w:sz w:val="16"/>
        </w:rPr>
        <w:t>) Maintain continuous surveillance of the status of the ERCOT System;</w:t>
      </w:r>
    </w:p>
    <w:p w:rsidR="00A36A89" w:rsidRPr="00591F6C" w:rsidRDefault="00A36A89" w:rsidP="00A36A89">
      <w:pPr>
        <w:spacing w:after="0"/>
        <w:jc w:val="left"/>
        <w:rPr>
          <w:rFonts w:cs="Times New Roman"/>
          <w:i/>
          <w:color w:val="C0504D" w:themeColor="accent2"/>
          <w:sz w:val="16"/>
        </w:rPr>
      </w:pPr>
      <w:r w:rsidRPr="00591F6C">
        <w:rPr>
          <w:rFonts w:cs="Times New Roman"/>
          <w:i/>
          <w:color w:val="C0504D" w:themeColor="accent2"/>
          <w:sz w:val="16"/>
        </w:rPr>
        <w:t>(ii) Act as a central information collection and dissemination point for the ERCOT Region;</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(iii) Coordinate reconnection of transmission;</w:t>
      </w:r>
    </w:p>
    <w:p w:rsidR="00377309" w:rsidRPr="00591F6C" w:rsidRDefault="00377309" w:rsidP="00377309">
      <w:pPr>
        <w:spacing w:after="0"/>
        <w:jc w:val="left"/>
        <w:rPr>
          <w:rFonts w:cs="Times New Roman"/>
          <w:i/>
          <w:color w:val="C0504D" w:themeColor="accent2"/>
          <w:sz w:val="16"/>
        </w:rPr>
      </w:pPr>
      <w:proofErr w:type="gramStart"/>
      <w:r w:rsidRPr="00591F6C">
        <w:rPr>
          <w:rFonts w:cs="Times New Roman"/>
          <w:i/>
          <w:color w:val="C0504D" w:themeColor="accent2"/>
          <w:sz w:val="16"/>
        </w:rPr>
        <w:t>(iv) Direct</w:t>
      </w:r>
      <w:proofErr w:type="gramEnd"/>
      <w:r w:rsidRPr="00591F6C">
        <w:rPr>
          <w:rFonts w:cs="Times New Roman"/>
          <w:i/>
          <w:color w:val="C0504D" w:themeColor="accent2"/>
          <w:sz w:val="16"/>
        </w:rPr>
        <w:t xml:space="preserve"> assistance for QSEs, TOs, Resource Entities, and Market Participants;</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(v) Direct the distribution of reserve;</w:t>
      </w:r>
    </w:p>
    <w:p w:rsidR="00377309" w:rsidRPr="00591F6C" w:rsidRDefault="00377309" w:rsidP="00377309">
      <w:pPr>
        <w:spacing w:after="0"/>
        <w:jc w:val="left"/>
        <w:rPr>
          <w:rFonts w:cs="Times New Roman"/>
          <w:i/>
          <w:color w:val="C0504D" w:themeColor="accent2"/>
          <w:sz w:val="16"/>
        </w:rPr>
      </w:pPr>
      <w:proofErr w:type="gramStart"/>
      <w:r w:rsidRPr="00591F6C">
        <w:rPr>
          <w:rFonts w:cs="Times New Roman"/>
          <w:i/>
          <w:color w:val="C0504D" w:themeColor="accent2"/>
          <w:sz w:val="16"/>
        </w:rPr>
        <w:t>(vi) Coordinate</w:t>
      </w:r>
      <w:proofErr w:type="gramEnd"/>
      <w:r w:rsidRPr="00591F6C">
        <w:rPr>
          <w:rFonts w:cs="Times New Roman"/>
          <w:i/>
          <w:color w:val="C0504D" w:themeColor="accent2"/>
          <w:sz w:val="16"/>
        </w:rPr>
        <w:t xml:space="preserve"> the return of the ERCOT System to AGC.</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(2) TOs’ responsibilities are as follows:</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(a) Shall maintain a local Black Start plan which coordinates with the ERCOT Black Start Plan; and</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(b) In event of an ERCOT or wide area blackout:</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w:t>
      </w:r>
      <w:proofErr w:type="spellStart"/>
      <w:r w:rsidRPr="00591F6C">
        <w:rPr>
          <w:rFonts w:cs="Times New Roman"/>
          <w:i/>
          <w:color w:val="C0504D" w:themeColor="accent2"/>
          <w:sz w:val="16"/>
        </w:rPr>
        <w:t>i</w:t>
      </w:r>
      <w:proofErr w:type="spellEnd"/>
      <w:r w:rsidRPr="00591F6C">
        <w:rPr>
          <w:rFonts w:cs="Times New Roman"/>
          <w:i/>
          <w:color w:val="C0504D" w:themeColor="accent2"/>
          <w:sz w:val="16"/>
        </w:rPr>
        <w:t>) Shall communicate with local Black Start units and the Black Start unit’s QSE;</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(ii) Coordinate switching to next start units and local Load;</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(iii) Shall implement its local Black Start plan;</w:t>
      </w:r>
    </w:p>
    <w:p w:rsidR="00377309" w:rsidRPr="00591F6C" w:rsidRDefault="00377309" w:rsidP="00377309">
      <w:pPr>
        <w:spacing w:after="0"/>
        <w:jc w:val="left"/>
        <w:rPr>
          <w:rFonts w:cs="Times New Roman"/>
          <w:i/>
          <w:color w:val="C0504D" w:themeColor="accent2"/>
          <w:sz w:val="16"/>
        </w:rPr>
      </w:pPr>
      <w:proofErr w:type="gramStart"/>
      <w:r w:rsidRPr="00591F6C">
        <w:rPr>
          <w:rFonts w:cs="Times New Roman"/>
          <w:i/>
          <w:color w:val="C0504D" w:themeColor="accent2"/>
          <w:sz w:val="16"/>
        </w:rPr>
        <w:t>(iv) Shall</w:t>
      </w:r>
      <w:proofErr w:type="gramEnd"/>
      <w:r w:rsidRPr="00591F6C">
        <w:rPr>
          <w:rFonts w:cs="Times New Roman"/>
          <w:i/>
          <w:color w:val="C0504D" w:themeColor="accent2"/>
          <w:sz w:val="16"/>
        </w:rPr>
        <w:t xml:space="preserve"> follow the direction of ERCOT on behalf of represented TSPs and DSPs;</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(v) Shall act as the regional ERCOT representative in coordinating interconnection of units; and</w:t>
      </w:r>
    </w:p>
    <w:p w:rsidR="00A36A89" w:rsidRPr="00591F6C" w:rsidRDefault="00377309" w:rsidP="00377309">
      <w:pPr>
        <w:spacing w:after="0"/>
        <w:jc w:val="left"/>
        <w:rPr>
          <w:rFonts w:cs="Times New Roman"/>
          <w:i/>
          <w:color w:val="C0504D" w:themeColor="accent2"/>
          <w:sz w:val="16"/>
        </w:rPr>
      </w:pPr>
      <w:proofErr w:type="gramStart"/>
      <w:r w:rsidRPr="00591F6C">
        <w:rPr>
          <w:rFonts w:cs="Times New Roman"/>
          <w:i/>
          <w:color w:val="C0504D" w:themeColor="accent2"/>
          <w:sz w:val="16"/>
        </w:rPr>
        <w:t>(vi) Shall</w:t>
      </w:r>
      <w:proofErr w:type="gramEnd"/>
      <w:r w:rsidRPr="00591F6C">
        <w:rPr>
          <w:rFonts w:cs="Times New Roman"/>
          <w:i/>
          <w:color w:val="C0504D" w:themeColor="accent2"/>
          <w:sz w:val="16"/>
        </w:rPr>
        <w:t xml:space="preserve"> follow the direction of ERCOT for reconnection of islands.</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(3) QSEs’, Resource Entities’, and Market Participants’ responsibilities are as follows:</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(a) Shall use the ERCOT and local TO Black Start plan;</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(b) Verify that associated personnel are proficient in its implementation and use; and</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(c) In the event of an ERCOT System collapse, the QSEs, Resource Entities, and Market Participants will:</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w:t>
      </w:r>
      <w:proofErr w:type="spellStart"/>
      <w:proofErr w:type="gramStart"/>
      <w:r w:rsidRPr="00591F6C">
        <w:rPr>
          <w:rFonts w:cs="Times New Roman"/>
          <w:i/>
          <w:color w:val="C0504D" w:themeColor="accent2"/>
          <w:sz w:val="16"/>
        </w:rPr>
        <w:t>i</w:t>
      </w:r>
      <w:proofErr w:type="spellEnd"/>
      <w:proofErr w:type="gramEnd"/>
      <w:r w:rsidRPr="00591F6C">
        <w:rPr>
          <w:rFonts w:cs="Times New Roman"/>
          <w:i/>
          <w:color w:val="C0504D" w:themeColor="accent2"/>
          <w:sz w:val="16"/>
        </w:rPr>
        <w:t>) Take immediate steps to initiate the local Black Start plan;</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(ii) Supply ERCOT and/or the local TO with information on the status of generation, fuel, transmission, and communication facilities;</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(iii) Follow the direction of the local TO or ERCOT in picking up local Load and starting next units; and</w:t>
      </w:r>
    </w:p>
    <w:p w:rsidR="00377309" w:rsidRPr="00591F6C" w:rsidRDefault="00377309" w:rsidP="00377309">
      <w:pPr>
        <w:spacing w:after="0"/>
        <w:jc w:val="left"/>
        <w:rPr>
          <w:rFonts w:cs="Times New Roman"/>
          <w:i/>
          <w:color w:val="C0504D" w:themeColor="accent2"/>
          <w:sz w:val="16"/>
        </w:rPr>
      </w:pPr>
      <w:proofErr w:type="gramStart"/>
      <w:r w:rsidRPr="00591F6C">
        <w:rPr>
          <w:rFonts w:cs="Times New Roman"/>
          <w:i/>
          <w:color w:val="C0504D" w:themeColor="accent2"/>
          <w:sz w:val="16"/>
        </w:rPr>
        <w:t>(iv) Provide</w:t>
      </w:r>
      <w:proofErr w:type="gramEnd"/>
      <w:r w:rsidRPr="00591F6C">
        <w:rPr>
          <w:rFonts w:cs="Times New Roman"/>
          <w:i/>
          <w:color w:val="C0504D" w:themeColor="accent2"/>
          <w:sz w:val="16"/>
        </w:rPr>
        <w:t xml:space="preserve"> available assistance as directed by ERCOT or the local TO.</w:t>
      </w: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(4) Section 8, Attachment A, Detailed Black Start Information, provides a detailed and specific Black Start information guide. Interested parties should use this information for technical reference material, Black Start testing, development of Black Start plans, and training of personnel.</w:t>
      </w:r>
    </w:p>
    <w:p w:rsidR="00377309" w:rsidRPr="00591F6C" w:rsidRDefault="00377309" w:rsidP="00377309">
      <w:pPr>
        <w:spacing w:after="0"/>
        <w:jc w:val="left"/>
        <w:rPr>
          <w:rFonts w:cs="Times New Roman"/>
          <w:i/>
          <w:color w:val="C0504D" w:themeColor="accent2"/>
          <w:sz w:val="16"/>
        </w:rPr>
      </w:pPr>
    </w:p>
    <w:p w:rsidR="00377309" w:rsidRPr="00591F6C" w:rsidRDefault="00377309" w:rsidP="00377309">
      <w:pPr>
        <w:spacing w:after="0"/>
        <w:jc w:val="left"/>
        <w:rPr>
          <w:rFonts w:cs="Times New Roman"/>
          <w:i/>
          <w:color w:val="C0504D" w:themeColor="accent2"/>
          <w:sz w:val="16"/>
        </w:rPr>
      </w:pPr>
      <w:r w:rsidRPr="00591F6C">
        <w:rPr>
          <w:rFonts w:cs="Times New Roman"/>
          <w:i/>
          <w:color w:val="C0504D" w:themeColor="accent2"/>
          <w:sz w:val="16"/>
        </w:rPr>
        <w:t xml:space="preserve">Section 8, Attachment </w:t>
      </w:r>
      <w:proofErr w:type="gramStart"/>
      <w:r w:rsidRPr="00591F6C">
        <w:rPr>
          <w:rFonts w:cs="Times New Roman"/>
          <w:i/>
          <w:color w:val="C0504D" w:themeColor="accent2"/>
          <w:sz w:val="16"/>
        </w:rPr>
        <w:t>A</w:t>
      </w:r>
      <w:proofErr w:type="gramEnd"/>
      <w:r w:rsidRPr="00591F6C">
        <w:rPr>
          <w:rFonts w:cs="Times New Roman"/>
          <w:i/>
          <w:color w:val="C0504D" w:themeColor="accent2"/>
          <w:sz w:val="16"/>
        </w:rPr>
        <w:t>, Detailed Black Start Information</w:t>
      </w:r>
    </w:p>
    <w:p w:rsidR="00BD1082" w:rsidRPr="00591F6C" w:rsidRDefault="00BD1082" w:rsidP="002F0519">
      <w:pPr>
        <w:spacing w:after="0"/>
        <w:jc w:val="left"/>
        <w:rPr>
          <w:rFonts w:cs="Times New Roman"/>
        </w:rPr>
      </w:pPr>
    </w:p>
    <w:p w:rsidR="002F0519" w:rsidRPr="00591F6C" w:rsidRDefault="002F0519" w:rsidP="002F0519">
      <w:pPr>
        <w:spacing w:after="0"/>
        <w:jc w:val="left"/>
        <w:rPr>
          <w:rFonts w:cs="Times New Roman"/>
        </w:rPr>
      </w:pPr>
      <w:r w:rsidRPr="00591F6C">
        <w:rPr>
          <w:rFonts w:cs="Times New Roman"/>
        </w:rPr>
        <w:t>6.5.1.2 Centralized Dispatch</w:t>
      </w:r>
    </w:p>
    <w:p w:rsidR="002F0519" w:rsidRPr="00591F6C" w:rsidRDefault="002F0519" w:rsidP="002F0519">
      <w:pPr>
        <w:spacing w:after="0"/>
        <w:jc w:val="left"/>
        <w:rPr>
          <w:rFonts w:cs="Times New Roman"/>
        </w:rPr>
      </w:pPr>
      <w:r w:rsidRPr="00591F6C">
        <w:rPr>
          <w:rFonts w:cs="Times New Roman"/>
        </w:rPr>
        <w:t xml:space="preserve">(3) ERCOT is the regional security coordinator for the ERCOT Region and is </w:t>
      </w:r>
      <w:r w:rsidRPr="00591F6C">
        <w:rPr>
          <w:rFonts w:cs="Times New Roman"/>
          <w:u w:val="single"/>
        </w:rPr>
        <w:t>responsible for all regional security coordination</w:t>
      </w:r>
      <w:r w:rsidRPr="00591F6C">
        <w:rPr>
          <w:rFonts w:cs="Times New Roman"/>
        </w:rPr>
        <w:t xml:space="preserve"> </w:t>
      </w:r>
      <w:r w:rsidRPr="00591F6C">
        <w:rPr>
          <w:rFonts w:cs="Times New Roman"/>
          <w:highlight w:val="yellow"/>
        </w:rPr>
        <w:t>as defined in the</w:t>
      </w:r>
      <w:r w:rsidRPr="00591F6C">
        <w:rPr>
          <w:rFonts w:cs="Times New Roman"/>
        </w:rPr>
        <w:t xml:space="preserve"> NERC </w:t>
      </w:r>
      <w:r w:rsidRPr="00591F6C">
        <w:rPr>
          <w:rFonts w:cs="Times New Roman"/>
          <w:color w:val="FF0000"/>
        </w:rPr>
        <w:t>Operating Manual</w:t>
      </w:r>
      <w:r w:rsidRPr="00591F6C">
        <w:rPr>
          <w:rFonts w:cs="Times New Roman"/>
        </w:rPr>
        <w:t xml:space="preserve"> and </w:t>
      </w:r>
      <w:r w:rsidRPr="00591F6C">
        <w:rPr>
          <w:rFonts w:cs="Times New Roman"/>
          <w:highlight w:val="yellow"/>
        </w:rPr>
        <w:t>applicable</w:t>
      </w:r>
      <w:r w:rsidRPr="00591F6C">
        <w:rPr>
          <w:rFonts w:cs="Times New Roman"/>
        </w:rPr>
        <w:t xml:space="preserve"> ERCOT operating manuals or </w:t>
      </w:r>
      <w:r w:rsidRPr="00591F6C">
        <w:rPr>
          <w:rFonts w:cs="Times New Roman"/>
          <w:highlight w:val="yellow"/>
        </w:rPr>
        <w:t>Operating Guides</w:t>
      </w:r>
      <w:r w:rsidRPr="00591F6C">
        <w:rPr>
          <w:rFonts w:cs="Times New Roman"/>
        </w:rPr>
        <w:t>.</w:t>
      </w:r>
    </w:p>
    <w:p w:rsidR="002F0519" w:rsidRPr="00591F6C" w:rsidRDefault="002F0519" w:rsidP="002F0519">
      <w:pPr>
        <w:spacing w:after="0"/>
        <w:jc w:val="left"/>
        <w:rPr>
          <w:rFonts w:cs="Times New Roman"/>
        </w:rPr>
      </w:pP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2.2.1 Overview</w:t>
      </w: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(1) ERCOT will maintain continuous surveillance of the status of operating conditions within ERCOT and act as a central information collection and dissemination point for Market Participants.</w:t>
      </w:r>
    </w:p>
    <w:p w:rsidR="00F15807" w:rsidRPr="00591F6C" w:rsidRDefault="007A4B23" w:rsidP="007A4B23">
      <w:pPr>
        <w:spacing w:after="0"/>
        <w:jc w:val="left"/>
        <w:rPr>
          <w:rFonts w:cs="Times New Roman"/>
          <w:i/>
          <w:sz w:val="16"/>
        </w:rPr>
      </w:pPr>
      <w:r w:rsidRPr="00591F6C">
        <w:rPr>
          <w:rFonts w:cs="Times New Roman"/>
          <w:i/>
          <w:color w:val="C0504D" w:themeColor="accent2"/>
          <w:sz w:val="16"/>
        </w:rPr>
        <w:lastRenderedPageBreak/>
        <w:t>(2) ERCOT is designated to receive information required to continually monitor the operating conditions of the ERCOT System and to order individual Qualified Scheduling Entities (QSEs) and/or Transmission Operators (TOs) make changes to assure ongoing security and reliability of ERCOT.</w:t>
      </w:r>
    </w:p>
    <w:p w:rsidR="00F15807" w:rsidRPr="00591F6C" w:rsidRDefault="00F15807" w:rsidP="002F0519">
      <w:pPr>
        <w:spacing w:after="0"/>
        <w:jc w:val="left"/>
        <w:rPr>
          <w:rFonts w:cs="Times New Roman"/>
        </w:rPr>
      </w:pPr>
    </w:p>
    <w:p w:rsidR="002F0519" w:rsidRPr="00591F6C" w:rsidRDefault="002F0519" w:rsidP="002F0519">
      <w:pPr>
        <w:spacing w:after="0"/>
        <w:jc w:val="left"/>
        <w:rPr>
          <w:rFonts w:cs="Times New Roman"/>
        </w:rPr>
      </w:pPr>
      <w:r w:rsidRPr="00591F6C">
        <w:rPr>
          <w:rFonts w:cs="Times New Roman"/>
        </w:rPr>
        <w:t>6.5.4 Inadvertent Energy Account</w:t>
      </w:r>
    </w:p>
    <w:p w:rsidR="002F0519" w:rsidRPr="00591F6C" w:rsidRDefault="002F0519" w:rsidP="002F0519">
      <w:pPr>
        <w:spacing w:after="0"/>
        <w:jc w:val="left"/>
        <w:rPr>
          <w:rFonts w:cs="Times New Roman"/>
        </w:rPr>
      </w:pPr>
      <w:r w:rsidRPr="00591F6C">
        <w:rPr>
          <w:rFonts w:cs="Times New Roman"/>
        </w:rPr>
        <w:t xml:space="preserve">ERCOT shall track any differences between the scheduled net interchange and the actual net interchange at each Direct Current Tie (DC Tie) in an “Inadvertent Energy Account” between ERCOT and each interconnected non-ERCOT Control Area. ERCOT shall coordinate operation of each DC Tie with the DC Tie </w:t>
      </w:r>
      <w:proofErr w:type="gramStart"/>
      <w:r w:rsidRPr="00591F6C">
        <w:rPr>
          <w:rFonts w:cs="Times New Roman"/>
        </w:rPr>
        <w:t>operator such that the Inadvertent Energy Account is maintained as close to zero</w:t>
      </w:r>
      <w:proofErr w:type="gramEnd"/>
      <w:r w:rsidRPr="00591F6C">
        <w:rPr>
          <w:rFonts w:cs="Times New Roman"/>
        </w:rPr>
        <w:t xml:space="preserve"> as possible. </w:t>
      </w:r>
      <w:r w:rsidRPr="00591F6C">
        <w:rPr>
          <w:rFonts w:cs="Times New Roman"/>
          <w:u w:val="single"/>
        </w:rPr>
        <w:t>Corrections of inadvertent energy between ERCOT and the other NERC-interconnected non-ERCOT Control Areas must comply</w:t>
      </w:r>
      <w:r w:rsidRPr="00591F6C">
        <w:rPr>
          <w:rFonts w:cs="Times New Roman"/>
        </w:rPr>
        <w:t xml:space="preserve"> </w:t>
      </w:r>
      <w:r w:rsidRPr="00591F6C">
        <w:rPr>
          <w:rFonts w:cs="Times New Roman"/>
          <w:highlight w:val="yellow"/>
        </w:rPr>
        <w:t>with the</w:t>
      </w:r>
      <w:r w:rsidRPr="00591F6C">
        <w:rPr>
          <w:rFonts w:cs="Times New Roman"/>
        </w:rPr>
        <w:t xml:space="preserve"> NERC scheduling protocols and the </w:t>
      </w:r>
      <w:r w:rsidRPr="00591F6C">
        <w:rPr>
          <w:rFonts w:cs="Times New Roman"/>
          <w:highlight w:val="yellow"/>
        </w:rPr>
        <w:t>ERCOT Operating Guides</w:t>
      </w:r>
      <w:r w:rsidRPr="00591F6C">
        <w:rPr>
          <w:rFonts w:cs="Times New Roman"/>
        </w:rPr>
        <w:t>.</w:t>
      </w:r>
    </w:p>
    <w:p w:rsidR="00571603" w:rsidRPr="00591F6C" w:rsidRDefault="00571603" w:rsidP="002F0519">
      <w:pPr>
        <w:spacing w:after="0"/>
        <w:jc w:val="left"/>
        <w:rPr>
          <w:rFonts w:cs="Times New Roman"/>
        </w:rPr>
      </w:pP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2.8 Operation of Direct Current Ties (DC Ties)</w:t>
      </w: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(1) 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w:t>
      </w: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(2) 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(3) ERCOT will coordinate operation of the DC Tie(s) with the DC Tie operator such that the Inadvertent Energy Account as defined in Protocol Section 6.5.4, Inadvertent Energy Account, is maintained as close to zero as practicable.</w:t>
      </w:r>
    </w:p>
    <w:p w:rsidR="007A4B23" w:rsidRPr="00591F6C" w:rsidRDefault="007A4B23" w:rsidP="007A4B23">
      <w:pPr>
        <w:spacing w:after="0"/>
        <w:jc w:val="left"/>
        <w:rPr>
          <w:rFonts w:cs="Times New Roman"/>
          <w:i/>
          <w:color w:val="C0504D" w:themeColor="accent2"/>
          <w:sz w:val="16"/>
        </w:rPr>
      </w:pP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2.8.1 Inadvertent Interchange Management</w:t>
      </w:r>
    </w:p>
    <w:p w:rsidR="007A4B23" w:rsidRPr="00591F6C" w:rsidRDefault="007A4B23" w:rsidP="007A4B23">
      <w:pPr>
        <w:spacing w:after="0"/>
        <w:jc w:val="left"/>
        <w:rPr>
          <w:rFonts w:cs="Times New Roman"/>
          <w:i/>
          <w:color w:val="C0504D" w:themeColor="accent2"/>
          <w:sz w:val="16"/>
        </w:rPr>
      </w:pPr>
      <w:r w:rsidRPr="00591F6C">
        <w:rPr>
          <w:rFonts w:cs="Times New Roman"/>
          <w:i/>
          <w:color w:val="C0504D" w:themeColor="accent2"/>
          <w:sz w:val="16"/>
        </w:rPr>
        <w:t xml:space="preserve">The only inadvertent energy will be between ERCOT and the Southwest Power Pool (SPP and/or </w:t>
      </w:r>
      <w:proofErr w:type="spellStart"/>
      <w:r w:rsidRPr="00591F6C">
        <w:rPr>
          <w:rFonts w:cs="Times New Roman"/>
          <w:i/>
          <w:color w:val="C0504D" w:themeColor="accent2"/>
          <w:sz w:val="16"/>
        </w:rPr>
        <w:t>Comision</w:t>
      </w:r>
      <w:proofErr w:type="spellEnd"/>
      <w:r w:rsidRPr="00591F6C">
        <w:rPr>
          <w:rFonts w:cs="Times New Roman"/>
          <w:i/>
          <w:color w:val="C0504D" w:themeColor="accent2"/>
          <w:sz w:val="16"/>
        </w:rPr>
        <w:t xml:space="preserve"> Federal de </w:t>
      </w:r>
      <w:proofErr w:type="spellStart"/>
      <w:r w:rsidRPr="00591F6C">
        <w:rPr>
          <w:rFonts w:cs="Times New Roman"/>
          <w:i/>
          <w:color w:val="C0504D" w:themeColor="accent2"/>
          <w:sz w:val="16"/>
        </w:rPr>
        <w:t>Electricidad</w:t>
      </w:r>
      <w:proofErr w:type="spellEnd"/>
      <w:r w:rsidRPr="00591F6C">
        <w:rPr>
          <w:rFonts w:cs="Times New Roman"/>
          <w:i/>
          <w:color w:val="C0504D" w:themeColor="accent2"/>
          <w:sz w:val="16"/>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w:t>
      </w:r>
      <w:proofErr w:type="gramStart"/>
      <w:r w:rsidRPr="00591F6C">
        <w:rPr>
          <w:rFonts w:cs="Times New Roman"/>
          <w:i/>
          <w:color w:val="C0504D" w:themeColor="accent2"/>
          <w:sz w:val="16"/>
        </w:rPr>
        <w:t>Accounting / payback will be handled according to North American Electric Reliability Corporation (NERC) Standards.</w:t>
      </w:r>
      <w:proofErr w:type="gramEnd"/>
      <w:r w:rsidRPr="00591F6C">
        <w:rPr>
          <w:rFonts w:cs="Times New Roman"/>
          <w:i/>
          <w:color w:val="C0504D" w:themeColor="accent2"/>
          <w:sz w:val="16"/>
        </w:rPr>
        <w:t xml:space="preserve"> All inadvertent energy is placed in an inadvertent payback account to be paid back in kind.</w:t>
      </w:r>
    </w:p>
    <w:p w:rsidR="007A4B23" w:rsidRPr="00591F6C" w:rsidRDefault="007A4B23" w:rsidP="002F0519">
      <w:pPr>
        <w:spacing w:after="0"/>
        <w:jc w:val="left"/>
        <w:rPr>
          <w:rFonts w:cs="Times New Roman"/>
        </w:rPr>
      </w:pPr>
    </w:p>
    <w:p w:rsidR="00571603" w:rsidRPr="00591F6C" w:rsidRDefault="00571603" w:rsidP="002F0519">
      <w:pPr>
        <w:spacing w:after="0"/>
        <w:jc w:val="left"/>
        <w:rPr>
          <w:rFonts w:cs="Times New Roman"/>
        </w:rPr>
      </w:pPr>
      <w:r w:rsidRPr="00591F6C">
        <w:rPr>
          <w:rFonts w:cs="Times New Roman"/>
        </w:rPr>
        <w:t>6.5.5.2 Operational Data Requirements</w:t>
      </w:r>
    </w:p>
    <w:p w:rsidR="00571603" w:rsidRPr="00591F6C" w:rsidRDefault="00571603" w:rsidP="00571603">
      <w:pPr>
        <w:spacing w:after="0"/>
        <w:jc w:val="left"/>
        <w:rPr>
          <w:rFonts w:cs="Times New Roman"/>
        </w:rPr>
      </w:pPr>
      <w:r w:rsidRPr="00591F6C">
        <w:rPr>
          <w:rFonts w:cs="Times New Roman"/>
        </w:rPr>
        <w:t xml:space="preserve">(2) (a) </w:t>
      </w:r>
      <w:r w:rsidRPr="00591F6C">
        <w:rPr>
          <w:rFonts w:cs="Times New Roman"/>
          <w:u w:val="single"/>
        </w:rPr>
        <w:t>Net real power (in MW) as measured by installed power metering or as calculated</w:t>
      </w:r>
      <w:r w:rsidRPr="00591F6C">
        <w:rPr>
          <w:rFonts w:cs="Times New Roman"/>
        </w:rPr>
        <w:t xml:space="preserve"> </w:t>
      </w:r>
      <w:r w:rsidRPr="00591F6C">
        <w:rPr>
          <w:rFonts w:cs="Times New Roman"/>
          <w:highlight w:val="yellow"/>
        </w:rPr>
        <w:t>in accordance with ERCOT Operating Guides</w:t>
      </w:r>
      <w:r w:rsidRPr="00591F6C">
        <w:rPr>
          <w:rFonts w:cs="Times New Roman"/>
        </w:rPr>
        <w:t xml:space="preserve"> based on metered gross real power and conversion constants determined by the Resource Entity and provided to ERCOT as a result of Section 3.7, Resource Parameters.</w:t>
      </w:r>
    </w:p>
    <w:p w:rsidR="00571603" w:rsidRPr="00591F6C" w:rsidRDefault="00571603" w:rsidP="00571603">
      <w:pPr>
        <w:spacing w:after="0"/>
        <w:jc w:val="left"/>
        <w:rPr>
          <w:rFonts w:cs="Times New Roman"/>
        </w:rPr>
      </w:pPr>
    </w:p>
    <w:p w:rsidR="007A4B23" w:rsidRPr="00591F6C" w:rsidRDefault="008C31AC" w:rsidP="008C31AC">
      <w:pPr>
        <w:spacing w:after="0"/>
        <w:jc w:val="left"/>
        <w:rPr>
          <w:rFonts w:cs="Times New Roman"/>
          <w:i/>
          <w:color w:val="C0504D" w:themeColor="accent2"/>
          <w:sz w:val="16"/>
        </w:rPr>
      </w:pPr>
      <w:r w:rsidRPr="00591F6C">
        <w:rPr>
          <w:rFonts w:cs="Times New Roman"/>
          <w:i/>
          <w:color w:val="C0504D" w:themeColor="accent2"/>
          <w:sz w:val="16"/>
        </w:rPr>
        <w:t>Section 8</w:t>
      </w:r>
      <w:r w:rsidR="005B35D7" w:rsidRPr="00591F6C">
        <w:rPr>
          <w:rFonts w:cs="Times New Roman"/>
          <w:i/>
          <w:color w:val="C0504D" w:themeColor="accent2"/>
          <w:sz w:val="16"/>
        </w:rPr>
        <w:t xml:space="preserve">, </w:t>
      </w:r>
      <w:r w:rsidRPr="00591F6C">
        <w:rPr>
          <w:rFonts w:cs="Times New Roman"/>
          <w:i/>
          <w:color w:val="C0504D" w:themeColor="accent2"/>
          <w:sz w:val="16"/>
        </w:rPr>
        <w:t>Attachment D</w:t>
      </w:r>
      <w:r w:rsidR="005B35D7" w:rsidRPr="00591F6C">
        <w:rPr>
          <w:rFonts w:cs="Times New Roman"/>
          <w:i/>
          <w:color w:val="C0504D" w:themeColor="accent2"/>
          <w:sz w:val="16"/>
        </w:rPr>
        <w:t xml:space="preserve">, </w:t>
      </w:r>
      <w:r w:rsidRPr="00591F6C">
        <w:rPr>
          <w:rFonts w:cs="Times New Roman"/>
          <w:i/>
          <w:color w:val="C0504D" w:themeColor="accent2"/>
          <w:sz w:val="16"/>
        </w:rPr>
        <w:t>Seasonal Unit Net Real Power Capability Verification</w:t>
      </w:r>
    </w:p>
    <w:p w:rsidR="007A4B23" w:rsidRPr="00591F6C" w:rsidRDefault="007A4B23" w:rsidP="00571603">
      <w:pPr>
        <w:spacing w:after="0"/>
        <w:jc w:val="left"/>
        <w:rPr>
          <w:rFonts w:cs="Times New Roman"/>
        </w:rPr>
      </w:pPr>
    </w:p>
    <w:p w:rsidR="00571603" w:rsidRPr="00591F6C" w:rsidRDefault="00571603" w:rsidP="00571603">
      <w:pPr>
        <w:spacing w:after="0"/>
        <w:jc w:val="left"/>
        <w:rPr>
          <w:rFonts w:cs="Times New Roman"/>
        </w:rPr>
      </w:pPr>
      <w:r w:rsidRPr="00591F6C">
        <w:rPr>
          <w:rFonts w:cs="Times New Roman"/>
        </w:rPr>
        <w:t>6.5.5.2 Operational Data Requirements</w:t>
      </w:r>
    </w:p>
    <w:p w:rsidR="00571603" w:rsidRPr="00591F6C" w:rsidRDefault="00571603" w:rsidP="00571603">
      <w:pPr>
        <w:spacing w:after="0"/>
        <w:jc w:val="left"/>
        <w:rPr>
          <w:rFonts w:cs="Times New Roman"/>
        </w:rPr>
      </w:pPr>
      <w:r w:rsidRPr="00591F6C">
        <w:rPr>
          <w:rFonts w:cs="Times New Roman"/>
        </w:rPr>
        <w:t xml:space="preserve">(2)(b) </w:t>
      </w:r>
      <w:r w:rsidRPr="00591F6C">
        <w:rPr>
          <w:rFonts w:cs="Times New Roman"/>
          <w:u w:val="single"/>
        </w:rPr>
        <w:t>Gross real power (in MW) as measured by installed power metering or as calculated</w:t>
      </w:r>
      <w:r w:rsidRPr="00591F6C">
        <w:rPr>
          <w:rFonts w:cs="Times New Roman"/>
        </w:rPr>
        <w:t xml:space="preserve"> </w:t>
      </w:r>
      <w:r w:rsidRPr="00591F6C">
        <w:rPr>
          <w:rFonts w:cs="Times New Roman"/>
          <w:highlight w:val="yellow"/>
        </w:rPr>
        <w:t>in accordance with ERCOT Operating Guides</w:t>
      </w:r>
      <w:r w:rsidRPr="00591F6C">
        <w:rPr>
          <w:rFonts w:cs="Times New Roman"/>
        </w:rPr>
        <w:t xml:space="preserve"> based on metered real power, which may include Supervisory Control and Data Acquisition (SCADA) metering, and conversions constants determined by the Resource Entity and provided to ERCOT as a result of Section 3.7;</w:t>
      </w:r>
    </w:p>
    <w:p w:rsidR="00571603" w:rsidRPr="00591F6C" w:rsidRDefault="00571603" w:rsidP="00571603">
      <w:pPr>
        <w:spacing w:after="0"/>
        <w:jc w:val="left"/>
        <w:rPr>
          <w:rFonts w:cs="Times New Roman"/>
        </w:rPr>
      </w:pPr>
    </w:p>
    <w:p w:rsidR="008C31AC" w:rsidRPr="00591F6C" w:rsidRDefault="008C31AC" w:rsidP="008C31AC">
      <w:pPr>
        <w:spacing w:after="0"/>
        <w:jc w:val="left"/>
        <w:rPr>
          <w:rFonts w:cs="Times New Roman"/>
          <w:i/>
          <w:sz w:val="16"/>
        </w:rPr>
      </w:pPr>
      <w:r w:rsidRPr="00591F6C">
        <w:rPr>
          <w:rFonts w:cs="Times New Roman"/>
          <w:i/>
          <w:color w:val="C0504D" w:themeColor="accent2"/>
          <w:sz w:val="16"/>
        </w:rPr>
        <w:t>Section 8</w:t>
      </w:r>
      <w:r w:rsidR="005B35D7" w:rsidRPr="00591F6C">
        <w:rPr>
          <w:rFonts w:cs="Times New Roman"/>
          <w:i/>
          <w:color w:val="C0504D" w:themeColor="accent2"/>
          <w:sz w:val="16"/>
        </w:rPr>
        <w:t xml:space="preserve">, </w:t>
      </w:r>
      <w:r w:rsidRPr="00591F6C">
        <w:rPr>
          <w:rFonts w:cs="Times New Roman"/>
          <w:i/>
          <w:color w:val="C0504D" w:themeColor="accent2"/>
          <w:sz w:val="16"/>
        </w:rPr>
        <w:t>Attachment D</w:t>
      </w:r>
      <w:r w:rsidR="005B35D7" w:rsidRPr="00591F6C">
        <w:rPr>
          <w:rFonts w:cs="Times New Roman"/>
          <w:i/>
          <w:color w:val="C0504D" w:themeColor="accent2"/>
          <w:sz w:val="16"/>
        </w:rPr>
        <w:t xml:space="preserve">, </w:t>
      </w:r>
      <w:r w:rsidRPr="00591F6C">
        <w:rPr>
          <w:rFonts w:cs="Times New Roman"/>
          <w:i/>
          <w:color w:val="C0504D" w:themeColor="accent2"/>
          <w:sz w:val="16"/>
        </w:rPr>
        <w:t>Seasonal Unit Net Real Power Capability Verification</w:t>
      </w:r>
    </w:p>
    <w:p w:rsidR="008C31AC" w:rsidRPr="00591F6C" w:rsidRDefault="008C31AC" w:rsidP="00571603">
      <w:pPr>
        <w:spacing w:after="0"/>
        <w:jc w:val="left"/>
        <w:rPr>
          <w:rFonts w:cs="Times New Roman"/>
        </w:rPr>
      </w:pPr>
    </w:p>
    <w:p w:rsidR="00571603" w:rsidRPr="00591F6C" w:rsidRDefault="00571603" w:rsidP="00571603">
      <w:pPr>
        <w:spacing w:after="0"/>
        <w:jc w:val="left"/>
        <w:rPr>
          <w:rFonts w:cs="Times New Roman"/>
        </w:rPr>
      </w:pPr>
      <w:r w:rsidRPr="00591F6C">
        <w:rPr>
          <w:rFonts w:cs="Times New Roman"/>
        </w:rPr>
        <w:t>6.5.7.1.10 Network Security Analysis Processor and Security Violation Alarm</w:t>
      </w:r>
    </w:p>
    <w:p w:rsidR="00571603" w:rsidRPr="00591F6C" w:rsidRDefault="00571603" w:rsidP="00571603">
      <w:pPr>
        <w:spacing w:after="0"/>
        <w:jc w:val="left"/>
        <w:rPr>
          <w:rFonts w:cs="Times New Roman"/>
        </w:rPr>
      </w:pPr>
      <w:r w:rsidRPr="00591F6C">
        <w:rPr>
          <w:rFonts w:cs="Times New Roman"/>
        </w:rPr>
        <w:t xml:space="preserve">(1) Using the input provided by the State Estimator, ERCOT shall use the NSA processor to perform analysis of all contingencies remaining in the active list. For each contingency, ERCOT shall use the NSA processor to monitor the elements for limit violations. </w:t>
      </w:r>
      <w:r w:rsidRPr="00591F6C">
        <w:rPr>
          <w:rFonts w:cs="Times New Roman"/>
          <w:u w:val="single"/>
        </w:rPr>
        <w:t>ERCOT shall use the NSA processor to verify Electrical Bus voltage limits to be within a percentage tolerance</w:t>
      </w:r>
      <w:r w:rsidRPr="00591F6C">
        <w:rPr>
          <w:rFonts w:cs="Times New Roman"/>
        </w:rPr>
        <w:t xml:space="preserve"> </w:t>
      </w:r>
      <w:r w:rsidRPr="00591F6C">
        <w:rPr>
          <w:rFonts w:cs="Times New Roman"/>
          <w:highlight w:val="yellow"/>
        </w:rPr>
        <w:t>as outlined in the ERCOT Operating Guides</w:t>
      </w:r>
      <w:r w:rsidRPr="00591F6C">
        <w:rPr>
          <w:rFonts w:cs="Times New Roman"/>
        </w:rPr>
        <w:t>. Contingency security violations for transmission lines and transformers occur if:</w:t>
      </w:r>
    </w:p>
    <w:p w:rsidR="00571603" w:rsidRPr="00591F6C" w:rsidRDefault="00571603" w:rsidP="00571603">
      <w:pPr>
        <w:spacing w:after="0"/>
        <w:jc w:val="left"/>
        <w:rPr>
          <w:rFonts w:cs="Times New Roman"/>
        </w:rPr>
      </w:pPr>
    </w:p>
    <w:p w:rsidR="000F1167"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2.7.4.1 Maintaining System Voltage</w:t>
      </w:r>
    </w:p>
    <w:p w:rsidR="000F1167"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(1) ERCOT will maintain a performance log of QSEs acknowledgements of Dispatch Instructions concerning scheduled voltage or scheduled Reactive output requests. QSEs responding in less than two minutes from the time of issuance of such requests shall be deemed satisfactory.</w:t>
      </w:r>
    </w:p>
    <w:p w:rsidR="000F1167"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(2) ERCOT shall monitor the Automatic Voltage Regulator (AVR), as required in Protocol Section 6.5.5.1, Changes in Resource Status, to assure that it is on and operating automatically at least 98% of the time in which the QSE is providing the Reactive Power supply from Generation Resources required to provide Voltage Support Service (VSS). The percentage is calculated as: Time (AVR is on while providing Service) / (Total Time Providing Services) (100%).</w:t>
      </w:r>
    </w:p>
    <w:p w:rsidR="000F1167"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(3) Except under Force Majeure conditions or ERCOT-permitted operation of the generating unit, failure of a Generation Resource required to provide VSS to provide either leading or lagging reactive up to the required capability of the unit upon request from a TO or ERCOT may, at the discretion of ERCOT, be reported to the Texas Regional Entity.</w:t>
      </w:r>
    </w:p>
    <w:p w:rsidR="000F1167"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(4) Except under Force Majeure conditions or ERCOT-permitted operation of the generating unit, if a Generation Resource required to provide VSS fails to maintain transmission system voltage at the point of interconnection with the TSP within 2% of the voltage profile while operating at less than the maximum reactive capability of the generating unit, ERCOT may, at its discretion, report this to the Texas Regional Entity.</w:t>
      </w:r>
    </w:p>
    <w:p w:rsidR="008C31AC"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(5) The Texas Regional Entity will investigate claims of alleged non-compliance and Force Majeure conditions, and address confirmed non-compliance situations. The Texas Regional Entity will advise the Generation Resource, its QSE, ERCOT, and the TSP planning and operating staffs of the results of such investigations.</w:t>
      </w:r>
    </w:p>
    <w:p w:rsidR="008C31AC" w:rsidRPr="00591F6C" w:rsidRDefault="008C31AC" w:rsidP="00571603">
      <w:pPr>
        <w:spacing w:after="0"/>
        <w:jc w:val="left"/>
        <w:rPr>
          <w:rFonts w:cs="Times New Roman"/>
        </w:rPr>
      </w:pPr>
    </w:p>
    <w:p w:rsidR="00571603" w:rsidRPr="00591F6C" w:rsidRDefault="00571603" w:rsidP="00571603">
      <w:pPr>
        <w:spacing w:after="0"/>
        <w:jc w:val="left"/>
        <w:rPr>
          <w:rFonts w:cs="Times New Roman"/>
        </w:rPr>
      </w:pPr>
      <w:r w:rsidRPr="00591F6C">
        <w:rPr>
          <w:rFonts w:cs="Times New Roman"/>
        </w:rPr>
        <w:t>6.5.7.6.2.1 Deployment of Regulation Service</w:t>
      </w:r>
    </w:p>
    <w:p w:rsidR="00571603" w:rsidRPr="00591F6C" w:rsidRDefault="00571603" w:rsidP="00571603">
      <w:pPr>
        <w:spacing w:after="0"/>
        <w:jc w:val="left"/>
        <w:rPr>
          <w:rFonts w:cs="Times New Roman"/>
        </w:rPr>
      </w:pPr>
      <w:r w:rsidRPr="00591F6C">
        <w:rPr>
          <w:rFonts w:cs="Times New Roman"/>
        </w:rPr>
        <w:t xml:space="preserve">(1) </w:t>
      </w:r>
      <w:r w:rsidRPr="00591F6C">
        <w:rPr>
          <w:rFonts w:cs="Times New Roman"/>
          <w:u w:val="single"/>
        </w:rPr>
        <w:t xml:space="preserve">ERCOT shall deploy </w:t>
      </w:r>
      <w:proofErr w:type="spellStart"/>
      <w:r w:rsidRPr="00591F6C">
        <w:rPr>
          <w:rFonts w:cs="Times New Roman"/>
          <w:u w:val="single"/>
        </w:rPr>
        <w:t>Reg</w:t>
      </w:r>
      <w:proofErr w:type="spellEnd"/>
      <w:r w:rsidRPr="00591F6C">
        <w:rPr>
          <w:rFonts w:cs="Times New Roman"/>
          <w:u w:val="single"/>
        </w:rPr>
        <w:t xml:space="preserve">-Up and </w:t>
      </w:r>
      <w:proofErr w:type="spellStart"/>
      <w:r w:rsidRPr="00591F6C">
        <w:rPr>
          <w:rFonts w:cs="Times New Roman"/>
          <w:u w:val="single"/>
        </w:rPr>
        <w:t>Reg</w:t>
      </w:r>
      <w:proofErr w:type="spellEnd"/>
      <w:r w:rsidRPr="00591F6C">
        <w:rPr>
          <w:rFonts w:cs="Times New Roman"/>
          <w:u w:val="single"/>
        </w:rPr>
        <w:t>-Down necessary to maintain ERCOT System frequency to meet</w:t>
      </w:r>
      <w:r w:rsidRPr="00591F6C">
        <w:rPr>
          <w:rFonts w:cs="Times New Roman"/>
        </w:rPr>
        <w:t xml:space="preserve"> NERC Control Area and other </w:t>
      </w:r>
      <w:r w:rsidRPr="00591F6C">
        <w:rPr>
          <w:rFonts w:cs="Times New Roman"/>
          <w:u w:val="single"/>
        </w:rPr>
        <w:t>Control Area performance criteria</w:t>
      </w:r>
      <w:r w:rsidRPr="00591F6C">
        <w:rPr>
          <w:rFonts w:cs="Times New Roman"/>
        </w:rPr>
        <w:t xml:space="preserve"> </w:t>
      </w:r>
      <w:r w:rsidRPr="00591F6C">
        <w:rPr>
          <w:rFonts w:cs="Times New Roman"/>
          <w:highlight w:val="yellow"/>
        </w:rPr>
        <w:t>as specified in</w:t>
      </w:r>
      <w:r w:rsidRPr="00591F6C">
        <w:rPr>
          <w:rFonts w:cs="Times New Roman"/>
        </w:rPr>
        <w:t xml:space="preserve"> these Protocols and </w:t>
      </w:r>
      <w:r w:rsidRPr="00591F6C">
        <w:rPr>
          <w:rFonts w:cs="Times New Roman"/>
          <w:highlight w:val="yellow"/>
        </w:rPr>
        <w:t>the Operating Guides</w:t>
      </w:r>
      <w:r w:rsidRPr="00591F6C">
        <w:rPr>
          <w:rFonts w:cs="Times New Roman"/>
        </w:rPr>
        <w:t>.</w:t>
      </w:r>
    </w:p>
    <w:p w:rsidR="00571603" w:rsidRPr="00591F6C" w:rsidRDefault="00571603" w:rsidP="00571603">
      <w:pPr>
        <w:spacing w:after="0"/>
        <w:jc w:val="left"/>
        <w:rPr>
          <w:rFonts w:cs="Times New Roman"/>
        </w:rPr>
      </w:pPr>
    </w:p>
    <w:p w:rsidR="000F1167"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2.3 Ancillary Services</w:t>
      </w:r>
    </w:p>
    <w:p w:rsidR="000F1167" w:rsidRPr="00591F6C" w:rsidRDefault="000F1167" w:rsidP="000F1167">
      <w:pPr>
        <w:spacing w:after="0"/>
        <w:jc w:val="left"/>
        <w:rPr>
          <w:rFonts w:cs="Times New Roman"/>
          <w:i/>
          <w:color w:val="C0504D" w:themeColor="accent2"/>
          <w:sz w:val="16"/>
        </w:rPr>
      </w:pPr>
      <w:r w:rsidRPr="00591F6C">
        <w:rPr>
          <w:rFonts w:cs="Times New Roman"/>
          <w:i/>
          <w:color w:val="C0504D" w:themeColor="accent2"/>
          <w:sz w:val="16"/>
        </w:rPr>
        <w:t>The types of Ancillary Services required by ERCOT are described below:</w:t>
      </w:r>
    </w:p>
    <w:p w:rsidR="000F1167" w:rsidRPr="00591F6C" w:rsidRDefault="003C5984" w:rsidP="000F1167">
      <w:pPr>
        <w:spacing w:after="0"/>
        <w:jc w:val="left"/>
        <w:rPr>
          <w:rFonts w:cs="Times New Roman"/>
          <w:color w:val="C0504D" w:themeColor="accent2"/>
          <w:sz w:val="16"/>
        </w:rPr>
      </w:pPr>
      <w:r w:rsidRPr="00591F6C">
        <w:rPr>
          <w:rFonts w:cs="Times New Roman"/>
          <w:noProof/>
          <w:color w:val="C0504D" w:themeColor="accent2"/>
          <w:sz w:val="16"/>
        </w:rPr>
        <w:drawing>
          <wp:inline distT="0" distB="0" distL="0" distR="0">
            <wp:extent cx="2940856" cy="272578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941664" cy="2726532"/>
                    </a:xfrm>
                    <a:prstGeom prst="rect">
                      <a:avLst/>
                    </a:prstGeom>
                    <a:noFill/>
                    <a:ln w="9525">
                      <a:noFill/>
                      <a:miter lim="800000"/>
                      <a:headEnd/>
                      <a:tailEnd/>
                    </a:ln>
                  </pic:spPr>
                </pic:pic>
              </a:graphicData>
            </a:graphic>
          </wp:inline>
        </w:drawing>
      </w:r>
    </w:p>
    <w:p w:rsidR="000F1167" w:rsidRPr="00591F6C" w:rsidRDefault="000F1167" w:rsidP="00571603">
      <w:pPr>
        <w:spacing w:after="0"/>
        <w:jc w:val="left"/>
        <w:rPr>
          <w:rFonts w:cs="Times New Roman"/>
          <w:color w:val="C0504D" w:themeColor="accent2"/>
        </w:rPr>
      </w:pP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2.2.4 Load Frequency Control</w:t>
      </w: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(1) ERCOT shall operate the Load Frequency Control (LFC) system to maintain the scheduled frequency at 60 Hz (correcting periodically for time error) and to minimize the use of energy from Resources providing Regulation Service.</w:t>
      </w: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(2) The ERCOT LFC system shall deploy regulation and Responsive Reserve energy as necessary in accordance with Protocol Section 6.5.7.6, Load Frequency Control, to meet North American Electric Reliability Corporation (NERC) Standards. ERCOT shall purchase sufficient regulation Resources to provide satisfactory frequency control performance for the ERCOT Region. ERCOT shall determine the satisfactory amount of Regulation Service, required by statistical analysis of possible unit Outages and load forecast error, to expect operation of 95% of hours without deploying Responsive Reserve Service.</w:t>
      </w: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(3) QSEs shall use Automatic Generation Control (AGC) to direct the output of generation facilities providing Regulation and Responsive Reserve Service.</w:t>
      </w:r>
    </w:p>
    <w:p w:rsidR="003C5984" w:rsidRPr="00591F6C" w:rsidRDefault="003C5984" w:rsidP="00571603">
      <w:pPr>
        <w:spacing w:after="0"/>
        <w:jc w:val="left"/>
        <w:rPr>
          <w:rFonts w:cs="Times New Roman"/>
        </w:rPr>
      </w:pPr>
    </w:p>
    <w:p w:rsidR="005F09BA" w:rsidRPr="00591F6C" w:rsidRDefault="005F09BA" w:rsidP="001B26B4">
      <w:pPr>
        <w:spacing w:after="0"/>
        <w:jc w:val="left"/>
        <w:rPr>
          <w:rFonts w:cs="Times New Roman"/>
        </w:rPr>
      </w:pPr>
      <w:r w:rsidRPr="00591F6C">
        <w:rPr>
          <w:rFonts w:cs="Times New Roman"/>
        </w:rPr>
        <w:lastRenderedPageBreak/>
        <w:t>6.5.7.6.2.1 Deployment of Regulation Service</w:t>
      </w:r>
    </w:p>
    <w:p w:rsidR="00571603" w:rsidRPr="00591F6C" w:rsidRDefault="001B26B4" w:rsidP="001B26B4">
      <w:pPr>
        <w:spacing w:after="0"/>
        <w:jc w:val="left"/>
        <w:rPr>
          <w:rFonts w:cs="Times New Roman"/>
        </w:rPr>
      </w:pPr>
      <w:r w:rsidRPr="00591F6C">
        <w:rPr>
          <w:rFonts w:cs="Times New Roman"/>
        </w:rPr>
        <w:t xml:space="preserve">(2) </w:t>
      </w:r>
      <w:proofErr w:type="spellStart"/>
      <w:r w:rsidRPr="00591F6C">
        <w:rPr>
          <w:rFonts w:cs="Times New Roman"/>
        </w:rPr>
        <w:t>Reg</w:t>
      </w:r>
      <w:proofErr w:type="spellEnd"/>
      <w:r w:rsidRPr="00591F6C">
        <w:rPr>
          <w:rFonts w:cs="Times New Roman"/>
        </w:rPr>
        <w:t xml:space="preserve">-Up is a deployment or recall of a deployment referenced to the Resource’s Base Point in response to a change (up or down) in ERCOT System frequency to </w:t>
      </w:r>
      <w:r w:rsidRPr="00591F6C">
        <w:rPr>
          <w:rFonts w:cs="Times New Roman"/>
          <w:u w:val="single"/>
        </w:rPr>
        <w:t xml:space="preserve">maintain the target ERCOT System frequency within predetermined limits </w:t>
      </w:r>
      <w:r w:rsidRPr="00591F6C">
        <w:rPr>
          <w:rFonts w:cs="Times New Roman"/>
          <w:highlight w:val="yellow"/>
        </w:rPr>
        <w:t>according to the Operating Guides</w:t>
      </w:r>
      <w:r w:rsidRPr="00591F6C">
        <w:rPr>
          <w:rFonts w:cs="Times New Roman"/>
        </w:rPr>
        <w:t>.</w:t>
      </w:r>
    </w:p>
    <w:p w:rsidR="005F09BA" w:rsidRPr="00591F6C" w:rsidRDefault="005F09BA" w:rsidP="005F09BA">
      <w:pPr>
        <w:spacing w:after="0"/>
        <w:jc w:val="left"/>
        <w:rPr>
          <w:rFonts w:cs="Times New Roman"/>
        </w:rPr>
      </w:pP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2.2.4 Load Frequency Control</w:t>
      </w: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(1) ERCOT shall operate the Load Frequency Control (LFC) system to maintain the scheduled frequency at 60 Hz (correcting periodically for time error) and to minimize the use of energy from Resources providing Regulation Service.</w:t>
      </w: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(2) The ERCOT LFC system shall deploy regulation and Responsive Reserve energy as necessary in accordance with Protocol Section 6.5.7.6, Load Frequency Control, to meet North American Electric Reliability Corporation (NERC) Standards. ERCOT shall purchase sufficient regulation Resources to provide satisfactory frequency control performance for the ERCOT Region. ERCOT shall determine the satisfactory amount of Regulation Service, required by statistical analysis of possible unit Outages and load forecast error, to expect operation of 95% of hours without deploying Responsive Reserve Service.</w:t>
      </w:r>
    </w:p>
    <w:p w:rsidR="003C5984" w:rsidRPr="00591F6C" w:rsidRDefault="003C5984" w:rsidP="003C5984">
      <w:pPr>
        <w:spacing w:after="0"/>
        <w:jc w:val="left"/>
        <w:rPr>
          <w:rFonts w:cs="Times New Roman"/>
          <w:i/>
          <w:color w:val="C0504D" w:themeColor="accent2"/>
          <w:sz w:val="16"/>
        </w:rPr>
      </w:pPr>
      <w:r w:rsidRPr="00591F6C">
        <w:rPr>
          <w:rFonts w:cs="Times New Roman"/>
          <w:i/>
          <w:color w:val="C0504D" w:themeColor="accent2"/>
          <w:sz w:val="16"/>
        </w:rPr>
        <w:t>(3) QSEs shall use Automatic Generation Control (AGC) to direct the output of generation facilities providing Regulation and Responsive Reserve Service.</w:t>
      </w:r>
    </w:p>
    <w:p w:rsidR="003C5984" w:rsidRPr="00591F6C" w:rsidRDefault="003C5984" w:rsidP="005F09BA">
      <w:pPr>
        <w:spacing w:after="0"/>
        <w:jc w:val="left"/>
        <w:rPr>
          <w:rFonts w:cs="Times New Roman"/>
        </w:rPr>
      </w:pPr>
    </w:p>
    <w:p w:rsidR="005F09BA" w:rsidRPr="00591F6C" w:rsidRDefault="005F09BA" w:rsidP="005F09BA">
      <w:pPr>
        <w:spacing w:after="0"/>
        <w:jc w:val="left"/>
        <w:rPr>
          <w:rFonts w:cs="Times New Roman"/>
        </w:rPr>
      </w:pPr>
      <w:r w:rsidRPr="00591F6C">
        <w:rPr>
          <w:rFonts w:cs="Times New Roman"/>
        </w:rPr>
        <w:t>6.5.7.6.2.1 Deployment of Regulation Service</w:t>
      </w:r>
    </w:p>
    <w:p w:rsidR="005F09BA" w:rsidRPr="00591F6C" w:rsidRDefault="005F09BA" w:rsidP="005F09BA">
      <w:pPr>
        <w:spacing w:after="0"/>
        <w:jc w:val="left"/>
        <w:rPr>
          <w:rFonts w:cs="Times New Roman"/>
        </w:rPr>
      </w:pPr>
      <w:r w:rsidRPr="00591F6C">
        <w:rPr>
          <w:rFonts w:cs="Times New Roman"/>
        </w:rPr>
        <w:t xml:space="preserve">(3) </w:t>
      </w:r>
      <w:proofErr w:type="spellStart"/>
      <w:r w:rsidRPr="00591F6C">
        <w:rPr>
          <w:rFonts w:cs="Times New Roman"/>
        </w:rPr>
        <w:t>Reg</w:t>
      </w:r>
      <w:proofErr w:type="spellEnd"/>
      <w:r w:rsidRPr="00591F6C">
        <w:rPr>
          <w:rFonts w:cs="Times New Roman"/>
        </w:rPr>
        <w:t xml:space="preserve">-Down is a deployment or recall of a deployment referenced to the Resource’s Base Point in response to a change (up or down) in ERCOT System frequency to </w:t>
      </w:r>
      <w:r w:rsidRPr="00591F6C">
        <w:rPr>
          <w:rFonts w:cs="Times New Roman"/>
          <w:u w:val="single"/>
        </w:rPr>
        <w:t xml:space="preserve">maintain the target ERCOT System frequency within predetermined limits </w:t>
      </w:r>
      <w:r w:rsidRPr="00591F6C">
        <w:rPr>
          <w:rFonts w:cs="Times New Roman"/>
          <w:highlight w:val="yellow"/>
        </w:rPr>
        <w:t>according to the Operating Guides</w:t>
      </w:r>
      <w:r w:rsidRPr="00591F6C">
        <w:rPr>
          <w:rFonts w:cs="Times New Roman"/>
        </w:rPr>
        <w:t>.</w:t>
      </w:r>
    </w:p>
    <w:p w:rsidR="005F09BA" w:rsidRPr="00591F6C" w:rsidRDefault="005F09BA" w:rsidP="005F09BA">
      <w:pPr>
        <w:spacing w:after="0"/>
        <w:jc w:val="left"/>
        <w:rPr>
          <w:rFonts w:cs="Times New Roman"/>
        </w:rPr>
      </w:pP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2.2.4 Load Frequency Control</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(1) ERCOT shall operate the Load Frequency Control (LFC) system to maintain the scheduled frequency at 60 Hz (correcting periodically for time error) and to minimize the use of energy from Resources providing Regulation Service.</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 The ERCOT LFC system shall deploy regulation and Responsive Reserve energy as necessary in accordance with Protocol Section 6.5.7.6, Load Frequency Control, to meet North American Electric Reliability Corporation (NERC) Standards. ERCOT shall purchase sufficient regulation Resources to provide satisfactory frequency control performance for the ERCOT Region. ERCOT shall determine the satisfactory amount of Regulation Service, required by statistical analysis of possible unit Outages and load forecast error, to expect operation of 95% of hours without deploying Responsive Reserve Service.</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(3) QSEs shall use Automatic Generation Control (AGC) to direct the output of generation facilities providing Regulation and Responsive Reserve Service.</w:t>
      </w:r>
    </w:p>
    <w:p w:rsidR="003C5984" w:rsidRPr="00591F6C" w:rsidRDefault="003C5984" w:rsidP="005F09BA">
      <w:pPr>
        <w:spacing w:after="0"/>
        <w:jc w:val="left"/>
        <w:rPr>
          <w:rFonts w:cs="Times New Roman"/>
        </w:rPr>
      </w:pPr>
    </w:p>
    <w:p w:rsidR="005F09BA" w:rsidRPr="00591F6C" w:rsidRDefault="005F09BA" w:rsidP="005F09BA">
      <w:pPr>
        <w:spacing w:after="0"/>
        <w:jc w:val="left"/>
        <w:rPr>
          <w:rFonts w:cs="Times New Roman"/>
        </w:rPr>
      </w:pPr>
      <w:r w:rsidRPr="00591F6C">
        <w:rPr>
          <w:rFonts w:cs="Times New Roman"/>
        </w:rPr>
        <w:t>6.5.7.6.2.2 Deployment of Responsive Reserve Service</w:t>
      </w:r>
    </w:p>
    <w:p w:rsidR="005F09BA" w:rsidRPr="00591F6C" w:rsidRDefault="005F09BA" w:rsidP="005F09BA">
      <w:pPr>
        <w:spacing w:after="0"/>
        <w:jc w:val="left"/>
        <w:rPr>
          <w:rFonts w:cs="Times New Roman"/>
        </w:rPr>
      </w:pPr>
      <w:r w:rsidRPr="00591F6C">
        <w:rPr>
          <w:rFonts w:cs="Times New Roman"/>
        </w:rPr>
        <w:t xml:space="preserve">(2) </w:t>
      </w:r>
      <w:r w:rsidRPr="00591F6C">
        <w:rPr>
          <w:rFonts w:cs="Times New Roman"/>
          <w:u w:val="single"/>
        </w:rPr>
        <w:t>ERCOT shall deploy RRS to meet NERC Control Area performance standards and other Control Area performance criteria</w:t>
      </w:r>
      <w:r w:rsidRPr="00591F6C">
        <w:rPr>
          <w:rFonts w:cs="Times New Roman"/>
        </w:rPr>
        <w:t xml:space="preserve"> </w:t>
      </w:r>
      <w:r w:rsidRPr="00591F6C">
        <w:rPr>
          <w:rFonts w:cs="Times New Roman"/>
          <w:highlight w:val="yellow"/>
        </w:rPr>
        <w:t>as specified in</w:t>
      </w:r>
      <w:r w:rsidRPr="00591F6C">
        <w:rPr>
          <w:rFonts w:cs="Times New Roman"/>
        </w:rPr>
        <w:t xml:space="preserve"> these Protocols and </w:t>
      </w:r>
      <w:r w:rsidRPr="00591F6C">
        <w:rPr>
          <w:rFonts w:cs="Times New Roman"/>
          <w:highlight w:val="yellow"/>
        </w:rPr>
        <w:t>the Operating Guides</w:t>
      </w:r>
      <w:r w:rsidRPr="00591F6C">
        <w:rPr>
          <w:rFonts w:cs="Times New Roman"/>
        </w:rPr>
        <w:t>, by one or more of the following:</w:t>
      </w:r>
    </w:p>
    <w:p w:rsidR="005F09BA" w:rsidRPr="00591F6C" w:rsidRDefault="005F09BA" w:rsidP="005F09BA">
      <w:pPr>
        <w:spacing w:after="0"/>
        <w:jc w:val="left"/>
        <w:rPr>
          <w:rFonts w:cs="Times New Roman"/>
        </w:rPr>
      </w:pP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2.2.4 Load Frequency Control</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(1) ERCOT shall operate the Load Frequency Control (LFC) system to maintain the scheduled frequency at 60 Hz (correcting periodically for time error) and to minimize the use of energy from Resources providing Regulation Service.</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 The ERCOT LFC system shall deploy regulation and Responsive Reserve energy as necessary in accordance with Protocol Section 6.5.7.6, Load Frequency Control, to meet North American Electric Reliability Corporation (NERC) Standards. ERCOT shall purchase sufficient regulation Resources to provide satisfactory frequency control performance for the ERCOT Region. ERCOT shall determine the satisfactory amount of Regulation Service, required by statistical analysis of possible unit Outages and load forecast error, to expect operation of 95% of hours without deploying Responsive Reserve Service.</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(3) QSEs shall use Automatic Generation Control (AGC) to direct the output of generation facilities providing Regulation and Responsive Reserve Service.</w:t>
      </w:r>
    </w:p>
    <w:p w:rsidR="001D3EF5" w:rsidRPr="00591F6C" w:rsidRDefault="001D3EF5" w:rsidP="005F09BA">
      <w:pPr>
        <w:spacing w:after="0"/>
        <w:jc w:val="left"/>
        <w:rPr>
          <w:rFonts w:cs="Times New Roman"/>
          <w:color w:val="C0504D" w:themeColor="accent2"/>
        </w:rPr>
      </w:pPr>
    </w:p>
    <w:p w:rsidR="001D3EF5" w:rsidRPr="00591F6C" w:rsidRDefault="001D3EF5" w:rsidP="005F09BA">
      <w:pPr>
        <w:spacing w:after="0"/>
        <w:jc w:val="left"/>
        <w:rPr>
          <w:rFonts w:cs="Times New Roman"/>
          <w:color w:val="C0504D" w:themeColor="accent2"/>
        </w:rPr>
      </w:pPr>
      <w:r w:rsidRPr="00591F6C">
        <w:rPr>
          <w:rFonts w:cs="Times New Roman"/>
          <w:noProof/>
          <w:color w:val="C0504D" w:themeColor="accent2"/>
        </w:rPr>
        <w:lastRenderedPageBreak/>
        <w:drawing>
          <wp:inline distT="0" distB="0" distL="0" distR="0">
            <wp:extent cx="2995260" cy="156318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996843" cy="1564014"/>
                    </a:xfrm>
                    <a:prstGeom prst="rect">
                      <a:avLst/>
                    </a:prstGeom>
                    <a:noFill/>
                    <a:ln w="9525">
                      <a:noFill/>
                      <a:miter lim="800000"/>
                      <a:headEnd/>
                      <a:tailEnd/>
                    </a:ln>
                  </pic:spPr>
                </pic:pic>
              </a:graphicData>
            </a:graphic>
          </wp:inline>
        </w:drawing>
      </w:r>
    </w:p>
    <w:p w:rsidR="001D3EF5" w:rsidRPr="00591F6C" w:rsidRDefault="001D3EF5" w:rsidP="005F09BA">
      <w:pPr>
        <w:spacing w:after="0"/>
        <w:jc w:val="left"/>
        <w:rPr>
          <w:rFonts w:cs="Times New Roman"/>
        </w:rPr>
      </w:pPr>
    </w:p>
    <w:p w:rsidR="001D3EF5" w:rsidRPr="00591F6C" w:rsidRDefault="001D3EF5" w:rsidP="005F09BA">
      <w:pPr>
        <w:spacing w:after="0"/>
        <w:jc w:val="left"/>
        <w:rPr>
          <w:rFonts w:cs="Times New Roman"/>
        </w:rPr>
      </w:pPr>
    </w:p>
    <w:p w:rsidR="005F09BA" w:rsidRPr="00591F6C" w:rsidRDefault="005F09BA" w:rsidP="005F09BA">
      <w:pPr>
        <w:spacing w:after="0"/>
        <w:jc w:val="left"/>
        <w:rPr>
          <w:rFonts w:cs="Times New Roman"/>
        </w:rPr>
      </w:pPr>
      <w:r w:rsidRPr="00591F6C">
        <w:rPr>
          <w:rFonts w:cs="Times New Roman"/>
        </w:rPr>
        <w:t>6.5.7.6.2.2 Deployment of Responsive Reserve Service</w:t>
      </w:r>
    </w:p>
    <w:p w:rsidR="005F09BA" w:rsidRPr="00591F6C" w:rsidRDefault="005F09BA" w:rsidP="005F09BA">
      <w:pPr>
        <w:spacing w:after="0"/>
        <w:jc w:val="left"/>
        <w:rPr>
          <w:rFonts w:cs="Times New Roman"/>
        </w:rPr>
      </w:pPr>
      <w:r w:rsidRPr="00591F6C">
        <w:rPr>
          <w:rFonts w:cs="Times New Roman"/>
        </w:rPr>
        <w:t xml:space="preserve">(4) </w:t>
      </w:r>
      <w:r w:rsidRPr="00591F6C">
        <w:rPr>
          <w:rFonts w:cs="Times New Roman"/>
          <w:u w:val="single"/>
        </w:rPr>
        <w:t>ERCOT may deploy Responsive Reserve in response to NERC Disturbance Control Assistance requirements</w:t>
      </w:r>
      <w:r w:rsidRPr="00591F6C">
        <w:rPr>
          <w:rFonts w:cs="Times New Roman"/>
        </w:rPr>
        <w:t xml:space="preserve"> </w:t>
      </w:r>
      <w:r w:rsidRPr="00591F6C">
        <w:rPr>
          <w:rFonts w:cs="Times New Roman"/>
          <w:highlight w:val="yellow"/>
        </w:rPr>
        <w:t>as specified in the Operating Guides</w:t>
      </w:r>
      <w:r w:rsidRPr="00591F6C">
        <w:rPr>
          <w:rFonts w:cs="Times New Roman"/>
        </w:rPr>
        <w:t xml:space="preserve"> if no additional energy is available to be dispatched from SCED as determined by the Ancillary Service Capacity Monitor.</w:t>
      </w:r>
    </w:p>
    <w:p w:rsidR="005F09BA" w:rsidRPr="00591F6C" w:rsidRDefault="005F09BA" w:rsidP="005F09BA">
      <w:pPr>
        <w:spacing w:after="0"/>
        <w:jc w:val="left"/>
        <w:rPr>
          <w:rFonts w:cs="Times New Roman"/>
        </w:rPr>
      </w:pP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2.2.4 Load Frequency Control</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(1) ERCOT shall operate the Load Frequency Control (LFC) system to maintain the scheduled frequency at 60 Hz (correcting periodically for time error) and to minimize the use of energy from Resources providing Regulation Service.</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 The ERCOT LFC system shall deploy regulation and Responsive Reserve energy as necessary in accordance with Protocol Section 6.5.7.6, Load Frequency Control, to meet North American Electric Reliability Corporation (NERC) Standards. ERCOT shall purchase sufficient regulation Resources to provide satisfactory frequency control performance for the ERCOT Region. ERCOT shall determine the satisfactory amount of Regulation Service, required by statistical analysis of possible unit Outages and load forecast error, to expect operation of 95% of hours without deploying Responsive Reserve Service.</w:t>
      </w:r>
    </w:p>
    <w:p w:rsidR="001D3EF5" w:rsidRPr="00591F6C" w:rsidRDefault="001D3EF5" w:rsidP="001D3EF5">
      <w:pPr>
        <w:spacing w:after="0"/>
        <w:jc w:val="left"/>
        <w:rPr>
          <w:rFonts w:cs="Times New Roman"/>
          <w:i/>
          <w:sz w:val="16"/>
        </w:rPr>
      </w:pPr>
      <w:r w:rsidRPr="00591F6C">
        <w:rPr>
          <w:rFonts w:cs="Times New Roman"/>
          <w:i/>
          <w:color w:val="C0504D" w:themeColor="accent2"/>
          <w:sz w:val="16"/>
        </w:rPr>
        <w:t>(3) QSEs shall use Automatic Generation Control (AGC) to direct the output of generation facilities providing Regulation and Responsive Reserve Service.</w:t>
      </w:r>
    </w:p>
    <w:p w:rsidR="001D3EF5" w:rsidRPr="00591F6C" w:rsidRDefault="001D3EF5" w:rsidP="005F09BA">
      <w:pPr>
        <w:spacing w:after="0"/>
        <w:jc w:val="left"/>
        <w:rPr>
          <w:rFonts w:cs="Times New Roman"/>
        </w:rPr>
      </w:pPr>
    </w:p>
    <w:p w:rsidR="001D3EF5" w:rsidRPr="00591F6C" w:rsidRDefault="001D3EF5" w:rsidP="005F09BA">
      <w:pPr>
        <w:spacing w:after="0"/>
        <w:jc w:val="left"/>
        <w:rPr>
          <w:rFonts w:cs="Times New Roman"/>
        </w:rPr>
      </w:pPr>
      <w:r w:rsidRPr="00591F6C">
        <w:rPr>
          <w:rFonts w:cs="Times New Roman"/>
          <w:noProof/>
        </w:rPr>
        <w:drawing>
          <wp:inline distT="0" distB="0" distL="0" distR="0">
            <wp:extent cx="2995260" cy="1563188"/>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996843" cy="1564014"/>
                    </a:xfrm>
                    <a:prstGeom prst="rect">
                      <a:avLst/>
                    </a:prstGeom>
                    <a:noFill/>
                    <a:ln w="9525">
                      <a:noFill/>
                      <a:miter lim="800000"/>
                      <a:headEnd/>
                      <a:tailEnd/>
                    </a:ln>
                  </pic:spPr>
                </pic:pic>
              </a:graphicData>
            </a:graphic>
          </wp:inline>
        </w:drawing>
      </w:r>
    </w:p>
    <w:p w:rsidR="001D3EF5" w:rsidRPr="00591F6C" w:rsidRDefault="001D3EF5" w:rsidP="005F09BA">
      <w:pPr>
        <w:spacing w:after="0"/>
        <w:jc w:val="left"/>
        <w:rPr>
          <w:rFonts w:cs="Times New Roman"/>
        </w:rPr>
      </w:pPr>
    </w:p>
    <w:p w:rsidR="001D3EF5" w:rsidRPr="00591F6C" w:rsidRDefault="001D3EF5" w:rsidP="005F09BA">
      <w:pPr>
        <w:spacing w:after="0"/>
        <w:jc w:val="left"/>
        <w:rPr>
          <w:rFonts w:cs="Times New Roman"/>
        </w:rPr>
      </w:pPr>
    </w:p>
    <w:p w:rsidR="005F09BA" w:rsidRPr="00591F6C" w:rsidRDefault="005F09BA" w:rsidP="005F09BA">
      <w:pPr>
        <w:spacing w:after="0"/>
        <w:jc w:val="left"/>
        <w:rPr>
          <w:rFonts w:cs="Times New Roman"/>
        </w:rPr>
      </w:pPr>
      <w:r w:rsidRPr="00591F6C">
        <w:rPr>
          <w:rFonts w:cs="Times New Roman"/>
        </w:rPr>
        <w:t>6.5.9.1 Emergency and Short Supply Operation</w:t>
      </w:r>
    </w:p>
    <w:p w:rsidR="005F09BA" w:rsidRPr="00591F6C" w:rsidRDefault="005F09BA" w:rsidP="005F09BA">
      <w:pPr>
        <w:spacing w:after="0"/>
        <w:jc w:val="left"/>
        <w:rPr>
          <w:rFonts w:cs="Times New Roman"/>
        </w:rPr>
      </w:pPr>
      <w:r w:rsidRPr="00591F6C">
        <w:rPr>
          <w:rFonts w:cs="Times New Roman"/>
        </w:rPr>
        <w:t xml:space="preserve">(1) ERCOT, as the single CAO, is responsible for maintaining reliability in normal and emergency operating conditions. The Operating Guides are intended to ensure that minimum standards for reliability are maintained. </w:t>
      </w:r>
      <w:r w:rsidRPr="00591F6C">
        <w:rPr>
          <w:rFonts w:cs="Times New Roman"/>
          <w:u w:val="single"/>
        </w:rPr>
        <w:t>Minimum standards for reliability</w:t>
      </w:r>
      <w:r w:rsidRPr="00591F6C">
        <w:rPr>
          <w:rFonts w:cs="Times New Roman"/>
        </w:rPr>
        <w:t xml:space="preserve"> are </w:t>
      </w:r>
      <w:r w:rsidRPr="00591F6C">
        <w:rPr>
          <w:rFonts w:cs="Times New Roman"/>
          <w:highlight w:val="yellow"/>
        </w:rPr>
        <w:t>defined by the Operating Guides</w:t>
      </w:r>
      <w:r w:rsidRPr="00591F6C">
        <w:rPr>
          <w:rFonts w:cs="Times New Roman"/>
        </w:rPr>
        <w:t xml:space="preserve"> and the NERC standards and </w:t>
      </w:r>
      <w:r w:rsidRPr="00591F6C">
        <w:rPr>
          <w:rFonts w:cs="Times New Roman"/>
          <w:u w:val="single"/>
        </w:rPr>
        <w:t>include</w:t>
      </w:r>
      <w:r w:rsidRPr="00591F6C">
        <w:rPr>
          <w:rFonts w:cs="Times New Roman"/>
        </w:rPr>
        <w:t>, but are not limited to:</w:t>
      </w:r>
    </w:p>
    <w:p w:rsidR="005F09BA" w:rsidRPr="00591F6C" w:rsidRDefault="005F09BA" w:rsidP="005F09BA">
      <w:pPr>
        <w:spacing w:after="0"/>
        <w:jc w:val="left"/>
        <w:rPr>
          <w:rFonts w:cs="Times New Roman"/>
          <w:u w:val="single"/>
        </w:rPr>
      </w:pPr>
      <w:r w:rsidRPr="00591F6C">
        <w:rPr>
          <w:rFonts w:cs="Times New Roman"/>
          <w:u w:val="single"/>
        </w:rPr>
        <w:t>(a) Minimum operating reserve levels;</w:t>
      </w:r>
    </w:p>
    <w:p w:rsidR="005F09BA" w:rsidRPr="00591F6C" w:rsidRDefault="005F09BA" w:rsidP="005F09BA">
      <w:pPr>
        <w:spacing w:after="0"/>
        <w:jc w:val="left"/>
        <w:rPr>
          <w:rFonts w:cs="Times New Roman"/>
          <w:u w:val="single"/>
        </w:rPr>
      </w:pPr>
      <w:r w:rsidRPr="00591F6C">
        <w:rPr>
          <w:rFonts w:cs="Times New Roman"/>
          <w:u w:val="single"/>
        </w:rPr>
        <w:t>(b) Criteria for determining acceptable operation of the frequency control system;</w:t>
      </w:r>
    </w:p>
    <w:p w:rsidR="005F09BA" w:rsidRPr="00591F6C" w:rsidRDefault="005F09BA" w:rsidP="005F09BA">
      <w:pPr>
        <w:spacing w:after="0"/>
        <w:jc w:val="left"/>
        <w:rPr>
          <w:rFonts w:cs="Times New Roman"/>
          <w:u w:val="single"/>
        </w:rPr>
      </w:pPr>
      <w:r w:rsidRPr="00591F6C">
        <w:rPr>
          <w:rFonts w:cs="Times New Roman"/>
          <w:u w:val="single"/>
        </w:rPr>
        <w:t>(c) Criteria for determining and maintaining system voltages within acceptable limits;</w:t>
      </w:r>
    </w:p>
    <w:p w:rsidR="005F09BA" w:rsidRPr="00591F6C" w:rsidRDefault="005F09BA" w:rsidP="005F09BA">
      <w:pPr>
        <w:spacing w:after="0"/>
        <w:jc w:val="left"/>
        <w:rPr>
          <w:rFonts w:cs="Times New Roman"/>
          <w:u w:val="single"/>
        </w:rPr>
      </w:pPr>
      <w:r w:rsidRPr="00591F6C">
        <w:rPr>
          <w:rFonts w:cs="Times New Roman"/>
          <w:u w:val="single"/>
        </w:rPr>
        <w:t>(d) Criteria for maximum acceptable transmission equipment loading levels; and</w:t>
      </w:r>
    </w:p>
    <w:p w:rsidR="005F09BA" w:rsidRPr="00591F6C" w:rsidRDefault="005F09BA" w:rsidP="005F09BA">
      <w:pPr>
        <w:spacing w:after="0"/>
        <w:jc w:val="left"/>
        <w:rPr>
          <w:rFonts w:cs="Times New Roman"/>
          <w:u w:val="single"/>
        </w:rPr>
      </w:pPr>
      <w:r w:rsidRPr="00591F6C">
        <w:rPr>
          <w:rFonts w:cs="Times New Roman"/>
          <w:u w:val="single"/>
        </w:rPr>
        <w:lastRenderedPageBreak/>
        <w:t>(e) Criteria for determining when ERCOT is subject to unacceptable risk of widespread cascading Outages.</w:t>
      </w:r>
    </w:p>
    <w:p w:rsidR="005F09BA" w:rsidRPr="00591F6C" w:rsidRDefault="005F09BA" w:rsidP="005F09BA">
      <w:pPr>
        <w:spacing w:after="0"/>
        <w:jc w:val="left"/>
        <w:rPr>
          <w:rFonts w:cs="Times New Roman"/>
          <w:u w:val="single"/>
        </w:rPr>
      </w:pP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2.2.2 Security Criteria</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(1) Technical limits established for the operation of transmission equipment shall be applied consistently in planning and engineering studies, Congestion Revenue Rights (CRRs), Day-Ahead studies, Real-Time security analyses, and operator actions.</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(2) Unless an Emergency Condition has been declared by ERCOT, the ERCOT System shall be operated in such a manner that the occurrence of a Credible Single Contingency will not cause any of the following conditions:</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(a) Uncontrolled breakup of the transmission system;</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 xml:space="preserve">(b) Loading of Transmission Facilities above defined Emergency Ratings that </w:t>
      </w:r>
      <w:proofErr w:type="spellStart"/>
      <w:r w:rsidRPr="00591F6C">
        <w:rPr>
          <w:rFonts w:cs="Times New Roman"/>
          <w:i/>
          <w:color w:val="C0504D" w:themeColor="accent2"/>
          <w:sz w:val="16"/>
        </w:rPr>
        <w:t>can not</w:t>
      </w:r>
      <w:proofErr w:type="spellEnd"/>
      <w:r w:rsidRPr="00591F6C">
        <w:rPr>
          <w:rFonts w:cs="Times New Roman"/>
          <w:i/>
          <w:color w:val="C0504D" w:themeColor="accent2"/>
          <w:sz w:val="16"/>
        </w:rPr>
        <w:t xml:space="preserve"> be eliminated in time to prevent damage or failure following the loss through execution of specific, predefined operating procedures;</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 xml:space="preserve">(c) Transmission voltage levels outside system design limits that </w:t>
      </w:r>
      <w:proofErr w:type="spellStart"/>
      <w:r w:rsidRPr="00591F6C">
        <w:rPr>
          <w:rFonts w:cs="Times New Roman"/>
          <w:i/>
          <w:color w:val="C0504D" w:themeColor="accent2"/>
          <w:sz w:val="16"/>
        </w:rPr>
        <w:t>can not</w:t>
      </w:r>
      <w:proofErr w:type="spellEnd"/>
      <w:r w:rsidRPr="00591F6C">
        <w:rPr>
          <w:rFonts w:cs="Times New Roman"/>
          <w:i/>
          <w:color w:val="C0504D" w:themeColor="accent2"/>
          <w:sz w:val="16"/>
        </w:rPr>
        <w:t xml:space="preserve"> be corrected through execution of specific, predefined operating procedures before voltage instability or collapse occurs; or</w:t>
      </w:r>
    </w:p>
    <w:p w:rsidR="001D3EF5" w:rsidRPr="00591F6C" w:rsidRDefault="001D3EF5" w:rsidP="001D3EF5">
      <w:pPr>
        <w:spacing w:after="0"/>
        <w:jc w:val="left"/>
        <w:rPr>
          <w:rFonts w:cs="Times New Roman"/>
          <w:i/>
          <w:color w:val="C0504D" w:themeColor="accent2"/>
          <w:sz w:val="16"/>
        </w:rPr>
      </w:pPr>
      <w:r w:rsidRPr="00591F6C">
        <w:rPr>
          <w:rFonts w:cs="Times New Roman"/>
          <w:i/>
          <w:color w:val="C0504D" w:themeColor="accent2"/>
          <w:sz w:val="16"/>
        </w:rPr>
        <w:t xml:space="preserve">(d) Customer Outages, except for high set interruptible and </w:t>
      </w:r>
      <w:proofErr w:type="spellStart"/>
      <w:r w:rsidRPr="00591F6C">
        <w:rPr>
          <w:rFonts w:cs="Times New Roman"/>
          <w:i/>
          <w:color w:val="C0504D" w:themeColor="accent2"/>
          <w:sz w:val="16"/>
        </w:rPr>
        <w:t>radially</w:t>
      </w:r>
      <w:proofErr w:type="spellEnd"/>
      <w:r w:rsidRPr="00591F6C">
        <w:rPr>
          <w:rFonts w:cs="Times New Roman"/>
          <w:i/>
          <w:color w:val="C0504D" w:themeColor="accent2"/>
          <w:sz w:val="16"/>
        </w:rPr>
        <w:t xml:space="preserve"> served loads.</w:t>
      </w:r>
    </w:p>
    <w:p w:rsidR="001D3EF5" w:rsidRPr="00591F6C" w:rsidRDefault="001D3EF5" w:rsidP="005F09BA">
      <w:pPr>
        <w:spacing w:after="0"/>
        <w:jc w:val="left"/>
        <w:rPr>
          <w:rFonts w:cs="Times New Roman"/>
          <w:u w:val="single"/>
        </w:rPr>
      </w:pPr>
    </w:p>
    <w:p w:rsidR="005F09BA" w:rsidRPr="00591F6C" w:rsidRDefault="007B6096" w:rsidP="005F09BA">
      <w:pPr>
        <w:spacing w:after="0"/>
        <w:jc w:val="left"/>
        <w:rPr>
          <w:rFonts w:cs="Times New Roman"/>
        </w:rPr>
      </w:pPr>
      <w:r w:rsidRPr="00591F6C">
        <w:rPr>
          <w:rFonts w:cs="Times New Roman"/>
        </w:rPr>
        <w:t>6.5.9.1 Emergency and Short Supply Operation</w:t>
      </w:r>
    </w:p>
    <w:p w:rsidR="007B6096" w:rsidRPr="00591F6C" w:rsidRDefault="007B6096" w:rsidP="007B6096">
      <w:pPr>
        <w:spacing w:after="0"/>
        <w:jc w:val="left"/>
        <w:rPr>
          <w:rFonts w:cs="Times New Roman"/>
        </w:rPr>
      </w:pPr>
      <w:r w:rsidRPr="00591F6C">
        <w:rPr>
          <w:rFonts w:cs="Times New Roman"/>
        </w:rPr>
        <w:t xml:space="preserve">(3) Under an Emergency Condition, the </w:t>
      </w:r>
      <w:r w:rsidRPr="00591F6C">
        <w:rPr>
          <w:rFonts w:cs="Times New Roman"/>
          <w:u w:val="single"/>
        </w:rPr>
        <w:t>ERCOT Operator may relax transmission constraints to provide additional generation</w:t>
      </w:r>
      <w:r w:rsidRPr="00591F6C">
        <w:rPr>
          <w:rFonts w:cs="Times New Roman"/>
        </w:rPr>
        <w:t xml:space="preserve"> at the expense of </w:t>
      </w:r>
      <w:r w:rsidRPr="00591F6C">
        <w:rPr>
          <w:rFonts w:cs="Times New Roman"/>
          <w:u w:val="single"/>
        </w:rPr>
        <w:t>temporarily creating a security violation as long as the violation does not physically overload any single Transmission Element above its emergency limit</w:t>
      </w:r>
      <w:r w:rsidRPr="00591F6C">
        <w:rPr>
          <w:rFonts w:cs="Times New Roman"/>
        </w:rPr>
        <w:t xml:space="preserve">, </w:t>
      </w:r>
      <w:r w:rsidRPr="00591F6C">
        <w:rPr>
          <w:rFonts w:cs="Times New Roman"/>
          <w:highlight w:val="yellow"/>
        </w:rPr>
        <w:t>as defined in the ERCOT Operating Guides</w:t>
      </w:r>
      <w:r w:rsidRPr="00591F6C">
        <w:rPr>
          <w:rFonts w:cs="Times New Roman"/>
        </w:rPr>
        <w:t>. ERCOT shall report any NERC or Federal Energy Regulatory Commission (FERC) penalties assessed for violating those constraints to Market Participants and the Public Utility Commission of Texas (PUCT).</w:t>
      </w:r>
    </w:p>
    <w:p w:rsidR="00AA6BF5" w:rsidRPr="00591F6C" w:rsidRDefault="00AA6BF5" w:rsidP="007B6096">
      <w:pPr>
        <w:spacing w:after="0"/>
        <w:jc w:val="left"/>
        <w:rPr>
          <w:rFonts w:cs="Times New Roman"/>
        </w:rPr>
      </w:pP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3.9.4 Responsibility for Equipment Ratings</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(1) TSPs are responsible for determining the rating of their facilities. Technical limits established for the operation of Transmission Elements and associated equipment shall be applied consistently in engineering and planning studies, Real-Time security analyses, and operator actions.</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(2) TSPs shall provide ERCOT with three nominal Transmission Facility Ratings:</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 xml:space="preserve">(a) “Continuous Rating”: Represents the continuous MVA rating of a Transmission Facility, including substation terminal equipment in series with a conductor or transformer, at the applicable ambient temperature. The Transmission Facility can operate at this rating indefinitely without </w:t>
      </w:r>
      <w:proofErr w:type="gramStart"/>
      <w:r w:rsidRPr="00591F6C">
        <w:rPr>
          <w:rFonts w:cs="Times New Roman"/>
          <w:i/>
          <w:color w:val="C0504D" w:themeColor="accent2"/>
          <w:sz w:val="16"/>
        </w:rPr>
        <w:t>damage,</w:t>
      </w:r>
      <w:proofErr w:type="gramEnd"/>
      <w:r w:rsidRPr="00591F6C">
        <w:rPr>
          <w:rFonts w:cs="Times New Roman"/>
          <w:i/>
          <w:color w:val="C0504D" w:themeColor="accent2"/>
          <w:sz w:val="16"/>
        </w:rPr>
        <w:t xml:space="preserve"> or violation of National Electrical Safety Code (NESC) clearances.</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(b) “Emergency Rating”: Represents the two-hour MVA rating of a Transmission Facility, including substation terminal equipment in series with a conductor or transformer, at the applicable ambient temperature. The Transmission Facility can operate at this rating for two hours without violation of NESC clearances or equipment failure.</w:t>
      </w:r>
    </w:p>
    <w:p w:rsidR="001D3EF5" w:rsidRPr="00591F6C" w:rsidRDefault="00951BBF" w:rsidP="00951BBF">
      <w:pPr>
        <w:spacing w:after="0"/>
        <w:jc w:val="left"/>
        <w:rPr>
          <w:rFonts w:cs="Times New Roman"/>
          <w:i/>
          <w:sz w:val="16"/>
        </w:rPr>
      </w:pPr>
      <w:r w:rsidRPr="00591F6C">
        <w:rPr>
          <w:rFonts w:cs="Times New Roman"/>
          <w:i/>
          <w:color w:val="C0504D" w:themeColor="accent2"/>
          <w:sz w:val="16"/>
        </w:rPr>
        <w:t xml:space="preserve">(c) “15-Minute Rating”: Represents the 15 minute MVA rating of a Transmission Facility, including substation terminal equipment in series with a conductor or transformer, at the applicable ambient temperature and with a </w:t>
      </w:r>
      <w:proofErr w:type="spellStart"/>
      <w:r w:rsidRPr="00591F6C">
        <w:rPr>
          <w:rFonts w:cs="Times New Roman"/>
          <w:i/>
          <w:color w:val="C0504D" w:themeColor="accent2"/>
          <w:sz w:val="16"/>
        </w:rPr>
        <w:t>step</w:t>
      </w:r>
      <w:proofErr w:type="spellEnd"/>
      <w:r w:rsidRPr="00591F6C">
        <w:rPr>
          <w:rFonts w:cs="Times New Roman"/>
          <w:i/>
          <w:color w:val="C0504D" w:themeColor="accent2"/>
          <w:sz w:val="16"/>
        </w:rPr>
        <w:t xml:space="preserve"> increase from a prior loading of 90% of the Continuous Rating. The Transmission Facility can operate at this rating for 15 minutes, assuming its pre-contingency loading was 90% of the Continuous </w:t>
      </w:r>
      <w:proofErr w:type="gramStart"/>
      <w:r w:rsidRPr="00591F6C">
        <w:rPr>
          <w:rFonts w:cs="Times New Roman"/>
          <w:i/>
          <w:color w:val="C0504D" w:themeColor="accent2"/>
          <w:sz w:val="16"/>
        </w:rPr>
        <w:t>Rating</w:t>
      </w:r>
      <w:proofErr w:type="gramEnd"/>
      <w:r w:rsidRPr="00591F6C">
        <w:rPr>
          <w:rFonts w:cs="Times New Roman"/>
          <w:i/>
          <w:color w:val="C0504D" w:themeColor="accent2"/>
          <w:sz w:val="16"/>
        </w:rPr>
        <w:t xml:space="preserve"> limit at the applicable ambient temperature, without violation of NESC clearances or equipment failure. This rating takes advantage of the time delay associated with heating of a conductor or transformer following a sudden increase in current.</w:t>
      </w:r>
    </w:p>
    <w:p w:rsidR="00951BBF" w:rsidRPr="00591F6C" w:rsidRDefault="00951BBF" w:rsidP="00951BBF">
      <w:pPr>
        <w:spacing w:after="0"/>
        <w:jc w:val="left"/>
        <w:rPr>
          <w:rFonts w:cs="Times New Roman"/>
        </w:rPr>
      </w:pPr>
    </w:p>
    <w:p w:rsidR="00AA6BF5" w:rsidRPr="00591F6C" w:rsidRDefault="00AA6BF5" w:rsidP="007B6096">
      <w:pPr>
        <w:spacing w:after="0"/>
        <w:jc w:val="left"/>
        <w:rPr>
          <w:rFonts w:cs="Times New Roman"/>
        </w:rPr>
      </w:pPr>
      <w:r w:rsidRPr="00591F6C">
        <w:rPr>
          <w:rFonts w:cs="Times New Roman"/>
        </w:rPr>
        <w:t>6.5.9.3.1 Operating Condition Notice</w:t>
      </w:r>
    </w:p>
    <w:p w:rsidR="00AA6BF5" w:rsidRPr="00591F6C" w:rsidRDefault="00AA6BF5" w:rsidP="00AA6BF5">
      <w:pPr>
        <w:spacing w:after="0"/>
        <w:jc w:val="left"/>
        <w:rPr>
          <w:rFonts w:cs="Times New Roman"/>
        </w:rPr>
      </w:pPr>
      <w:r w:rsidRPr="00591F6C">
        <w:rPr>
          <w:rFonts w:cs="Times New Roman"/>
        </w:rPr>
        <w:t xml:space="preserve">(4) ERCOT will monitor actual and forecasted weather for the ERCOT Region and adjacent NERC regions. When adverse weather conditions are expected, ERCOT may confer with TSPs and QSEs regarding the potential for adverse reliability impacts and contingency preparedness. Based on its assessment of the potential for adverse conditions, </w:t>
      </w:r>
      <w:r w:rsidRPr="00591F6C">
        <w:rPr>
          <w:rFonts w:cs="Times New Roman"/>
          <w:u w:val="single"/>
        </w:rPr>
        <w:t>ERCOT may require information from QSEs representing Resources regarding the Resources’ fuel capabilities</w:t>
      </w:r>
      <w:r w:rsidRPr="00591F6C">
        <w:rPr>
          <w:rFonts w:cs="Times New Roman"/>
        </w:rPr>
        <w:t xml:space="preserve">. Requests for this type of information shall be for a time period of no more than seven days from the date of the request. </w:t>
      </w:r>
      <w:r w:rsidRPr="00591F6C">
        <w:rPr>
          <w:rFonts w:cs="Times New Roman"/>
          <w:u w:val="single"/>
        </w:rPr>
        <w:t>The specific information that may be requested</w:t>
      </w:r>
      <w:r w:rsidRPr="00591F6C">
        <w:rPr>
          <w:rFonts w:cs="Times New Roman"/>
        </w:rPr>
        <w:t xml:space="preserve"> shall be </w:t>
      </w:r>
      <w:r w:rsidRPr="00591F6C">
        <w:rPr>
          <w:rFonts w:cs="Times New Roman"/>
          <w:highlight w:val="yellow"/>
        </w:rPr>
        <w:t>defined in the Operating Guides</w:t>
      </w:r>
      <w:r w:rsidRPr="00591F6C">
        <w:rPr>
          <w:rFonts w:cs="Times New Roman"/>
        </w:rPr>
        <w:t>.</w:t>
      </w:r>
    </w:p>
    <w:p w:rsidR="00AA6BF5" w:rsidRPr="00591F6C" w:rsidRDefault="00AA6BF5" w:rsidP="00AA6BF5">
      <w:pPr>
        <w:spacing w:after="0"/>
        <w:jc w:val="left"/>
        <w:rPr>
          <w:rFonts w:cs="Times New Roman"/>
        </w:rPr>
      </w:pP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4.2.1 Operating Condition Notice</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 xml:space="preserve"> (2) ERCOT may require information from Qualified Scheduling Entities (QSEs) and Transmission Operators (TOs). Typical information requested may include, but is not limited to:</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(a) Resource fuel capabilities;</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t>(b) Resource condition details; and</w:t>
      </w:r>
    </w:p>
    <w:p w:rsidR="00951BBF" w:rsidRPr="00591F6C" w:rsidRDefault="00951BBF" w:rsidP="00951BBF">
      <w:pPr>
        <w:spacing w:after="0"/>
        <w:jc w:val="left"/>
        <w:rPr>
          <w:rFonts w:cs="Times New Roman"/>
          <w:i/>
          <w:color w:val="C0504D" w:themeColor="accent2"/>
          <w:sz w:val="16"/>
        </w:rPr>
      </w:pPr>
      <w:r w:rsidRPr="00591F6C">
        <w:rPr>
          <w:rFonts w:cs="Times New Roman"/>
          <w:i/>
          <w:color w:val="C0504D" w:themeColor="accent2"/>
          <w:sz w:val="16"/>
        </w:rPr>
        <w:lastRenderedPageBreak/>
        <w:t>(c) Actual weather conditions.</w:t>
      </w:r>
    </w:p>
    <w:p w:rsidR="00951BBF" w:rsidRPr="00591F6C" w:rsidRDefault="00951BBF" w:rsidP="00AA6BF5">
      <w:pPr>
        <w:spacing w:after="0"/>
        <w:jc w:val="left"/>
        <w:rPr>
          <w:rFonts w:cs="Times New Roman"/>
        </w:rPr>
      </w:pPr>
    </w:p>
    <w:p w:rsidR="00AA6BF5" w:rsidRPr="00591F6C" w:rsidRDefault="00AA6BF5" w:rsidP="00AA6BF5">
      <w:pPr>
        <w:spacing w:after="0"/>
        <w:jc w:val="left"/>
        <w:rPr>
          <w:rFonts w:cs="Times New Roman"/>
        </w:rPr>
      </w:pPr>
      <w:r w:rsidRPr="00591F6C">
        <w:rPr>
          <w:rFonts w:cs="Times New Roman"/>
        </w:rPr>
        <w:t>6.5.9.3.2 Advisory</w:t>
      </w:r>
    </w:p>
    <w:p w:rsidR="00AA6BF5" w:rsidRPr="00591F6C" w:rsidRDefault="00AA6BF5" w:rsidP="00AA6BF5">
      <w:pPr>
        <w:spacing w:after="0"/>
        <w:jc w:val="left"/>
        <w:rPr>
          <w:rFonts w:cs="Times New Roman"/>
        </w:rPr>
      </w:pPr>
      <w:r w:rsidRPr="00591F6C">
        <w:rPr>
          <w:rFonts w:cs="Times New Roman"/>
        </w:rPr>
        <w:t>(2) (</w:t>
      </w:r>
      <w:proofErr w:type="gramStart"/>
      <w:r w:rsidRPr="00591F6C">
        <w:rPr>
          <w:rFonts w:cs="Times New Roman"/>
        </w:rPr>
        <w:t>d</w:t>
      </w:r>
      <w:proofErr w:type="gramEnd"/>
      <w:r w:rsidRPr="00591F6C">
        <w:rPr>
          <w:rFonts w:cs="Times New Roman"/>
        </w:rPr>
        <w:t xml:space="preserve">) When ERCOT Transmission Grid conditions are such that </w:t>
      </w:r>
      <w:r w:rsidRPr="00591F6C">
        <w:rPr>
          <w:rFonts w:cs="Times New Roman"/>
          <w:u w:val="single"/>
        </w:rPr>
        <w:t>operations within first contingency criteria</w:t>
      </w:r>
      <w:r w:rsidRPr="00591F6C">
        <w:rPr>
          <w:rFonts w:cs="Times New Roman"/>
        </w:rPr>
        <w:t xml:space="preserve"> </w:t>
      </w:r>
      <w:r w:rsidRPr="00591F6C">
        <w:rPr>
          <w:rFonts w:cs="Times New Roman"/>
          <w:highlight w:val="yellow"/>
        </w:rPr>
        <w:t>as defined in the Operating Guides</w:t>
      </w:r>
      <w:r w:rsidRPr="00591F6C">
        <w:rPr>
          <w:rFonts w:cs="Times New Roman"/>
        </w:rPr>
        <w:t xml:space="preserve"> are not likely or possible because of Forced Outages or other conditions.</w:t>
      </w:r>
    </w:p>
    <w:p w:rsidR="00AA6BF5" w:rsidRPr="00591F6C" w:rsidRDefault="00AA6BF5" w:rsidP="00AA6BF5">
      <w:pPr>
        <w:spacing w:after="0"/>
        <w:jc w:val="left"/>
        <w:rPr>
          <w:rFonts w:cs="Times New Roman"/>
        </w:rPr>
      </w:pP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2.2.2 Security Criteria</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(1) Technical limits established for the operation of transmission equipment shall be applied consistently in planning and engineering studies, Congestion Revenue Rights (CRRs), Day-Ahead studies, Real-Time security analyses, and operator actions.</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(2) Unless an Emergency Condition has been declared by ERCOT, the ERCOT System shall be operated in such a manner that the occurrence of a Credible Single Contingency will not cause any of the following conditions:</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(a) Uncontrolled breakup of the transmission system;</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 xml:space="preserve">(b) Loading of Transmission Facilities above defined Emergency Ratings that </w:t>
      </w:r>
      <w:proofErr w:type="spellStart"/>
      <w:r w:rsidRPr="00591F6C">
        <w:rPr>
          <w:rFonts w:cs="Times New Roman"/>
          <w:i/>
          <w:color w:val="C0504D" w:themeColor="accent2"/>
          <w:sz w:val="16"/>
        </w:rPr>
        <w:t>can not</w:t>
      </w:r>
      <w:proofErr w:type="spellEnd"/>
      <w:r w:rsidRPr="00591F6C">
        <w:rPr>
          <w:rFonts w:cs="Times New Roman"/>
          <w:i/>
          <w:color w:val="C0504D" w:themeColor="accent2"/>
          <w:sz w:val="16"/>
        </w:rPr>
        <w:t xml:space="preserve"> be eliminated in time to prevent damage or failure following the loss through execution of specific, predefined operating procedures;</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 xml:space="preserve">(c) Transmission voltage levels outside system design limits that </w:t>
      </w:r>
      <w:proofErr w:type="spellStart"/>
      <w:r w:rsidRPr="00591F6C">
        <w:rPr>
          <w:rFonts w:cs="Times New Roman"/>
          <w:i/>
          <w:color w:val="C0504D" w:themeColor="accent2"/>
          <w:sz w:val="16"/>
        </w:rPr>
        <w:t>can not</w:t>
      </w:r>
      <w:proofErr w:type="spellEnd"/>
      <w:r w:rsidRPr="00591F6C">
        <w:rPr>
          <w:rFonts w:cs="Times New Roman"/>
          <w:i/>
          <w:color w:val="C0504D" w:themeColor="accent2"/>
          <w:sz w:val="16"/>
        </w:rPr>
        <w:t xml:space="preserve"> be corrected through execution of specific, predefined operating procedures before voltage instability or collapse occurs; or</w:t>
      </w:r>
    </w:p>
    <w:p w:rsidR="00951BBF" w:rsidRPr="00591F6C" w:rsidRDefault="00B178E2" w:rsidP="00B178E2">
      <w:pPr>
        <w:spacing w:after="0"/>
        <w:jc w:val="left"/>
        <w:rPr>
          <w:rFonts w:cs="Times New Roman"/>
          <w:color w:val="C0504D" w:themeColor="accent2"/>
        </w:rPr>
      </w:pPr>
      <w:r w:rsidRPr="00591F6C">
        <w:rPr>
          <w:rFonts w:cs="Times New Roman"/>
          <w:i/>
          <w:color w:val="C0504D" w:themeColor="accent2"/>
          <w:sz w:val="16"/>
        </w:rPr>
        <w:t xml:space="preserve">(d) Customer Outages, except for high set interruptible and </w:t>
      </w:r>
      <w:proofErr w:type="spellStart"/>
      <w:r w:rsidRPr="00591F6C">
        <w:rPr>
          <w:rFonts w:cs="Times New Roman"/>
          <w:i/>
          <w:color w:val="C0504D" w:themeColor="accent2"/>
          <w:sz w:val="16"/>
        </w:rPr>
        <w:t>radially</w:t>
      </w:r>
      <w:proofErr w:type="spellEnd"/>
      <w:r w:rsidRPr="00591F6C">
        <w:rPr>
          <w:rFonts w:cs="Times New Roman"/>
          <w:i/>
          <w:color w:val="C0504D" w:themeColor="accent2"/>
          <w:sz w:val="16"/>
        </w:rPr>
        <w:t xml:space="preserve"> served loads.</w:t>
      </w:r>
    </w:p>
    <w:p w:rsidR="00951BBF" w:rsidRPr="00591F6C" w:rsidRDefault="00951BBF" w:rsidP="00AA6BF5">
      <w:pPr>
        <w:spacing w:after="0"/>
        <w:jc w:val="left"/>
        <w:rPr>
          <w:rFonts w:cs="Times New Roman"/>
        </w:rPr>
      </w:pPr>
    </w:p>
    <w:p w:rsidR="00AA6BF5" w:rsidRPr="00591F6C" w:rsidRDefault="00BC4D80" w:rsidP="00BC4D80">
      <w:pPr>
        <w:spacing w:after="0"/>
        <w:jc w:val="left"/>
        <w:rPr>
          <w:rFonts w:cs="Times New Roman"/>
        </w:rPr>
      </w:pPr>
      <w:r w:rsidRPr="00591F6C">
        <w:rPr>
          <w:rFonts w:cs="Times New Roman"/>
        </w:rPr>
        <w:t xml:space="preserve">6.5.9.3.3 </w:t>
      </w:r>
      <w:proofErr w:type="gramStart"/>
      <w:r w:rsidRPr="00591F6C">
        <w:rPr>
          <w:rFonts w:cs="Times New Roman"/>
        </w:rPr>
        <w:t>Watch(</w:t>
      </w:r>
      <w:proofErr w:type="gramEnd"/>
      <w:r w:rsidRPr="00591F6C">
        <w:rPr>
          <w:rFonts w:cs="Times New Roman"/>
        </w:rPr>
        <w:t xml:space="preserve">7) ERCOT shall post the Watch message electronically to the MIS Secure Area and shall provide verbal notice to all TSPs and QSEs via the Hotline. Corrective actions identified by ERCOT must be communicated through Dispatch Instructions to all TSPs, DSPs and QSEs required to implement the corrective action. Each QSE shall immediately notify the Market Participants that it represents of the Watch. To minimize the effects on the ERCOT System, each TSP or DSP shall identify and prepare to implement actions, including restoration of transmission lines as appropriate and preparing for Load shedding. ERCOT may instruct TSPs or DSPs to reconfigure ERCOT System elements as necessary to improve the reliability of the ERCOT System. On notice of a Watch, each QSE, TSP, and DSP shall prepare for an emergency in case conditions worsen. </w:t>
      </w:r>
      <w:r w:rsidRPr="00591F6C">
        <w:rPr>
          <w:rFonts w:cs="Times New Roman"/>
          <w:u w:val="single"/>
        </w:rPr>
        <w:t>ERCOT may require information from QSEs representing Resources regarding the Resources’ fuel capabilities</w:t>
      </w:r>
      <w:r w:rsidRPr="00591F6C">
        <w:rPr>
          <w:rFonts w:cs="Times New Roman"/>
        </w:rPr>
        <w:t xml:space="preserve">. Requests for this type of information shall be for a time period of no more than seven days from the date of the request. The specific information that may be requested shall be </w:t>
      </w:r>
      <w:r w:rsidRPr="00591F6C">
        <w:rPr>
          <w:rFonts w:cs="Times New Roman"/>
          <w:highlight w:val="yellow"/>
        </w:rPr>
        <w:t>defined in the Operating Guides</w:t>
      </w:r>
      <w:r w:rsidRPr="00591F6C">
        <w:rPr>
          <w:rFonts w:cs="Times New Roman"/>
        </w:rPr>
        <w:t>.</w:t>
      </w:r>
    </w:p>
    <w:p w:rsidR="00BC4D80" w:rsidRPr="00591F6C" w:rsidRDefault="00BC4D80" w:rsidP="00BC4D80">
      <w:pPr>
        <w:spacing w:after="0"/>
        <w:jc w:val="left"/>
        <w:rPr>
          <w:rFonts w:cs="Times New Roman"/>
        </w:rPr>
      </w:pP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4.2.3 Watch</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 xml:space="preserve"> (2) ERCOT may require information from QSEs and TOs. Typical information requested may include, but is not limited to:</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(a) Resource fuel capabilities;</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 xml:space="preserve"> (b) Resource condition details; and</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(c) Actual weather conditions.</w:t>
      </w:r>
    </w:p>
    <w:p w:rsidR="00B178E2" w:rsidRPr="00591F6C" w:rsidRDefault="00B178E2" w:rsidP="00BC4D80">
      <w:pPr>
        <w:spacing w:after="0"/>
        <w:jc w:val="left"/>
        <w:rPr>
          <w:rFonts w:cs="Times New Roman"/>
        </w:rPr>
      </w:pPr>
    </w:p>
    <w:p w:rsidR="00BC4D80" w:rsidRPr="00591F6C" w:rsidRDefault="00FB5337" w:rsidP="00BC4D80">
      <w:pPr>
        <w:spacing w:after="0"/>
        <w:jc w:val="left"/>
        <w:rPr>
          <w:rFonts w:cs="Times New Roman"/>
        </w:rPr>
      </w:pPr>
      <w:r w:rsidRPr="00591F6C">
        <w:rPr>
          <w:rFonts w:cs="Times New Roman"/>
        </w:rPr>
        <w:t>6.5.9.4 Energy Emergency Alert</w:t>
      </w:r>
    </w:p>
    <w:p w:rsidR="00FB5337" w:rsidRPr="00591F6C" w:rsidRDefault="00FB5337" w:rsidP="00BC4D80">
      <w:pPr>
        <w:spacing w:after="0"/>
        <w:jc w:val="left"/>
        <w:rPr>
          <w:rFonts w:cs="Times New Roman"/>
        </w:rPr>
      </w:pPr>
      <w:r w:rsidRPr="00591F6C">
        <w:rPr>
          <w:rFonts w:cs="Times New Roman"/>
        </w:rPr>
        <w:t>(3) (</w:t>
      </w:r>
      <w:proofErr w:type="gramStart"/>
      <w:r w:rsidRPr="00591F6C">
        <w:rPr>
          <w:rFonts w:cs="Times New Roman"/>
        </w:rPr>
        <w:t>g</w:t>
      </w:r>
      <w:proofErr w:type="gramEnd"/>
      <w:r w:rsidRPr="00591F6C">
        <w:rPr>
          <w:rFonts w:cs="Times New Roman"/>
        </w:rPr>
        <w:t xml:space="preserve">) </w:t>
      </w:r>
      <w:r w:rsidRPr="00591F6C">
        <w:rPr>
          <w:rFonts w:cs="Times New Roman"/>
          <w:u w:val="single"/>
        </w:rPr>
        <w:t>Restoration of service to Loads</w:t>
      </w:r>
      <w:r w:rsidRPr="00591F6C">
        <w:rPr>
          <w:rFonts w:cs="Times New Roman"/>
        </w:rPr>
        <w:t xml:space="preserve"> in the manner </w:t>
      </w:r>
      <w:r w:rsidRPr="00591F6C">
        <w:rPr>
          <w:rFonts w:cs="Times New Roman"/>
          <w:highlight w:val="yellow"/>
        </w:rPr>
        <w:t>defined in the Operating Guides</w:t>
      </w:r>
      <w:r w:rsidRPr="00591F6C">
        <w:rPr>
          <w:rFonts w:cs="Times New Roman"/>
        </w:rPr>
        <w:t>.</w:t>
      </w:r>
    </w:p>
    <w:p w:rsidR="00FB5337" w:rsidRPr="00591F6C" w:rsidRDefault="00FB5337" w:rsidP="00BC4D80">
      <w:pPr>
        <w:spacing w:after="0"/>
        <w:jc w:val="left"/>
        <w:rPr>
          <w:rFonts w:cs="Times New Roman"/>
        </w:rPr>
      </w:pP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4.5.3.5 EEA Termination</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(1) ERCOT shall:</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(a) Continue EEA until sufficient Resources are available to ERCOT to eliminate the shortfall and restore adequate reserves;</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(b) Restore full reserve requirements (normally 2300 MW);</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(c) Terminate the levels in reverse order, where practical;</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(d) Notify each QSE and TO of EEA level termination; and</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(e) Maintain a stable ERCOT System frequency when restoring Load.</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(2) QSEs and TOs shall:</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(a) Implement actions to terminate previous actions as EEA levels are released in accordance with these Operating Guides;</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(b) Notify represented Market Participants of EEA levels changes;</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t>(c) Report back to the ERCOT System Operator when each level is accomplished; and</w:t>
      </w:r>
    </w:p>
    <w:p w:rsidR="00B178E2" w:rsidRPr="00591F6C" w:rsidRDefault="00B178E2" w:rsidP="00B178E2">
      <w:pPr>
        <w:spacing w:after="0"/>
        <w:jc w:val="left"/>
        <w:rPr>
          <w:rFonts w:cs="Times New Roman"/>
          <w:i/>
          <w:color w:val="C0504D" w:themeColor="accent2"/>
          <w:sz w:val="16"/>
        </w:rPr>
      </w:pPr>
      <w:r w:rsidRPr="00591F6C">
        <w:rPr>
          <w:rFonts w:cs="Times New Roman"/>
          <w:i/>
          <w:color w:val="C0504D" w:themeColor="accent2"/>
          <w:sz w:val="16"/>
        </w:rPr>
        <w:lastRenderedPageBreak/>
        <w:t xml:space="preserve"> (d) Loads will be restored when specifically authorized by the ERCOT.</w:t>
      </w:r>
    </w:p>
    <w:p w:rsidR="00B178E2" w:rsidRPr="00591F6C" w:rsidRDefault="00B178E2" w:rsidP="00BC4D80">
      <w:pPr>
        <w:spacing w:after="0"/>
        <w:jc w:val="left"/>
        <w:rPr>
          <w:rFonts w:cs="Times New Roman"/>
        </w:rPr>
      </w:pPr>
    </w:p>
    <w:p w:rsidR="00FB5337" w:rsidRPr="00591F6C" w:rsidRDefault="00FB5337" w:rsidP="00BC4D80">
      <w:pPr>
        <w:spacing w:after="0"/>
        <w:jc w:val="left"/>
        <w:rPr>
          <w:rFonts w:cs="Times New Roman"/>
        </w:rPr>
      </w:pPr>
      <w:r w:rsidRPr="00591F6C">
        <w:rPr>
          <w:rFonts w:cs="Times New Roman"/>
        </w:rPr>
        <w:t>6.5.9.4.2 EEA Levels</w:t>
      </w:r>
    </w:p>
    <w:p w:rsidR="00FB5337" w:rsidRPr="00591F6C" w:rsidRDefault="00EF3808" w:rsidP="00EF3808">
      <w:pPr>
        <w:spacing w:after="0"/>
        <w:jc w:val="left"/>
        <w:rPr>
          <w:rFonts w:cs="Times New Roman"/>
        </w:rPr>
      </w:pPr>
      <w:r w:rsidRPr="00591F6C">
        <w:rPr>
          <w:rFonts w:cs="Times New Roman"/>
        </w:rPr>
        <w:t xml:space="preserve">(2)(a)(iii) (iii) With the approval of the affected non-ERCOT Control Area, may instruct TSPs or DSPs to implement BLTs, which transfer Load from the ERCOT Control Area to non-ERCOT Control Areas. </w:t>
      </w:r>
      <w:r w:rsidRPr="00591F6C">
        <w:rPr>
          <w:rFonts w:cs="Times New Roman"/>
          <w:u w:val="single"/>
        </w:rPr>
        <w:t>Use of a BLT</w:t>
      </w:r>
      <w:r w:rsidRPr="00591F6C">
        <w:rPr>
          <w:rFonts w:cs="Times New Roman"/>
        </w:rPr>
        <w:t xml:space="preserve"> will be </w:t>
      </w:r>
      <w:r w:rsidRPr="00591F6C">
        <w:rPr>
          <w:rFonts w:cs="Times New Roman"/>
          <w:highlight w:val="yellow"/>
        </w:rPr>
        <w:t>defined in the ERCOT Operating Guides</w:t>
      </w:r>
      <w:r w:rsidRPr="00591F6C">
        <w:rPr>
          <w:rFonts w:cs="Times New Roman"/>
        </w:rPr>
        <w:t>.</w:t>
      </w:r>
    </w:p>
    <w:p w:rsidR="00EF3808" w:rsidRPr="00591F6C" w:rsidRDefault="00EF3808" w:rsidP="00EF3808">
      <w:pPr>
        <w:spacing w:after="0"/>
        <w:jc w:val="left"/>
        <w:rPr>
          <w:rFonts w:cs="Times New Roman"/>
        </w:rPr>
      </w:pP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4.4 Block Load Transfers between ERCOT and Non-ERCOT System</w:t>
      </w:r>
    </w:p>
    <w:p w:rsidR="00B178E2" w:rsidRPr="00591F6C" w:rsidRDefault="00FF4416" w:rsidP="00FF4416">
      <w:pPr>
        <w:spacing w:after="0"/>
        <w:jc w:val="left"/>
        <w:rPr>
          <w:rFonts w:cs="Times New Roman"/>
          <w:color w:val="C0504D" w:themeColor="accent2"/>
        </w:rPr>
      </w:pPr>
      <w:r w:rsidRPr="00591F6C">
        <w:rPr>
          <w:rFonts w:cs="Times New Roman"/>
          <w:i/>
          <w:color w:val="C0504D" w:themeColor="accent2"/>
          <w:sz w:val="16"/>
        </w:rPr>
        <w:t>Under Watch, Energy Emergency Alert (EEA) conditions, or for local transmission constraints, it may become necessary to implement Block Load Transfer (BLT) schemes which will transfer Loads normally located in ERCOT to a non-ERCOT System. Similarly, when a non-ERCOT System experiences certain transmission contingency or short supply conditions, ERCOT may be requested to transfer Loads normally located in the non-ERCOT System to ERCOT. All BLTs must comply with Protocol Section 6.5.9.5, Block Load Transfers between ERCOT and Non-ERCOT Control Areas.</w:t>
      </w:r>
    </w:p>
    <w:p w:rsidR="00B178E2" w:rsidRPr="00591F6C" w:rsidRDefault="00B178E2" w:rsidP="00EF3808">
      <w:pPr>
        <w:spacing w:after="0"/>
        <w:jc w:val="left"/>
        <w:rPr>
          <w:rFonts w:cs="Times New Roman"/>
        </w:rPr>
      </w:pPr>
    </w:p>
    <w:p w:rsidR="00EF3808" w:rsidRPr="00591F6C" w:rsidRDefault="00EF3808" w:rsidP="00EF3808">
      <w:pPr>
        <w:spacing w:after="0"/>
        <w:jc w:val="left"/>
        <w:rPr>
          <w:rFonts w:cs="Times New Roman"/>
        </w:rPr>
      </w:pPr>
      <w:r w:rsidRPr="00591F6C">
        <w:rPr>
          <w:rFonts w:cs="Times New Roman"/>
        </w:rPr>
        <w:t>6.5.9.4.2 EEA Levels</w:t>
      </w:r>
    </w:p>
    <w:p w:rsidR="00EF3808" w:rsidRPr="00591F6C" w:rsidRDefault="00EF3808" w:rsidP="00EF3808">
      <w:pPr>
        <w:spacing w:after="0"/>
        <w:jc w:val="left"/>
        <w:rPr>
          <w:rFonts w:cs="Times New Roman"/>
        </w:rPr>
      </w:pPr>
      <w:r w:rsidRPr="00591F6C">
        <w:rPr>
          <w:rFonts w:cs="Times New Roman"/>
        </w:rPr>
        <w:t xml:space="preserve">(4)(a) (a) In addition to measures associated with EEA Levels 1, 2A and 2B, ERCOT will </w:t>
      </w:r>
      <w:r w:rsidRPr="00591F6C">
        <w:rPr>
          <w:rFonts w:cs="Times New Roman"/>
          <w:u w:val="single"/>
        </w:rPr>
        <w:t>direct all TSPs and DSPs or their agents to shed firm load, in 100 MW blocks</w:t>
      </w:r>
      <w:r w:rsidRPr="00591F6C">
        <w:rPr>
          <w:rFonts w:cs="Times New Roman"/>
        </w:rPr>
        <w:t xml:space="preserve">, </w:t>
      </w:r>
      <w:r w:rsidRPr="00591F6C">
        <w:rPr>
          <w:rFonts w:cs="Times New Roman"/>
          <w:highlight w:val="yellow"/>
        </w:rPr>
        <w:t>as documented in the ERCOT Operating Guides</w:t>
      </w:r>
      <w:r w:rsidRPr="00591F6C">
        <w:rPr>
          <w:rFonts w:cs="Times New Roman"/>
        </w:rPr>
        <w:t xml:space="preserve"> in order to maintain a steady state system frequency of 59.8 Hz.</w:t>
      </w:r>
    </w:p>
    <w:p w:rsidR="00FF4416" w:rsidRPr="00591F6C" w:rsidRDefault="00FF4416" w:rsidP="00EF3808">
      <w:pPr>
        <w:spacing w:after="0"/>
        <w:jc w:val="left"/>
        <w:rPr>
          <w:rFonts w:cs="Times New Roman"/>
        </w:rPr>
      </w:pPr>
    </w:p>
    <w:p w:rsidR="00FF4416" w:rsidRPr="00591F6C" w:rsidRDefault="00FF4416" w:rsidP="00EF3808">
      <w:pPr>
        <w:spacing w:after="0"/>
        <w:jc w:val="left"/>
        <w:rPr>
          <w:rFonts w:cs="Times New Roman"/>
          <w:i/>
          <w:color w:val="C0504D" w:themeColor="accent2"/>
          <w:sz w:val="16"/>
        </w:rPr>
      </w:pPr>
      <w:r w:rsidRPr="00591F6C">
        <w:rPr>
          <w:rFonts w:cs="Times New Roman"/>
          <w:i/>
          <w:color w:val="C0504D" w:themeColor="accent2"/>
          <w:sz w:val="16"/>
        </w:rPr>
        <w:t>4.5.3 Implementation</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(7) During EEA Level 3, ERCOT must be capable of shedding sufficient firm Load to arrest frequency decay and to prevent generator tripping. The amount of firm Load to be shed may vary depending on ERCOT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(a) Load interrupted by SCADA will be shed without delay and in a time period not to exceed 30 minutes;</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(b) Load interrupted by dispatch of personnel to substations to manually shed Load will be implemented within a time period not to exceed one hour;</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(c) The initial clock on the firm Load shed shall apply only to Load shed amounts up to 1000 MW total. Load shed amount requests exceeding 1000 MW on the initial clock may take longer to implement; and</w:t>
      </w:r>
    </w:p>
    <w:p w:rsidR="00FF4416" w:rsidRPr="00591F6C" w:rsidRDefault="00FF4416" w:rsidP="00FF4416">
      <w:pPr>
        <w:spacing w:after="0"/>
        <w:jc w:val="left"/>
        <w:rPr>
          <w:rFonts w:cs="Times New Roman"/>
          <w:color w:val="C0504D" w:themeColor="accent2"/>
        </w:rPr>
      </w:pPr>
      <w:r w:rsidRPr="00591F6C">
        <w:rPr>
          <w:rFonts w:cs="Times New Roman"/>
          <w:i/>
          <w:color w:val="C0504D" w:themeColor="accent2"/>
          <w:sz w:val="16"/>
        </w:rPr>
        <w:t>(d) If, after the first Load shed instruction, ERCOT determines that an additional amount of firm Load should be shed, another clock will begin anew. The time frames mentioned above will apply.</w:t>
      </w:r>
    </w:p>
    <w:p w:rsidR="00EF3808" w:rsidRPr="00591F6C" w:rsidRDefault="00EF3808" w:rsidP="00EF3808">
      <w:pPr>
        <w:spacing w:after="0"/>
        <w:jc w:val="left"/>
        <w:rPr>
          <w:rFonts w:cs="Times New Roman"/>
          <w:color w:val="C0504D" w:themeColor="accent2"/>
        </w:rPr>
      </w:pPr>
    </w:p>
    <w:p w:rsidR="00FF4416" w:rsidRPr="00591F6C" w:rsidRDefault="00FF4416" w:rsidP="00EF3808">
      <w:pPr>
        <w:spacing w:after="0"/>
        <w:jc w:val="left"/>
        <w:rPr>
          <w:rFonts w:cs="Times New Roman"/>
          <w:i/>
          <w:color w:val="C0504D" w:themeColor="accent2"/>
          <w:sz w:val="16"/>
        </w:rPr>
      </w:pPr>
      <w:r w:rsidRPr="00591F6C">
        <w:rPr>
          <w:rFonts w:cs="Times New Roman"/>
          <w:i/>
          <w:color w:val="C0504D" w:themeColor="accent2"/>
          <w:sz w:val="16"/>
        </w:rPr>
        <w:t>4.5.3.3 EEA Levels</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(4) EEA Level 3 - Maintain System frequency at 59.8 Hz or greater</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(a) In addition to measures associated with EEA Levels 1, 2A, and 2B, ERCOT shall direct all TSPs and DSPs or their agents to shed firm load, in 100 MW blocks, distributed as documented in these ERCOT Operating Guides in order to maintain a steady state system frequency of 59.8 Hz.</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(b) In addition to measures under EEA Levels 1 2A, and 2B, TSPs and DSPs will keep in mind the need to protect the safety and health of the community and the essential human needs of the citizens. Whenever possible, TSPs and DSPs shall not manually drop load connected to under-frequency relays during the implementation of the EEA;</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4.5.3.4 Load Shed Obligation</w:t>
      </w:r>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 xml:space="preserve">Obligation for Load shed is by Distribution Service Provider (DSP). Load shedding obligations need to be represented by an Entity with 24x7 operations and hotline communications with ERCOT and control over breakers. </w:t>
      </w:r>
      <w:proofErr w:type="gramStart"/>
      <w:r w:rsidRPr="00591F6C">
        <w:rPr>
          <w:rFonts w:cs="Times New Roman"/>
          <w:i/>
          <w:color w:val="C0504D" w:themeColor="accent2"/>
          <w:sz w:val="16"/>
        </w:rPr>
        <w:t>(Use TOs as list of Entities).</w:t>
      </w:r>
      <w:proofErr w:type="gramEnd"/>
    </w:p>
    <w:p w:rsidR="00FF4416" w:rsidRPr="00591F6C" w:rsidRDefault="00FF4416" w:rsidP="00FF4416">
      <w:pPr>
        <w:spacing w:after="0"/>
        <w:jc w:val="left"/>
        <w:rPr>
          <w:rFonts w:cs="Times New Roman"/>
          <w:i/>
          <w:color w:val="C0504D" w:themeColor="accent2"/>
          <w:sz w:val="16"/>
        </w:rPr>
      </w:pPr>
      <w:r w:rsidRPr="00591F6C">
        <w:rPr>
          <w:rFonts w:cs="Times New Roman"/>
          <w:i/>
          <w:color w:val="C0504D" w:themeColor="accent2"/>
          <w:sz w:val="16"/>
        </w:rPr>
        <w:t>ERCOT Load Shed Table</w:t>
      </w:r>
    </w:p>
    <w:p w:rsidR="00FF4416" w:rsidRPr="00591F6C" w:rsidRDefault="00FF4416" w:rsidP="00EF3808">
      <w:pPr>
        <w:spacing w:after="0"/>
        <w:jc w:val="left"/>
        <w:rPr>
          <w:rFonts w:cs="Times New Roman"/>
          <w:color w:val="C0504D" w:themeColor="accent2"/>
        </w:rPr>
      </w:pPr>
    </w:p>
    <w:p w:rsidR="00FF4416" w:rsidRPr="00591F6C" w:rsidRDefault="00FF4416" w:rsidP="00EF3808">
      <w:pPr>
        <w:spacing w:after="0"/>
        <w:jc w:val="left"/>
        <w:rPr>
          <w:rFonts w:cs="Times New Roman"/>
          <w:color w:val="C0504D" w:themeColor="accent2"/>
        </w:rPr>
      </w:pPr>
      <w:r w:rsidRPr="00591F6C">
        <w:rPr>
          <w:rFonts w:cs="Times New Roman"/>
          <w:noProof/>
          <w:color w:val="C0504D" w:themeColor="accent2"/>
        </w:rPr>
        <w:drawing>
          <wp:inline distT="0" distB="0" distL="0" distR="0">
            <wp:extent cx="2506436" cy="135968"/>
            <wp:effectExtent l="19050" t="0" r="8164"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507126" cy="136005"/>
                    </a:xfrm>
                    <a:prstGeom prst="rect">
                      <a:avLst/>
                    </a:prstGeom>
                    <a:noFill/>
                    <a:ln w="9525">
                      <a:noFill/>
                      <a:miter lim="800000"/>
                      <a:headEnd/>
                      <a:tailEnd/>
                    </a:ln>
                  </pic:spPr>
                </pic:pic>
              </a:graphicData>
            </a:graphic>
          </wp:inline>
        </w:drawing>
      </w:r>
    </w:p>
    <w:p w:rsidR="00FF4416" w:rsidRPr="00591F6C" w:rsidRDefault="00FF4416" w:rsidP="00EF3808">
      <w:pPr>
        <w:spacing w:after="0"/>
        <w:jc w:val="left"/>
        <w:rPr>
          <w:rFonts w:cs="Times New Roman"/>
          <w:color w:val="C0504D" w:themeColor="accent2"/>
        </w:rPr>
      </w:pPr>
      <w:r w:rsidRPr="00591F6C">
        <w:rPr>
          <w:rFonts w:cs="Times New Roman"/>
          <w:noProof/>
          <w:color w:val="C0504D" w:themeColor="accent2"/>
        </w:rPr>
        <w:lastRenderedPageBreak/>
        <w:drawing>
          <wp:inline distT="0" distB="0" distL="0" distR="0">
            <wp:extent cx="2484664" cy="1974226"/>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485347" cy="1974768"/>
                    </a:xfrm>
                    <a:prstGeom prst="rect">
                      <a:avLst/>
                    </a:prstGeom>
                    <a:noFill/>
                    <a:ln w="9525">
                      <a:noFill/>
                      <a:miter lim="800000"/>
                      <a:headEnd/>
                      <a:tailEnd/>
                    </a:ln>
                  </pic:spPr>
                </pic:pic>
              </a:graphicData>
            </a:graphic>
          </wp:inline>
        </w:drawing>
      </w:r>
    </w:p>
    <w:p w:rsidR="00FF4416" w:rsidRDefault="00FF4416" w:rsidP="00EF3808">
      <w:pPr>
        <w:spacing w:after="0"/>
        <w:jc w:val="left"/>
        <w:rPr>
          <w:rFonts w:cs="Times New Roman"/>
        </w:rPr>
      </w:pPr>
    </w:p>
    <w:p w:rsidR="00235D23" w:rsidRPr="00591F6C" w:rsidRDefault="00235D23" w:rsidP="00EF3808">
      <w:pPr>
        <w:spacing w:after="0"/>
        <w:jc w:val="left"/>
        <w:rPr>
          <w:rFonts w:cs="Times New Roman"/>
        </w:rPr>
      </w:pPr>
    </w:p>
    <w:p w:rsidR="00EF3808" w:rsidRPr="00591F6C" w:rsidRDefault="00EF3808" w:rsidP="00EF3808">
      <w:pPr>
        <w:spacing w:after="0"/>
        <w:jc w:val="left"/>
        <w:rPr>
          <w:rFonts w:cs="Times New Roman"/>
          <w:b/>
          <w:szCs w:val="28"/>
        </w:rPr>
      </w:pPr>
      <w:r w:rsidRPr="00591F6C">
        <w:rPr>
          <w:rFonts w:cs="Times New Roman"/>
          <w:b/>
          <w:szCs w:val="28"/>
        </w:rPr>
        <w:t>Section 7: Congestion Revenue Rights</w:t>
      </w:r>
    </w:p>
    <w:p w:rsidR="00EF3808" w:rsidRPr="00591F6C" w:rsidRDefault="00EF3808" w:rsidP="00EF3808">
      <w:pPr>
        <w:spacing w:after="0"/>
        <w:jc w:val="left"/>
        <w:rPr>
          <w:rFonts w:cs="Times New Roman"/>
        </w:rPr>
      </w:pPr>
    </w:p>
    <w:p w:rsidR="00EF3808" w:rsidRPr="00591F6C" w:rsidRDefault="00EF3808" w:rsidP="00EF3808">
      <w:pPr>
        <w:spacing w:after="0"/>
        <w:jc w:val="left"/>
        <w:rPr>
          <w:rFonts w:cs="Times New Roman"/>
        </w:rPr>
      </w:pPr>
      <w:r w:rsidRPr="00591F6C">
        <w:rPr>
          <w:rFonts w:cs="Times New Roman"/>
        </w:rPr>
        <w:t>7.5.1 Nature and Timing</w:t>
      </w:r>
    </w:p>
    <w:p w:rsidR="00EF3808" w:rsidRPr="00591F6C" w:rsidRDefault="00EF3808" w:rsidP="00EF3808">
      <w:pPr>
        <w:spacing w:after="0"/>
        <w:jc w:val="left"/>
        <w:rPr>
          <w:rFonts w:cs="Times New Roman"/>
        </w:rPr>
      </w:pPr>
      <w:r w:rsidRPr="00591F6C">
        <w:rPr>
          <w:rFonts w:cs="Times New Roman"/>
        </w:rPr>
        <w:t xml:space="preserve">(2) (c) </w:t>
      </w:r>
      <w:r w:rsidRPr="00591F6C">
        <w:rPr>
          <w:rFonts w:cs="Times New Roman"/>
          <w:u w:val="single"/>
        </w:rPr>
        <w:t>ERCOT’s criteria for determining if an Outage should be in the CRR Network Model</w:t>
      </w:r>
      <w:r w:rsidRPr="00591F6C">
        <w:rPr>
          <w:rFonts w:cs="Times New Roman"/>
        </w:rPr>
        <w:t xml:space="preserve"> shall be in accordance with these Protocols and </w:t>
      </w:r>
      <w:r w:rsidRPr="00591F6C">
        <w:rPr>
          <w:rFonts w:cs="Times New Roman"/>
          <w:highlight w:val="yellow"/>
        </w:rPr>
        <w:t>described in the ERCOT Operating Guides</w:t>
      </w:r>
      <w:r w:rsidRPr="00591F6C">
        <w:rPr>
          <w:rFonts w:cs="Times New Roman"/>
        </w:rPr>
        <w:t>.</w:t>
      </w:r>
    </w:p>
    <w:p w:rsidR="00EF3808" w:rsidRPr="00591F6C" w:rsidRDefault="00EF3808" w:rsidP="00EF3808">
      <w:pPr>
        <w:spacing w:after="0"/>
        <w:jc w:val="left"/>
        <w:rPr>
          <w:rFonts w:cs="Times New Roman"/>
        </w:rPr>
      </w:pPr>
    </w:p>
    <w:p w:rsidR="00213979" w:rsidRPr="00591F6C" w:rsidRDefault="00213979" w:rsidP="00213979">
      <w:pPr>
        <w:spacing w:after="0"/>
        <w:jc w:val="left"/>
        <w:rPr>
          <w:rFonts w:cs="Times New Roman"/>
          <w:i/>
          <w:color w:val="C0504D" w:themeColor="accent2"/>
          <w:sz w:val="16"/>
          <w:szCs w:val="16"/>
        </w:rPr>
      </w:pPr>
      <w:r w:rsidRPr="00591F6C">
        <w:rPr>
          <w:rFonts w:cs="Times New Roman"/>
          <w:bCs/>
          <w:i/>
          <w:color w:val="C0504D" w:themeColor="accent2"/>
          <w:sz w:val="16"/>
          <w:szCs w:val="16"/>
        </w:rPr>
        <w:t xml:space="preserve">5.5 System Modeling Information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Information on existing and future ERCOT System components and topology is necessary for ERCOT to create databases and perform tests as outlined in these criteria. To ensure that such information is made available to ERCOT, the following actions by Market Participants (MPs) are required: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Each TSP, or its Designated Agent, shall provide accurate modeling information for all ERCOT Transmission Facilities owned or planned by the Transmission Service Provider (TSP). The information provided shall include, but not be limited to, the following: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Identification of a designated contact person, generally regarded as the working group TSP representative, responsible for providing answers to questions ERCOT may have regarding the information provided; and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TSP owned or operated Transmission Facility data provided and used to accurately represent a Transmission Facility in a model shall be consistent to the </w:t>
      </w:r>
    </w:p>
    <w:p w:rsidR="00213979" w:rsidRPr="00591F6C" w:rsidRDefault="00213979" w:rsidP="00213979">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extent</w:t>
      </w:r>
      <w:proofErr w:type="gramEnd"/>
      <w:r w:rsidRPr="00591F6C">
        <w:rPr>
          <w:rFonts w:cs="Times New Roman"/>
          <w:i/>
          <w:color w:val="C0504D" w:themeColor="accent2"/>
          <w:sz w:val="16"/>
          <w:szCs w:val="16"/>
        </w:rPr>
        <w:t xml:space="preserve"> practicable with data provided and used to represent that same Transmission Facility in any other model created to represent a time period during which the Transmission Facility is expected to be physically identical. All existing transmission lines’ and transformers’ impedances, or equivalent branch circuit impedance, and ratings - Normal and Emergency -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 commitment and dispatch, and voltage profile. ..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(2) Any long-term changes to the reactive capability must be provided by the facility owner to ERCOT, as planned at least 30 days prior to implementation and as built no later than 30 days after implementation, as changes or upgrades are made during the life of the Reactive Power facilities.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Further, each TSP owning or planning Transmission Facilities or its Designated Agent shall attend the scheduled meetings and otherwise participate in the activities of the SSWG, DWG, and the SPWG, unless specifically exempted from these activities by ERCOT.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Each Generation Resource, or its Designated Agent, shall provide accurate modeling information for each existing or publicly-announced ERCOT generating unit for which it is the majority owner. The information provided shall include, but not be limited to, the following: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Information necessary to represent the Generation Resource’s generation and interconnection facilities in any model of the ERCOT System whose creation has been approved by ERCOT, including modeling information detailed in procedures of the SSWG, DWG, and SPWG; and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Identification of a designated contact person responsible for providing answers to questions ERCOT may have regarding the information provided.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(5) Typical or representative information may be provided for planned facility additions or modifications, but such information shall be revised using actual design or construction information no later than 90 days after the facility has been energized or otherwise placed into service.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(6) Congestion Revenue Rights (CRR) Network Model Outage determination uses network topology of the CRR Network Model identified by ERCOT Staff. This must include Planned Outages of Transmission Elements approved by ERCOT at the time the CRR Network Model is being </w:t>
      </w:r>
      <w:r w:rsidRPr="00591F6C">
        <w:rPr>
          <w:rFonts w:cs="Times New Roman"/>
          <w:i/>
          <w:color w:val="C0504D" w:themeColor="accent2"/>
          <w:sz w:val="16"/>
          <w:szCs w:val="16"/>
        </w:rPr>
        <w:lastRenderedPageBreak/>
        <w:t xml:space="preserve">built and that demonstrate significant impact to the transfer capability during the effective period. ERCOT Staff will consider including Outages in the CRR Network Model that are scheduled to occur in the relevant time period and meet one or more of the following criteria: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 (a) Consecutive or continuous approved Outages greater than or equal to five days;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Approved Outages which include Transmission Elements included in the definition of a Hub;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Approved Outages which include Transmission Elements in a 345 kV Transmission Facility;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 Approved Outages that require the use of a Block Load Transfer (BLT); and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(e) Any other approved Outage that has been determined by ERCOT Staff to carry a substantial risk of causing significant congestion. </w:t>
      </w:r>
    </w:p>
    <w:p w:rsidR="00213979" w:rsidRPr="00591F6C" w:rsidRDefault="00213979" w:rsidP="00213979">
      <w:pPr>
        <w:spacing w:after="0"/>
        <w:jc w:val="left"/>
        <w:rPr>
          <w:rFonts w:cs="Times New Roman"/>
          <w:i/>
          <w:color w:val="C0504D" w:themeColor="accent2"/>
          <w:sz w:val="16"/>
          <w:szCs w:val="16"/>
        </w:rPr>
      </w:pPr>
      <w:r w:rsidRPr="00591F6C">
        <w:rPr>
          <w:rFonts w:cs="Times New Roman"/>
          <w:i/>
          <w:color w:val="C0504D" w:themeColor="accent2"/>
          <w:sz w:val="16"/>
          <w:szCs w:val="16"/>
        </w:rPr>
        <w:t>All Outages included in the CRR Network Model shall be posted on the Market Information System (MIS) Secure Area consistent with the model posting requirements and with accompanying cause and duration information, as indicated in the Outage Scheduler in Protocol Section 7.5.1, Nature and Timing.</w:t>
      </w:r>
    </w:p>
    <w:p w:rsidR="00213979" w:rsidRDefault="00213979" w:rsidP="00EF3808">
      <w:pPr>
        <w:spacing w:after="0"/>
        <w:jc w:val="left"/>
        <w:rPr>
          <w:rFonts w:cs="Times New Roman"/>
          <w:b/>
          <w:sz w:val="28"/>
          <w:szCs w:val="28"/>
        </w:rPr>
      </w:pPr>
    </w:p>
    <w:p w:rsidR="00235D23" w:rsidRPr="00591F6C" w:rsidRDefault="00235D23" w:rsidP="00EF3808">
      <w:pPr>
        <w:spacing w:after="0"/>
        <w:jc w:val="left"/>
        <w:rPr>
          <w:rFonts w:cs="Times New Roman"/>
          <w:b/>
          <w:sz w:val="28"/>
          <w:szCs w:val="28"/>
        </w:rPr>
      </w:pPr>
    </w:p>
    <w:p w:rsidR="00EF3808" w:rsidRPr="00591F6C" w:rsidRDefault="00EF3808" w:rsidP="00EF3808">
      <w:pPr>
        <w:spacing w:after="0"/>
        <w:jc w:val="left"/>
        <w:rPr>
          <w:rFonts w:cs="Times New Roman"/>
          <w:b/>
          <w:szCs w:val="28"/>
        </w:rPr>
      </w:pPr>
      <w:r w:rsidRPr="00591F6C">
        <w:rPr>
          <w:rFonts w:cs="Times New Roman"/>
          <w:b/>
          <w:szCs w:val="28"/>
        </w:rPr>
        <w:t>SECTION 8: PERFORMANCE MONITORING</w:t>
      </w:r>
    </w:p>
    <w:p w:rsidR="00EF3808" w:rsidRPr="00591F6C" w:rsidRDefault="00EF3808" w:rsidP="00EF3808">
      <w:pPr>
        <w:spacing w:after="0"/>
        <w:jc w:val="left"/>
        <w:rPr>
          <w:rFonts w:cs="Times New Roman"/>
          <w:b/>
          <w:sz w:val="28"/>
          <w:szCs w:val="28"/>
        </w:rPr>
      </w:pPr>
    </w:p>
    <w:p w:rsidR="007E349A" w:rsidRPr="00591F6C" w:rsidRDefault="007E349A" w:rsidP="007E349A">
      <w:pPr>
        <w:spacing w:after="0"/>
        <w:jc w:val="left"/>
        <w:rPr>
          <w:rFonts w:cs="Times New Roman"/>
        </w:rPr>
      </w:pPr>
      <w:r w:rsidRPr="00591F6C">
        <w:rPr>
          <w:rFonts w:cs="Times New Roman"/>
        </w:rPr>
        <w:t>8.1 QSE and Resource Performance Monitoring</w:t>
      </w:r>
    </w:p>
    <w:p w:rsidR="007E349A" w:rsidRPr="00591F6C" w:rsidRDefault="007E349A" w:rsidP="007E349A">
      <w:pPr>
        <w:spacing w:after="0"/>
        <w:jc w:val="left"/>
        <w:rPr>
          <w:rFonts w:cs="Times New Roman"/>
          <w:u w:val="single"/>
        </w:rPr>
      </w:pPr>
      <w:r w:rsidRPr="00591F6C">
        <w:rPr>
          <w:rFonts w:cs="Times New Roman"/>
        </w:rPr>
        <w:t xml:space="preserve">(1) </w:t>
      </w:r>
      <w:r w:rsidRPr="00591F6C">
        <w:rPr>
          <w:rFonts w:cs="Times New Roman"/>
          <w:u w:val="single"/>
        </w:rPr>
        <w:t>ERCOT shall develop a Technical Advisory Committee (TAC</w:t>
      </w:r>
      <w:proofErr w:type="gramStart"/>
      <w:r w:rsidRPr="00591F6C">
        <w:rPr>
          <w:rFonts w:cs="Times New Roman"/>
          <w:u w:val="single"/>
        </w:rPr>
        <w:t>)-</w:t>
      </w:r>
      <w:proofErr w:type="gramEnd"/>
      <w:r w:rsidRPr="00591F6C">
        <w:rPr>
          <w:rFonts w:cs="Times New Roman"/>
          <w:u w:val="single"/>
        </w:rPr>
        <w:t xml:space="preserve"> and ERCOT Board approved</w:t>
      </w:r>
    </w:p>
    <w:p w:rsidR="00EF3808" w:rsidRPr="00591F6C" w:rsidRDefault="007E349A" w:rsidP="007E349A">
      <w:pPr>
        <w:spacing w:after="0"/>
        <w:jc w:val="left"/>
        <w:rPr>
          <w:rFonts w:cs="Times New Roman"/>
        </w:rPr>
      </w:pPr>
      <w:proofErr w:type="gramStart"/>
      <w:r w:rsidRPr="00591F6C">
        <w:rPr>
          <w:rFonts w:cs="Times New Roman"/>
          <w:u w:val="single"/>
        </w:rPr>
        <w:t>Qualified Scheduling Entity (QSE) and Resource monitoring program</w:t>
      </w:r>
      <w:r w:rsidRPr="00591F6C">
        <w:rPr>
          <w:rFonts w:cs="Times New Roman"/>
        </w:rPr>
        <w:t xml:space="preserve"> </w:t>
      </w:r>
      <w:r w:rsidRPr="00591F6C">
        <w:rPr>
          <w:rFonts w:cs="Times New Roman"/>
          <w:highlight w:val="yellow"/>
        </w:rPr>
        <w:t>to be included in the Operating Guides prior to the Texas Nodal Market Implementation Date</w:t>
      </w:r>
      <w:r w:rsidRPr="00591F6C">
        <w:rPr>
          <w:rFonts w:cs="Times New Roman"/>
        </w:rPr>
        <w:t>.</w:t>
      </w:r>
      <w:proofErr w:type="gramEnd"/>
      <w:r w:rsidRPr="00591F6C">
        <w:rPr>
          <w:rFonts w:cs="Times New Roman"/>
        </w:rPr>
        <w:t xml:space="preserve"> Nothing in this Section changes the process for amending the Operating Guides.</w:t>
      </w:r>
    </w:p>
    <w:p w:rsidR="00A46337" w:rsidRPr="00591F6C" w:rsidRDefault="00A46337" w:rsidP="007E349A">
      <w:pPr>
        <w:spacing w:after="0"/>
        <w:jc w:val="left"/>
        <w:rPr>
          <w:rFonts w:cs="Times New Roman"/>
        </w:rPr>
      </w:pPr>
    </w:p>
    <w:p w:rsidR="00BA06F5" w:rsidRPr="00591F6C" w:rsidRDefault="00BA06F5" w:rsidP="00BA06F5">
      <w:pPr>
        <w:pStyle w:val="Default"/>
        <w:spacing w:before="240"/>
        <w:ind w:left="1007" w:hanging="1008"/>
        <w:rPr>
          <w:i/>
          <w:color w:val="C0504D" w:themeColor="accent2"/>
          <w:sz w:val="16"/>
          <w:szCs w:val="18"/>
        </w:rPr>
      </w:pPr>
      <w:r w:rsidRPr="00591F6C">
        <w:rPr>
          <w:bCs/>
          <w:i/>
          <w:iCs/>
          <w:color w:val="C0504D" w:themeColor="accent2"/>
          <w:sz w:val="16"/>
          <w:szCs w:val="18"/>
        </w:rPr>
        <w:t xml:space="preserve">2.3.3 Ancillary Services Monitoring Program </w:t>
      </w:r>
    </w:p>
    <w:p w:rsidR="00BA06F5" w:rsidRPr="00591F6C" w:rsidRDefault="00BA06F5" w:rsidP="003418FB">
      <w:pPr>
        <w:spacing w:after="0"/>
        <w:jc w:val="left"/>
        <w:rPr>
          <w:rFonts w:cs="Times New Roman"/>
          <w:i/>
          <w:iCs/>
          <w:color w:val="C0504D" w:themeColor="accent2"/>
          <w:sz w:val="16"/>
          <w:szCs w:val="18"/>
        </w:rPr>
      </w:pPr>
      <w:commentRangeStart w:id="44"/>
      <w:r w:rsidRPr="00591F6C">
        <w:rPr>
          <w:rFonts w:cs="Times New Roman"/>
          <w:i/>
          <w:iCs/>
          <w:color w:val="C0504D" w:themeColor="accent2"/>
          <w:sz w:val="16"/>
          <w:szCs w:val="18"/>
        </w:rPr>
        <w:t>RESERVED</w:t>
      </w:r>
      <w:commentRangeEnd w:id="44"/>
      <w:r w:rsidRPr="00591F6C">
        <w:rPr>
          <w:rStyle w:val="CommentReference"/>
          <w:rFonts w:cs="Times New Roman"/>
          <w:i/>
          <w:color w:val="C0504D" w:themeColor="accent2"/>
          <w:szCs w:val="18"/>
        </w:rPr>
        <w:commentReference w:id="44"/>
      </w:r>
    </w:p>
    <w:p w:rsidR="00BA06F5" w:rsidRPr="00591F6C" w:rsidRDefault="00BA06F5" w:rsidP="003418FB">
      <w:pPr>
        <w:spacing w:after="0"/>
        <w:jc w:val="left"/>
        <w:rPr>
          <w:rFonts w:cs="Times New Roman"/>
          <w:i/>
          <w:color w:val="C0504D" w:themeColor="accent2"/>
          <w:sz w:val="16"/>
          <w:szCs w:val="18"/>
        </w:rPr>
      </w:pPr>
    </w:p>
    <w:p w:rsidR="00BA06F5" w:rsidRPr="00591F6C" w:rsidRDefault="00BA06F5" w:rsidP="00BA06F5">
      <w:pPr>
        <w:spacing w:after="0"/>
        <w:jc w:val="left"/>
        <w:rPr>
          <w:rFonts w:cs="Times New Roman"/>
          <w:i/>
          <w:color w:val="C0504D" w:themeColor="accent2"/>
          <w:sz w:val="16"/>
          <w:szCs w:val="18"/>
        </w:rPr>
      </w:pPr>
      <w:r w:rsidRPr="00591F6C">
        <w:rPr>
          <w:rFonts w:cs="Times New Roman"/>
          <w:i/>
          <w:color w:val="C0504D" w:themeColor="accent2"/>
          <w:sz w:val="16"/>
          <w:szCs w:val="18"/>
        </w:rPr>
        <w:t>Section 9.1</w:t>
      </w:r>
    </w:p>
    <w:p w:rsidR="00BA06F5" w:rsidRPr="00591F6C" w:rsidRDefault="00BA06F5" w:rsidP="00BA06F5">
      <w:pPr>
        <w:spacing w:after="0"/>
        <w:jc w:val="left"/>
        <w:rPr>
          <w:rFonts w:cs="Times New Roman"/>
          <w:i/>
          <w:color w:val="C0504D" w:themeColor="accent2"/>
          <w:sz w:val="16"/>
          <w:szCs w:val="18"/>
        </w:rPr>
      </w:pPr>
      <w:r w:rsidRPr="00591F6C">
        <w:rPr>
          <w:rFonts w:cs="Times New Roman"/>
          <w:i/>
          <w:color w:val="C0504D" w:themeColor="accent2"/>
          <w:sz w:val="16"/>
          <w:szCs w:val="18"/>
        </w:rPr>
        <w:t>This Section sets forth formats and data needed for reporting to comply with Protocol Section 8, Performance Monitoring. These performance monitoring and compliance requirements apply as set forth below to Qualified Scheduling Entities (QSEs), Resources, Transmission Service Providers (TSPs) and ERCOT. Reports defined in this Section will be posted on the Market Information System (MIS) Secure Area unless otherwise stated.</w:t>
      </w:r>
    </w:p>
    <w:p w:rsidR="00BA06F5" w:rsidRPr="00591F6C" w:rsidRDefault="00BA06F5" w:rsidP="007E349A">
      <w:pPr>
        <w:spacing w:after="0"/>
        <w:jc w:val="left"/>
        <w:rPr>
          <w:rFonts w:cs="Times New Roman"/>
        </w:rPr>
      </w:pPr>
    </w:p>
    <w:p w:rsidR="00A46337" w:rsidRPr="00591F6C" w:rsidRDefault="00A46337" w:rsidP="00A46337">
      <w:pPr>
        <w:spacing w:after="0"/>
        <w:jc w:val="left"/>
        <w:rPr>
          <w:rFonts w:cs="Times New Roman"/>
        </w:rPr>
      </w:pPr>
      <w:r w:rsidRPr="00591F6C">
        <w:rPr>
          <w:rFonts w:cs="Times New Roman"/>
        </w:rPr>
        <w:t>8.1 QSE and Resource Performance Monitoring</w:t>
      </w:r>
    </w:p>
    <w:p w:rsidR="00A46337" w:rsidRPr="00591F6C" w:rsidRDefault="00A46337" w:rsidP="00A46337">
      <w:pPr>
        <w:spacing w:after="0"/>
        <w:jc w:val="left"/>
        <w:rPr>
          <w:rFonts w:cs="Times New Roman"/>
        </w:rPr>
      </w:pPr>
      <w:r w:rsidRPr="00591F6C">
        <w:rPr>
          <w:rFonts w:cs="Times New Roman"/>
        </w:rPr>
        <w:t xml:space="preserve">(2) </w:t>
      </w:r>
      <w:r w:rsidRPr="00591F6C">
        <w:rPr>
          <w:rFonts w:cs="Times New Roman"/>
          <w:u w:val="single"/>
        </w:rPr>
        <w:t>Each QSE and Resource shall meet performance measures</w:t>
      </w:r>
      <w:r w:rsidRPr="00591F6C">
        <w:rPr>
          <w:rFonts w:cs="Times New Roman"/>
        </w:rPr>
        <w:t xml:space="preserve"> </w:t>
      </w:r>
      <w:r w:rsidRPr="00591F6C">
        <w:rPr>
          <w:rFonts w:cs="Times New Roman"/>
          <w:highlight w:val="yellow"/>
        </w:rPr>
        <w:t>as described in</w:t>
      </w:r>
      <w:r w:rsidRPr="00591F6C">
        <w:rPr>
          <w:rFonts w:cs="Times New Roman"/>
        </w:rPr>
        <w:t xml:space="preserve"> this Section and in </w:t>
      </w:r>
      <w:r w:rsidRPr="00591F6C">
        <w:rPr>
          <w:rFonts w:cs="Times New Roman"/>
          <w:highlight w:val="yellow"/>
        </w:rPr>
        <w:t>the Operating Guides</w:t>
      </w:r>
      <w:r w:rsidRPr="00591F6C">
        <w:rPr>
          <w:rFonts w:cs="Times New Roman"/>
        </w:rPr>
        <w:t>.</w:t>
      </w:r>
    </w:p>
    <w:p w:rsidR="00A46337" w:rsidRPr="00591F6C" w:rsidRDefault="00A46337" w:rsidP="00A46337">
      <w:pPr>
        <w:spacing w:after="0"/>
        <w:jc w:val="left"/>
        <w:rPr>
          <w:rFonts w:cs="Times New Roman"/>
        </w:rPr>
      </w:pPr>
    </w:p>
    <w:p w:rsidR="00BA06F5" w:rsidRPr="00591F6C" w:rsidRDefault="00BA06F5" w:rsidP="00BA06F5">
      <w:pPr>
        <w:spacing w:after="0"/>
        <w:jc w:val="left"/>
        <w:rPr>
          <w:rFonts w:cs="Times New Roman"/>
          <w:i/>
          <w:color w:val="C0504D" w:themeColor="accent2"/>
          <w:sz w:val="16"/>
          <w:szCs w:val="16"/>
        </w:rPr>
      </w:pPr>
      <w:r w:rsidRPr="00591F6C">
        <w:rPr>
          <w:rFonts w:cs="Times New Roman"/>
          <w:i/>
          <w:color w:val="C0504D" w:themeColor="accent2"/>
          <w:sz w:val="16"/>
          <w:szCs w:val="16"/>
        </w:rPr>
        <w:t>Section 9.1</w:t>
      </w:r>
    </w:p>
    <w:p w:rsidR="00BA06F5" w:rsidRPr="00591F6C" w:rsidRDefault="00BA06F5" w:rsidP="00BA06F5">
      <w:pPr>
        <w:spacing w:after="0"/>
        <w:jc w:val="left"/>
        <w:rPr>
          <w:rFonts w:cs="Times New Roman"/>
          <w:i/>
          <w:color w:val="C0504D" w:themeColor="accent2"/>
          <w:sz w:val="16"/>
          <w:szCs w:val="16"/>
        </w:rPr>
      </w:pPr>
      <w:r w:rsidRPr="00591F6C">
        <w:rPr>
          <w:rFonts w:cs="Times New Roman"/>
          <w:i/>
          <w:color w:val="C0504D" w:themeColor="accent2"/>
          <w:sz w:val="16"/>
          <w:szCs w:val="16"/>
        </w:rPr>
        <w:t>This Section sets forth formats and data needed for reporting to comply with Protocol Section 8, Performance Monitoring. These performance monitoring and compliance requirements apply as set forth below to Qualified Scheduling Entities (QSEs), Resources, Transmission Service Providers (TSPs) and ERCOT. Reports defined in this Section will be posted on the Market Information System (MIS) Secure Area unless otherwise stated.</w:t>
      </w:r>
    </w:p>
    <w:p w:rsidR="00BA06F5" w:rsidRPr="00591F6C" w:rsidRDefault="00BA06F5" w:rsidP="00BA06F5">
      <w:pPr>
        <w:spacing w:after="0"/>
        <w:jc w:val="left"/>
        <w:rPr>
          <w:rFonts w:cs="Times New Roman"/>
          <w:i/>
          <w:sz w:val="16"/>
          <w:szCs w:val="16"/>
        </w:rPr>
      </w:pPr>
    </w:p>
    <w:p w:rsidR="00BA06F5" w:rsidRPr="00591F6C" w:rsidRDefault="00BA06F5" w:rsidP="00BA06F5">
      <w:pPr>
        <w:pStyle w:val="Default"/>
        <w:rPr>
          <w:color w:val="C0504D" w:themeColor="accent2"/>
          <w:sz w:val="16"/>
          <w:szCs w:val="16"/>
        </w:rPr>
      </w:pPr>
      <w:r w:rsidRPr="00591F6C">
        <w:rPr>
          <w:bCs/>
          <w:i/>
          <w:iCs/>
          <w:color w:val="C0504D" w:themeColor="accent2"/>
          <w:sz w:val="16"/>
          <w:szCs w:val="16"/>
        </w:rPr>
        <w:t xml:space="preserve">9.3.2 System and Resource Control </w:t>
      </w:r>
    </w:p>
    <w:p w:rsidR="00BA06F5" w:rsidRPr="00591F6C" w:rsidRDefault="00BA06F5" w:rsidP="00BA06F5">
      <w:pPr>
        <w:pStyle w:val="Default"/>
        <w:rPr>
          <w:i/>
          <w:color w:val="C0504D" w:themeColor="accent2"/>
          <w:sz w:val="16"/>
          <w:szCs w:val="16"/>
        </w:rPr>
      </w:pPr>
      <w:r w:rsidRPr="00591F6C">
        <w:rPr>
          <w:i/>
          <w:color w:val="C0504D" w:themeColor="accent2"/>
          <w:sz w:val="16"/>
          <w:szCs w:val="16"/>
        </w:rPr>
        <w:t xml:space="preserve">The following reports shall be posted on the MIS Secure Area: </w:t>
      </w:r>
    </w:p>
    <w:p w:rsidR="00BA06F5" w:rsidRPr="00591F6C" w:rsidRDefault="00BA06F5" w:rsidP="00BA06F5">
      <w:pPr>
        <w:pStyle w:val="Default"/>
        <w:rPr>
          <w:i/>
          <w:color w:val="C0504D" w:themeColor="accent2"/>
          <w:sz w:val="16"/>
          <w:szCs w:val="16"/>
        </w:rPr>
      </w:pPr>
      <w:r w:rsidRPr="00591F6C">
        <w:rPr>
          <w:i/>
          <w:color w:val="C0504D" w:themeColor="accent2"/>
          <w:sz w:val="16"/>
          <w:szCs w:val="16"/>
        </w:rPr>
        <w:t xml:space="preserve">(1) Resource control metrics: </w:t>
      </w:r>
    </w:p>
    <w:p w:rsidR="00BA06F5" w:rsidRPr="00591F6C" w:rsidRDefault="00BA06F5" w:rsidP="00BA06F5">
      <w:pPr>
        <w:pStyle w:val="Default"/>
        <w:rPr>
          <w:i/>
          <w:color w:val="C0504D" w:themeColor="accent2"/>
          <w:sz w:val="16"/>
          <w:szCs w:val="16"/>
        </w:rPr>
      </w:pPr>
      <w:r w:rsidRPr="00591F6C">
        <w:rPr>
          <w:i/>
          <w:color w:val="C0504D" w:themeColor="accent2"/>
          <w:sz w:val="16"/>
          <w:szCs w:val="16"/>
        </w:rPr>
        <w:t xml:space="preserve">(a) Total Regulation </w:t>
      </w:r>
      <w:proofErr w:type="gramStart"/>
      <w:r w:rsidRPr="00591F6C">
        <w:rPr>
          <w:i/>
          <w:color w:val="C0504D" w:themeColor="accent2"/>
          <w:sz w:val="16"/>
          <w:szCs w:val="16"/>
        </w:rPr>
        <w:t>Up</w:t>
      </w:r>
      <w:proofErr w:type="gramEnd"/>
      <w:r w:rsidRPr="00591F6C">
        <w:rPr>
          <w:i/>
          <w:color w:val="C0504D" w:themeColor="accent2"/>
          <w:sz w:val="16"/>
          <w:szCs w:val="16"/>
        </w:rPr>
        <w:t xml:space="preserve"> Service (</w:t>
      </w:r>
      <w:proofErr w:type="spellStart"/>
      <w:r w:rsidRPr="00591F6C">
        <w:rPr>
          <w:i/>
          <w:color w:val="C0504D" w:themeColor="accent2"/>
          <w:sz w:val="16"/>
          <w:szCs w:val="16"/>
        </w:rPr>
        <w:t>Reg</w:t>
      </w:r>
      <w:proofErr w:type="spellEnd"/>
      <w:r w:rsidRPr="00591F6C">
        <w:rPr>
          <w:i/>
          <w:color w:val="C0504D" w:themeColor="accent2"/>
          <w:sz w:val="16"/>
          <w:szCs w:val="16"/>
        </w:rPr>
        <w:t>-Up) and Regulation Down Service (</w:t>
      </w:r>
      <w:proofErr w:type="spellStart"/>
      <w:r w:rsidRPr="00591F6C">
        <w:rPr>
          <w:i/>
          <w:color w:val="C0504D" w:themeColor="accent2"/>
          <w:sz w:val="16"/>
          <w:szCs w:val="16"/>
        </w:rPr>
        <w:t>Reg</w:t>
      </w:r>
      <w:proofErr w:type="spellEnd"/>
      <w:r w:rsidRPr="00591F6C">
        <w:rPr>
          <w:i/>
          <w:color w:val="C0504D" w:themeColor="accent2"/>
          <w:sz w:val="16"/>
          <w:szCs w:val="16"/>
        </w:rPr>
        <w:t xml:space="preserve">-Down) per interval - ERCOT shall develop a monthly report detailing the total amount of </w:t>
      </w:r>
      <w:proofErr w:type="spellStart"/>
      <w:r w:rsidRPr="00591F6C">
        <w:rPr>
          <w:i/>
          <w:color w:val="C0504D" w:themeColor="accent2"/>
          <w:sz w:val="16"/>
          <w:szCs w:val="16"/>
        </w:rPr>
        <w:t>Reg</w:t>
      </w:r>
      <w:proofErr w:type="spellEnd"/>
      <w:r w:rsidRPr="00591F6C">
        <w:rPr>
          <w:i/>
          <w:color w:val="C0504D" w:themeColor="accent2"/>
          <w:sz w:val="16"/>
          <w:szCs w:val="16"/>
        </w:rPr>
        <w:t xml:space="preserve">-Up energy deployed in the Settlement Interval and by hour and the total amount of </w:t>
      </w:r>
      <w:proofErr w:type="spellStart"/>
      <w:r w:rsidRPr="00591F6C">
        <w:rPr>
          <w:i/>
          <w:color w:val="C0504D" w:themeColor="accent2"/>
          <w:sz w:val="16"/>
          <w:szCs w:val="16"/>
        </w:rPr>
        <w:t>Reg</w:t>
      </w:r>
      <w:proofErr w:type="spellEnd"/>
      <w:r w:rsidRPr="00591F6C">
        <w:rPr>
          <w:i/>
          <w:color w:val="C0504D" w:themeColor="accent2"/>
          <w:sz w:val="16"/>
          <w:szCs w:val="16"/>
        </w:rPr>
        <w:t xml:space="preserve">-Down energy deployed for each Settlement Interval and by hour of the Operating Day. </w:t>
      </w:r>
    </w:p>
    <w:p w:rsidR="00BA06F5" w:rsidRPr="00591F6C" w:rsidRDefault="00BA06F5" w:rsidP="00BA06F5">
      <w:pPr>
        <w:pStyle w:val="Default"/>
        <w:rPr>
          <w:i/>
          <w:color w:val="C0504D" w:themeColor="accent2"/>
          <w:sz w:val="16"/>
          <w:szCs w:val="16"/>
        </w:rPr>
      </w:pPr>
      <w:r w:rsidRPr="00591F6C">
        <w:rPr>
          <w:i/>
          <w:color w:val="C0504D" w:themeColor="accent2"/>
          <w:sz w:val="16"/>
          <w:szCs w:val="16"/>
        </w:rPr>
        <w:t xml:space="preserve">(2) Reserve monitoring: </w:t>
      </w:r>
    </w:p>
    <w:p w:rsidR="00BA06F5" w:rsidRPr="00591F6C" w:rsidRDefault="00BA06F5" w:rsidP="00BA06F5">
      <w:pPr>
        <w:pStyle w:val="Default"/>
        <w:rPr>
          <w:i/>
          <w:color w:val="C0504D" w:themeColor="accent2"/>
          <w:sz w:val="16"/>
          <w:szCs w:val="16"/>
        </w:rPr>
      </w:pPr>
      <w:r w:rsidRPr="00591F6C">
        <w:rPr>
          <w:i/>
          <w:color w:val="C0504D" w:themeColor="accent2"/>
          <w:sz w:val="16"/>
          <w:szCs w:val="16"/>
        </w:rPr>
        <w:t xml:space="preserve">(a) ERCOT shall prepare monthly reports describing the dates and associated duration that ERCOT operated without sufficient operating reserves as defined in the Protocols. </w:t>
      </w:r>
    </w:p>
    <w:p w:rsidR="00BA06F5" w:rsidRPr="00591F6C" w:rsidRDefault="00BA06F5" w:rsidP="00BA06F5">
      <w:pPr>
        <w:pStyle w:val="Default"/>
        <w:rPr>
          <w:i/>
          <w:color w:val="C0504D" w:themeColor="accent2"/>
          <w:sz w:val="16"/>
          <w:szCs w:val="16"/>
        </w:rPr>
      </w:pPr>
      <w:r w:rsidRPr="00591F6C">
        <w:rPr>
          <w:i/>
          <w:color w:val="C0504D" w:themeColor="accent2"/>
          <w:sz w:val="16"/>
          <w:szCs w:val="16"/>
        </w:rPr>
        <w:t xml:space="preserve">(3) Reliability Unit Commitments (RUCs) and deployments: </w:t>
      </w:r>
    </w:p>
    <w:p w:rsidR="00BA06F5" w:rsidRPr="00591F6C" w:rsidRDefault="00BA06F5" w:rsidP="0050112C">
      <w:pPr>
        <w:spacing w:after="0"/>
        <w:jc w:val="left"/>
        <w:rPr>
          <w:rFonts w:cs="Times New Roman"/>
          <w:i/>
          <w:color w:val="C0504D" w:themeColor="accent2"/>
          <w:sz w:val="16"/>
          <w:szCs w:val="16"/>
        </w:rPr>
      </w:pPr>
      <w:r w:rsidRPr="00591F6C">
        <w:rPr>
          <w:rFonts w:cs="Times New Roman"/>
          <w:i/>
          <w:color w:val="C0504D" w:themeColor="accent2"/>
          <w:sz w:val="16"/>
          <w:szCs w:val="16"/>
        </w:rPr>
        <w:t>(a) For each month, ERCOT shall report, Generation Resources committed in each RUC process, the reason for the commitment, Resource name and intervals</w:t>
      </w:r>
      <w:r w:rsidRPr="00591F6C">
        <w:rPr>
          <w:rFonts w:cs="Times New Roman"/>
          <w:color w:val="C0504D" w:themeColor="accent2"/>
          <w:sz w:val="16"/>
          <w:szCs w:val="16"/>
        </w:rPr>
        <w:t xml:space="preserve"> </w:t>
      </w:r>
      <w:r w:rsidRPr="00591F6C">
        <w:rPr>
          <w:rFonts w:cs="Times New Roman"/>
          <w:i/>
          <w:color w:val="C0504D" w:themeColor="accent2"/>
          <w:sz w:val="16"/>
          <w:szCs w:val="16"/>
        </w:rPr>
        <w:t>9.4 Ancillary Services Monitori</w:t>
      </w:r>
      <w:r w:rsidR="0050112C" w:rsidRPr="00591F6C">
        <w:rPr>
          <w:rFonts w:cs="Times New Roman"/>
          <w:i/>
          <w:color w:val="C0504D" w:themeColor="accent2"/>
          <w:sz w:val="16"/>
          <w:szCs w:val="16"/>
        </w:rPr>
        <w:t xml:space="preserve">ng Program </w:t>
      </w:r>
    </w:p>
    <w:p w:rsidR="00BA06F5" w:rsidRPr="00591F6C" w:rsidRDefault="00BA06F5" w:rsidP="0050112C">
      <w:pPr>
        <w:spacing w:after="0"/>
        <w:jc w:val="left"/>
        <w:rPr>
          <w:rFonts w:cs="Times New Roman"/>
          <w:i/>
          <w:color w:val="C0504D" w:themeColor="accent2"/>
          <w:sz w:val="16"/>
          <w:szCs w:val="16"/>
        </w:rPr>
      </w:pPr>
      <w:r w:rsidRPr="00591F6C">
        <w:rPr>
          <w:rFonts w:cs="Times New Roman"/>
          <w:i/>
          <w:iCs/>
          <w:color w:val="C0504D" w:themeColor="accent2"/>
          <w:sz w:val="16"/>
          <w:szCs w:val="16"/>
        </w:rPr>
        <w:t>9.4.1 Hydr</w:t>
      </w:r>
      <w:r w:rsidR="0050112C" w:rsidRPr="00591F6C">
        <w:rPr>
          <w:rFonts w:cs="Times New Roman"/>
          <w:i/>
          <w:iCs/>
          <w:color w:val="C0504D" w:themeColor="accent2"/>
          <w:sz w:val="16"/>
          <w:szCs w:val="16"/>
        </w:rPr>
        <w:t xml:space="preserve">o Responsive Testing </w:t>
      </w:r>
    </w:p>
    <w:p w:rsidR="00BA06F5" w:rsidRPr="00591F6C" w:rsidRDefault="00BA06F5" w:rsidP="0050112C">
      <w:pPr>
        <w:spacing w:after="0"/>
        <w:jc w:val="left"/>
        <w:rPr>
          <w:rFonts w:cs="Times New Roman"/>
          <w:i/>
          <w:color w:val="C0504D" w:themeColor="accent2"/>
          <w:sz w:val="16"/>
          <w:szCs w:val="16"/>
        </w:rPr>
      </w:pPr>
      <w:r w:rsidRPr="00591F6C">
        <w:rPr>
          <w:rFonts w:cs="Times New Roman"/>
          <w:i/>
          <w:iCs/>
          <w:color w:val="C0504D" w:themeColor="accent2"/>
          <w:sz w:val="16"/>
          <w:szCs w:val="16"/>
        </w:rPr>
        <w:t xml:space="preserve">9.4.2 Black Start Service Requirements for TSPs, QSEs, and Generation </w:t>
      </w:r>
      <w:r w:rsidR="0050112C" w:rsidRPr="00591F6C">
        <w:rPr>
          <w:rFonts w:cs="Times New Roman"/>
          <w:i/>
          <w:iCs/>
          <w:color w:val="C0504D" w:themeColor="accent2"/>
          <w:sz w:val="16"/>
          <w:szCs w:val="16"/>
        </w:rPr>
        <w:t xml:space="preserve">Resources </w:t>
      </w:r>
    </w:p>
    <w:p w:rsidR="00BA06F5" w:rsidRPr="00591F6C" w:rsidRDefault="00BA06F5" w:rsidP="0050112C">
      <w:pPr>
        <w:spacing w:after="0"/>
        <w:jc w:val="left"/>
        <w:rPr>
          <w:rFonts w:cs="Times New Roman"/>
          <w:i/>
          <w:color w:val="C0504D" w:themeColor="accent2"/>
          <w:sz w:val="16"/>
          <w:szCs w:val="16"/>
        </w:rPr>
      </w:pPr>
      <w:r w:rsidRPr="00591F6C">
        <w:rPr>
          <w:rFonts w:cs="Times New Roman"/>
          <w:i/>
          <w:iCs/>
          <w:color w:val="C0504D" w:themeColor="accent2"/>
          <w:sz w:val="16"/>
          <w:szCs w:val="16"/>
        </w:rPr>
        <w:t xml:space="preserve">9.4.3 Resource-Specific Responsive Reserve Performance </w:t>
      </w:r>
    </w:p>
    <w:p w:rsidR="00BA06F5" w:rsidRPr="00591F6C" w:rsidRDefault="00BA06F5" w:rsidP="0050112C">
      <w:pPr>
        <w:spacing w:after="0"/>
        <w:jc w:val="left"/>
        <w:rPr>
          <w:rFonts w:cs="Times New Roman"/>
          <w:i/>
          <w:color w:val="C0504D" w:themeColor="accent2"/>
          <w:sz w:val="16"/>
          <w:szCs w:val="16"/>
        </w:rPr>
      </w:pPr>
      <w:r w:rsidRPr="00591F6C">
        <w:rPr>
          <w:rFonts w:cs="Times New Roman"/>
          <w:i/>
          <w:iCs/>
          <w:color w:val="C0504D" w:themeColor="accent2"/>
          <w:sz w:val="16"/>
          <w:szCs w:val="16"/>
        </w:rPr>
        <w:lastRenderedPageBreak/>
        <w:t xml:space="preserve">9.4.4 </w:t>
      </w:r>
      <w:r w:rsidR="0050112C" w:rsidRPr="00591F6C">
        <w:rPr>
          <w:rFonts w:cs="Times New Roman"/>
          <w:i/>
          <w:iCs/>
          <w:color w:val="C0504D" w:themeColor="accent2"/>
          <w:sz w:val="16"/>
          <w:szCs w:val="16"/>
        </w:rPr>
        <w:t xml:space="preserve">Constant Frequency Control </w:t>
      </w:r>
    </w:p>
    <w:p w:rsidR="00BA06F5" w:rsidRPr="00591F6C" w:rsidRDefault="00BA06F5" w:rsidP="00A46337">
      <w:pPr>
        <w:spacing w:after="0"/>
        <w:jc w:val="left"/>
        <w:rPr>
          <w:rFonts w:cs="Times New Roman"/>
          <w:color w:val="C0504D" w:themeColor="accent2"/>
        </w:rPr>
      </w:pPr>
      <w:r w:rsidRPr="00591F6C">
        <w:rPr>
          <w:rFonts w:cs="Times New Roman"/>
          <w:i/>
          <w:iCs/>
          <w:color w:val="C0504D" w:themeColor="accent2"/>
          <w:sz w:val="16"/>
          <w:szCs w:val="16"/>
        </w:rPr>
        <w:t>9.4.5 Resource-specific Non-Spin</w:t>
      </w:r>
      <w:r w:rsidR="0050112C" w:rsidRPr="00591F6C">
        <w:rPr>
          <w:rFonts w:cs="Times New Roman"/>
          <w:i/>
          <w:iCs/>
          <w:color w:val="C0504D" w:themeColor="accent2"/>
          <w:sz w:val="16"/>
          <w:szCs w:val="16"/>
        </w:rPr>
        <w:t xml:space="preserve">ning Reserve </w:t>
      </w:r>
    </w:p>
    <w:p w:rsidR="00BA06F5" w:rsidRPr="00591F6C" w:rsidRDefault="00BA06F5" w:rsidP="00A46337">
      <w:pPr>
        <w:spacing w:after="0"/>
        <w:jc w:val="left"/>
        <w:rPr>
          <w:rFonts w:cs="Times New Roman"/>
        </w:rPr>
      </w:pPr>
    </w:p>
    <w:p w:rsidR="00A46337" w:rsidRPr="00591F6C" w:rsidRDefault="00A46337" w:rsidP="00A46337">
      <w:pPr>
        <w:spacing w:after="0"/>
        <w:jc w:val="left"/>
        <w:rPr>
          <w:rFonts w:cs="Times New Roman"/>
        </w:rPr>
      </w:pPr>
      <w:r w:rsidRPr="00591F6C">
        <w:rPr>
          <w:rFonts w:cs="Times New Roman"/>
        </w:rPr>
        <w:t>8.1 QSE and Resource Performance Monitoring</w:t>
      </w:r>
    </w:p>
    <w:p w:rsidR="00A46337" w:rsidRPr="00591F6C" w:rsidRDefault="00A46337" w:rsidP="00A46337">
      <w:pPr>
        <w:spacing w:after="0"/>
        <w:jc w:val="left"/>
        <w:rPr>
          <w:rFonts w:cs="Times New Roman"/>
        </w:rPr>
      </w:pPr>
      <w:r w:rsidRPr="00591F6C">
        <w:rPr>
          <w:rFonts w:cs="Times New Roman"/>
        </w:rPr>
        <w:t>(3) (</w:t>
      </w:r>
      <w:proofErr w:type="gramStart"/>
      <w:r w:rsidRPr="00591F6C">
        <w:rPr>
          <w:rFonts w:cs="Times New Roman"/>
        </w:rPr>
        <w:t>n</w:t>
      </w:r>
      <w:proofErr w:type="gramEnd"/>
      <w:r w:rsidRPr="00591F6C">
        <w:rPr>
          <w:rFonts w:cs="Times New Roman"/>
        </w:rPr>
        <w:t xml:space="preserve">) </w:t>
      </w:r>
      <w:r w:rsidRPr="00591F6C">
        <w:rPr>
          <w:rFonts w:cs="Times New Roman"/>
          <w:u w:val="single"/>
        </w:rPr>
        <w:t>24 hours per day, seven days per week qualified staffing requirement</w:t>
      </w:r>
      <w:r w:rsidRPr="00591F6C">
        <w:rPr>
          <w:rFonts w:cs="Times New Roman"/>
        </w:rPr>
        <w:t xml:space="preserve">, </w:t>
      </w:r>
      <w:r w:rsidRPr="00591F6C">
        <w:rPr>
          <w:rFonts w:cs="Times New Roman"/>
          <w:highlight w:val="yellow"/>
        </w:rPr>
        <w:t>as described in the Operating Guides</w:t>
      </w:r>
      <w:r w:rsidRPr="00591F6C">
        <w:rPr>
          <w:rFonts w:cs="Times New Roman"/>
        </w:rPr>
        <w:t>, for QSEs;</w:t>
      </w:r>
    </w:p>
    <w:p w:rsidR="00A46337" w:rsidRPr="00591F6C" w:rsidRDefault="00A46337" w:rsidP="00A46337">
      <w:pPr>
        <w:spacing w:after="0"/>
        <w:jc w:val="left"/>
        <w:rPr>
          <w:rFonts w:cs="Times New Roman"/>
        </w:rPr>
      </w:pPr>
    </w:p>
    <w:p w:rsidR="00B70CD0" w:rsidRPr="00591F6C" w:rsidRDefault="00B70CD0" w:rsidP="00B70CD0">
      <w:pPr>
        <w:spacing w:after="0"/>
        <w:jc w:val="left"/>
        <w:rPr>
          <w:rFonts w:eastAsia="Calibri" w:cs="Times New Roman"/>
          <w:bCs/>
          <w:i/>
          <w:color w:val="C0504D" w:themeColor="accent2"/>
          <w:sz w:val="16"/>
          <w:szCs w:val="16"/>
        </w:rPr>
      </w:pPr>
      <w:r w:rsidRPr="00591F6C">
        <w:rPr>
          <w:rFonts w:eastAsia="Calibri" w:cs="Times New Roman"/>
          <w:bCs/>
          <w:i/>
          <w:color w:val="C0504D" w:themeColor="accent2"/>
          <w:sz w:val="16"/>
          <w:szCs w:val="16"/>
        </w:rPr>
        <w:t>3.3 Resource Entities</w:t>
      </w:r>
      <w:r w:rsidRPr="00591F6C">
        <w:rPr>
          <w:rFonts w:eastAsia="Calibri" w:cs="Times New Roman"/>
          <w:color w:val="C0504D" w:themeColor="accent2"/>
          <w:sz w:val="16"/>
          <w:szCs w:val="16"/>
        </w:rPr>
        <w:t xml:space="preserve"> </w:t>
      </w:r>
      <w:r w:rsidRPr="00591F6C">
        <w:rPr>
          <w:rFonts w:eastAsia="Calibri" w:cs="Times New Roman"/>
          <w:bCs/>
          <w:i/>
          <w:color w:val="C0504D" w:themeColor="accent2"/>
          <w:sz w:val="16"/>
          <w:szCs w:val="16"/>
        </w:rPr>
        <w:t xml:space="preserve">(5) </w:t>
      </w:r>
      <w:proofErr w:type="gramStart"/>
      <w:r w:rsidRPr="00591F6C">
        <w:rPr>
          <w:rFonts w:eastAsia="Calibri" w:cs="Times New Roman"/>
          <w:bCs/>
          <w:i/>
          <w:color w:val="C0504D" w:themeColor="accent2"/>
          <w:sz w:val="16"/>
          <w:szCs w:val="16"/>
        </w:rPr>
        <w:t>When</w:t>
      </w:r>
      <w:proofErr w:type="gramEnd"/>
      <w:r w:rsidRPr="00591F6C">
        <w:rPr>
          <w:rFonts w:eastAsia="Calibri" w:cs="Times New Roman"/>
          <w:bCs/>
          <w:i/>
          <w:color w:val="C0504D" w:themeColor="accent2"/>
          <w:sz w:val="16"/>
          <w:szCs w:val="16"/>
        </w:rPr>
        <w:t xml:space="preserve"> scheduled to ERCOT, Resource Entities shall be staffed or monitored 24 hours per day, by personnel capable of making operating decisions. Each Resource Entity shall designate an Authorized Representative as defined in Protocol Section 2, Definitions and Acronyms. This applies to all: </w:t>
      </w:r>
    </w:p>
    <w:p w:rsidR="00B70CD0" w:rsidRPr="00591F6C" w:rsidRDefault="00B70CD0" w:rsidP="00B70CD0">
      <w:pPr>
        <w:spacing w:after="0"/>
        <w:jc w:val="left"/>
        <w:rPr>
          <w:rFonts w:eastAsia="Calibri" w:cs="Times New Roman"/>
          <w:bCs/>
          <w:i/>
          <w:color w:val="C0504D" w:themeColor="accent2"/>
          <w:sz w:val="16"/>
          <w:szCs w:val="16"/>
        </w:rPr>
      </w:pPr>
      <w:r w:rsidRPr="00591F6C">
        <w:rPr>
          <w:rFonts w:eastAsia="Calibri" w:cs="Times New Roman"/>
          <w:bCs/>
          <w:i/>
          <w:color w:val="C0504D" w:themeColor="accent2"/>
          <w:sz w:val="16"/>
          <w:szCs w:val="16"/>
        </w:rPr>
        <w:t>(</w:t>
      </w:r>
      <w:proofErr w:type="gramStart"/>
      <w:r w:rsidRPr="00591F6C">
        <w:rPr>
          <w:rFonts w:eastAsia="Calibri" w:cs="Times New Roman"/>
          <w:bCs/>
          <w:i/>
          <w:color w:val="C0504D" w:themeColor="accent2"/>
          <w:sz w:val="16"/>
          <w:szCs w:val="16"/>
        </w:rPr>
        <w:t>a</w:t>
      </w:r>
      <w:proofErr w:type="gramEnd"/>
      <w:r w:rsidRPr="00591F6C">
        <w:rPr>
          <w:rFonts w:eastAsia="Calibri" w:cs="Times New Roman"/>
          <w:bCs/>
          <w:i/>
          <w:color w:val="C0504D" w:themeColor="accent2"/>
          <w:sz w:val="16"/>
          <w:szCs w:val="16"/>
        </w:rPr>
        <w:t>) Generation Resources greater than 10 MW; )</w:t>
      </w:r>
    </w:p>
    <w:p w:rsidR="00B70CD0" w:rsidRPr="00591F6C" w:rsidRDefault="00B70CD0" w:rsidP="00B70CD0">
      <w:pPr>
        <w:spacing w:after="0"/>
        <w:jc w:val="left"/>
        <w:rPr>
          <w:rFonts w:eastAsia="Calibri" w:cs="Times New Roman"/>
          <w:bCs/>
          <w:i/>
          <w:color w:val="C0504D" w:themeColor="accent2"/>
          <w:sz w:val="16"/>
          <w:szCs w:val="16"/>
        </w:rPr>
      </w:pPr>
      <w:r w:rsidRPr="00591F6C">
        <w:rPr>
          <w:rFonts w:eastAsia="Calibri" w:cs="Times New Roman"/>
          <w:bCs/>
          <w:i/>
          <w:iCs/>
          <w:color w:val="C0504D" w:themeColor="accent2"/>
          <w:sz w:val="16"/>
          <w:szCs w:val="16"/>
        </w:rPr>
        <w:t xml:space="preserve"> 9.1.8 Qualified Staffing Requirement </w:t>
      </w:r>
    </w:p>
    <w:p w:rsidR="00B70CD0" w:rsidRPr="00591F6C" w:rsidRDefault="00B70CD0" w:rsidP="00B70CD0">
      <w:pPr>
        <w:spacing w:after="0"/>
        <w:jc w:val="left"/>
        <w:rPr>
          <w:rFonts w:eastAsia="Calibri" w:cs="Times New Roman"/>
          <w:bCs/>
          <w:i/>
          <w:color w:val="C0504D" w:themeColor="accent2"/>
          <w:sz w:val="16"/>
          <w:szCs w:val="16"/>
        </w:rPr>
      </w:pPr>
      <w:r w:rsidRPr="00591F6C">
        <w:rPr>
          <w:rFonts w:eastAsia="Calibri" w:cs="Times New Roman"/>
          <w:i/>
          <w:color w:val="C0504D" w:themeColor="accent2"/>
          <w:sz w:val="16"/>
          <w:szCs w:val="16"/>
        </w:rPr>
        <w:t xml:space="preserve">A QSE shall maintain a continuously operating scheduling center staffed with qualified personnel with the authority to commit and bind the QSE. ERCOT shall report to the Texas Regional Entity (TRE), instances of suspected non-performance. </w:t>
      </w:r>
    </w:p>
    <w:p w:rsidR="00BA06F5" w:rsidRPr="00591F6C" w:rsidRDefault="00BA06F5" w:rsidP="00A46337">
      <w:pPr>
        <w:spacing w:after="0"/>
        <w:jc w:val="left"/>
        <w:rPr>
          <w:rFonts w:cs="Times New Roman"/>
        </w:rPr>
      </w:pPr>
    </w:p>
    <w:p w:rsidR="00A46337" w:rsidRPr="00591F6C" w:rsidRDefault="00A46337" w:rsidP="00A46337">
      <w:pPr>
        <w:spacing w:after="0"/>
        <w:jc w:val="left"/>
        <w:rPr>
          <w:rFonts w:cs="Times New Roman"/>
        </w:rPr>
      </w:pPr>
      <w:r w:rsidRPr="00591F6C">
        <w:rPr>
          <w:rFonts w:cs="Times New Roman"/>
        </w:rPr>
        <w:t>8.1.1 QSE Ancillary Service Performance Standards</w:t>
      </w:r>
    </w:p>
    <w:p w:rsidR="00A46337" w:rsidRPr="00591F6C" w:rsidRDefault="00A46337" w:rsidP="00A46337">
      <w:pPr>
        <w:spacing w:after="0"/>
        <w:jc w:val="left"/>
        <w:rPr>
          <w:rFonts w:cs="Times New Roman"/>
        </w:rPr>
      </w:pPr>
      <w:r w:rsidRPr="00591F6C">
        <w:rPr>
          <w:rFonts w:cs="Times New Roman"/>
          <w:u w:val="single"/>
        </w:rPr>
        <w:t>Each QSE and its Resources that provide Ancillary Service must meet performance measures</w:t>
      </w:r>
      <w:r w:rsidRPr="00591F6C">
        <w:rPr>
          <w:rFonts w:cs="Times New Roman"/>
        </w:rPr>
        <w:t xml:space="preserve"> </w:t>
      </w:r>
      <w:r w:rsidRPr="00591F6C">
        <w:rPr>
          <w:rFonts w:cs="Times New Roman"/>
          <w:highlight w:val="yellow"/>
        </w:rPr>
        <w:t>set out in</w:t>
      </w:r>
      <w:r w:rsidRPr="00591F6C">
        <w:rPr>
          <w:rFonts w:cs="Times New Roman"/>
        </w:rPr>
        <w:t xml:space="preserve"> these Protocols and </w:t>
      </w:r>
      <w:r w:rsidRPr="00591F6C">
        <w:rPr>
          <w:rFonts w:cs="Times New Roman"/>
          <w:highlight w:val="yellow"/>
        </w:rPr>
        <w:t>the Operating Guides</w:t>
      </w:r>
      <w:r w:rsidRPr="00591F6C">
        <w:rPr>
          <w:rFonts w:cs="Times New Roman"/>
        </w:rPr>
        <w:t>.</w:t>
      </w:r>
    </w:p>
    <w:p w:rsidR="00A46337" w:rsidRPr="00591F6C" w:rsidRDefault="00A46337" w:rsidP="00A46337">
      <w:pPr>
        <w:spacing w:after="0"/>
        <w:jc w:val="left"/>
        <w:rPr>
          <w:rFonts w:cs="Times New Roman"/>
        </w:rPr>
      </w:pPr>
    </w:p>
    <w:p w:rsidR="00B70CD0" w:rsidRPr="00591F6C" w:rsidRDefault="00B70CD0" w:rsidP="00B70CD0">
      <w:pPr>
        <w:spacing w:after="0"/>
        <w:jc w:val="left"/>
        <w:rPr>
          <w:rFonts w:cs="Times New Roman"/>
          <w:i/>
          <w:color w:val="C0504D" w:themeColor="accent2"/>
          <w:sz w:val="16"/>
          <w:szCs w:val="16"/>
        </w:rPr>
      </w:pPr>
      <w:r w:rsidRPr="00591F6C">
        <w:rPr>
          <w:rFonts w:cs="Times New Roman"/>
          <w:i/>
          <w:color w:val="C0504D" w:themeColor="accent2"/>
          <w:sz w:val="16"/>
          <w:szCs w:val="16"/>
        </w:rPr>
        <w:t>9.4 Ancillary Services Monitoring Progr</w:t>
      </w:r>
      <w:r w:rsidR="003F4169" w:rsidRPr="00591F6C">
        <w:rPr>
          <w:rFonts w:cs="Times New Roman"/>
          <w:i/>
          <w:color w:val="C0504D" w:themeColor="accent2"/>
          <w:sz w:val="16"/>
          <w:szCs w:val="16"/>
        </w:rPr>
        <w:t xml:space="preserve">am </w:t>
      </w:r>
    </w:p>
    <w:p w:rsidR="00B70CD0" w:rsidRPr="00591F6C" w:rsidRDefault="00B70CD0" w:rsidP="00B70CD0">
      <w:pPr>
        <w:spacing w:after="0"/>
        <w:jc w:val="left"/>
        <w:rPr>
          <w:rFonts w:cs="Times New Roman"/>
          <w:i/>
          <w:color w:val="C0504D" w:themeColor="accent2"/>
          <w:sz w:val="16"/>
          <w:szCs w:val="16"/>
        </w:rPr>
      </w:pPr>
      <w:r w:rsidRPr="00591F6C">
        <w:rPr>
          <w:rFonts w:cs="Times New Roman"/>
          <w:i/>
          <w:iCs/>
          <w:color w:val="C0504D" w:themeColor="accent2"/>
          <w:sz w:val="16"/>
          <w:szCs w:val="16"/>
        </w:rPr>
        <w:t>9.4.1 Hydr</w:t>
      </w:r>
      <w:r w:rsidR="003F4169" w:rsidRPr="00591F6C">
        <w:rPr>
          <w:rFonts w:cs="Times New Roman"/>
          <w:i/>
          <w:iCs/>
          <w:color w:val="C0504D" w:themeColor="accent2"/>
          <w:sz w:val="16"/>
          <w:szCs w:val="16"/>
        </w:rPr>
        <w:t xml:space="preserve">o Responsive Testing </w:t>
      </w:r>
    </w:p>
    <w:p w:rsidR="00B70CD0" w:rsidRPr="00591F6C" w:rsidRDefault="00B70CD0" w:rsidP="00B70CD0">
      <w:pPr>
        <w:spacing w:after="0"/>
        <w:jc w:val="left"/>
        <w:rPr>
          <w:rFonts w:cs="Times New Roman"/>
          <w:i/>
          <w:color w:val="C0504D" w:themeColor="accent2"/>
          <w:sz w:val="16"/>
          <w:szCs w:val="16"/>
        </w:rPr>
      </w:pPr>
      <w:r w:rsidRPr="00591F6C">
        <w:rPr>
          <w:rFonts w:cs="Times New Roman"/>
          <w:i/>
          <w:iCs/>
          <w:color w:val="C0504D" w:themeColor="accent2"/>
          <w:sz w:val="16"/>
          <w:szCs w:val="16"/>
        </w:rPr>
        <w:t xml:space="preserve">9.4.2 Black Start Service Requirements for TSPs, QSEs, and Generation </w:t>
      </w:r>
      <w:r w:rsidR="003F4169" w:rsidRPr="00591F6C">
        <w:rPr>
          <w:rFonts w:cs="Times New Roman"/>
          <w:i/>
          <w:iCs/>
          <w:color w:val="C0504D" w:themeColor="accent2"/>
          <w:sz w:val="16"/>
          <w:szCs w:val="16"/>
        </w:rPr>
        <w:t xml:space="preserve">Resources </w:t>
      </w:r>
    </w:p>
    <w:p w:rsidR="00B70CD0" w:rsidRPr="00591F6C" w:rsidRDefault="00B70CD0" w:rsidP="00B70CD0">
      <w:pPr>
        <w:spacing w:after="0"/>
        <w:jc w:val="left"/>
        <w:rPr>
          <w:rFonts w:cs="Times New Roman"/>
          <w:i/>
          <w:color w:val="C0504D" w:themeColor="accent2"/>
          <w:sz w:val="16"/>
          <w:szCs w:val="16"/>
        </w:rPr>
      </w:pPr>
      <w:r w:rsidRPr="00591F6C">
        <w:rPr>
          <w:rFonts w:cs="Times New Roman"/>
          <w:i/>
          <w:iCs/>
          <w:color w:val="C0504D" w:themeColor="accent2"/>
          <w:sz w:val="16"/>
          <w:szCs w:val="16"/>
        </w:rPr>
        <w:t xml:space="preserve">9.4.3 Resource-Specific Responsive Reserve Performance </w:t>
      </w:r>
    </w:p>
    <w:p w:rsidR="00B70CD0" w:rsidRPr="00591F6C" w:rsidRDefault="00B70CD0" w:rsidP="00B70CD0">
      <w:pPr>
        <w:spacing w:after="0"/>
        <w:jc w:val="left"/>
        <w:rPr>
          <w:rFonts w:cs="Times New Roman"/>
          <w:i/>
          <w:color w:val="C0504D" w:themeColor="accent2"/>
          <w:sz w:val="16"/>
          <w:szCs w:val="16"/>
        </w:rPr>
      </w:pPr>
      <w:r w:rsidRPr="00591F6C">
        <w:rPr>
          <w:rFonts w:cs="Times New Roman"/>
          <w:i/>
          <w:iCs/>
          <w:color w:val="C0504D" w:themeColor="accent2"/>
          <w:sz w:val="16"/>
          <w:szCs w:val="16"/>
        </w:rPr>
        <w:t>9.4.4 Constant</w:t>
      </w:r>
      <w:r w:rsidR="003F4169" w:rsidRPr="00591F6C">
        <w:rPr>
          <w:rFonts w:cs="Times New Roman"/>
          <w:i/>
          <w:iCs/>
          <w:color w:val="C0504D" w:themeColor="accent2"/>
          <w:sz w:val="16"/>
          <w:szCs w:val="16"/>
        </w:rPr>
        <w:t xml:space="preserve"> Frequency Control </w:t>
      </w:r>
    </w:p>
    <w:p w:rsidR="00B70CD0" w:rsidRPr="00591F6C" w:rsidRDefault="00B70CD0" w:rsidP="00B70CD0">
      <w:pPr>
        <w:spacing w:after="0"/>
        <w:jc w:val="left"/>
        <w:rPr>
          <w:rFonts w:cs="Times New Roman"/>
          <w:i/>
          <w:color w:val="C0504D" w:themeColor="accent2"/>
          <w:sz w:val="16"/>
          <w:szCs w:val="16"/>
        </w:rPr>
      </w:pPr>
      <w:r w:rsidRPr="00591F6C">
        <w:rPr>
          <w:rFonts w:cs="Times New Roman"/>
          <w:i/>
          <w:iCs/>
          <w:color w:val="C0504D" w:themeColor="accent2"/>
          <w:sz w:val="16"/>
          <w:szCs w:val="16"/>
        </w:rPr>
        <w:t>9.4.5 Resource-specific Non-Spin</w:t>
      </w:r>
      <w:r w:rsidR="003F4169" w:rsidRPr="00591F6C">
        <w:rPr>
          <w:rFonts w:cs="Times New Roman"/>
          <w:i/>
          <w:iCs/>
          <w:color w:val="C0504D" w:themeColor="accent2"/>
          <w:sz w:val="16"/>
          <w:szCs w:val="16"/>
        </w:rPr>
        <w:t xml:space="preserve">ning Reserve </w:t>
      </w:r>
    </w:p>
    <w:p w:rsidR="00B70CD0" w:rsidRPr="00591F6C" w:rsidRDefault="00B70CD0" w:rsidP="00A46337">
      <w:pPr>
        <w:spacing w:after="0"/>
        <w:jc w:val="left"/>
        <w:rPr>
          <w:rFonts w:cs="Times New Roman"/>
        </w:rPr>
      </w:pPr>
    </w:p>
    <w:p w:rsidR="00A46337" w:rsidRPr="00591F6C" w:rsidRDefault="00A46337" w:rsidP="00A46337">
      <w:pPr>
        <w:spacing w:after="0"/>
        <w:jc w:val="left"/>
        <w:rPr>
          <w:rFonts w:cs="Times New Roman"/>
        </w:rPr>
      </w:pPr>
      <w:r w:rsidRPr="00591F6C">
        <w:rPr>
          <w:rFonts w:cs="Times New Roman"/>
        </w:rPr>
        <w:t>8.1.1.1 Ancillary Service Qualification and Testing</w:t>
      </w:r>
    </w:p>
    <w:p w:rsidR="00A46337" w:rsidRPr="00591F6C" w:rsidRDefault="00A46337" w:rsidP="00A46337">
      <w:pPr>
        <w:spacing w:after="0"/>
        <w:jc w:val="left"/>
        <w:rPr>
          <w:rFonts w:cs="Times New Roman"/>
        </w:rPr>
      </w:pPr>
      <w:r w:rsidRPr="00591F6C">
        <w:rPr>
          <w:rFonts w:cs="Times New Roman"/>
        </w:rPr>
        <w:t xml:space="preserve">(1) Each QSE and the Resource providing Ancillary Service must meet qualification criteria to operate satisfactorily with ERCOT. </w:t>
      </w:r>
      <w:r w:rsidRPr="00591F6C">
        <w:rPr>
          <w:rFonts w:cs="Times New Roman"/>
          <w:u w:val="single"/>
        </w:rPr>
        <w:t>ERCOT shall use the Ancillary Service qualification and testing program that is approved by TAC</w:t>
      </w:r>
      <w:r w:rsidRPr="00591F6C">
        <w:rPr>
          <w:rFonts w:cs="Times New Roman"/>
        </w:rPr>
        <w:t xml:space="preserve"> and </w:t>
      </w:r>
      <w:r w:rsidRPr="00591F6C">
        <w:rPr>
          <w:rFonts w:cs="Times New Roman"/>
          <w:highlight w:val="yellow"/>
        </w:rPr>
        <w:t>included in the Operating Guides</w:t>
      </w:r>
      <w:r w:rsidRPr="00591F6C">
        <w:rPr>
          <w:rFonts w:cs="Times New Roman"/>
        </w:rPr>
        <w:t>.</w:t>
      </w:r>
    </w:p>
    <w:p w:rsidR="00A46337" w:rsidRPr="00591F6C" w:rsidRDefault="00A46337" w:rsidP="00A46337">
      <w:pPr>
        <w:spacing w:after="0"/>
        <w:jc w:val="left"/>
        <w:rPr>
          <w:rFonts w:cs="Times New Roman"/>
        </w:rPr>
      </w:pPr>
    </w:p>
    <w:p w:rsidR="00E174EC" w:rsidRPr="00591F6C" w:rsidRDefault="00E174EC" w:rsidP="00E174EC">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3.2.4 Ancillary Service Qualification and Testing Program </w:t>
      </w:r>
    </w:p>
    <w:p w:rsidR="00E174EC" w:rsidRPr="00591F6C" w:rsidRDefault="00E174EC" w:rsidP="00E174EC">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Resources designated to provide Ancillary Services must qualify with ERCOT prior to participation in the Ancillary Service market. </w:t>
      </w:r>
    </w:p>
    <w:p w:rsidR="00E174EC" w:rsidRPr="00591F6C" w:rsidRDefault="00E174EC" w:rsidP="00E174EC">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(2) ERCOT shall reject offers to provide Ancillary Services received from an unqualified Resource and shall notify the appropriate QSE that the Resource is not qualified. </w:t>
      </w:r>
    </w:p>
    <w:p w:rsidR="00E174EC" w:rsidRPr="00591F6C" w:rsidRDefault="00E174EC" w:rsidP="00E174EC">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ERCOT, at its sole discretion, may provisionally qualify Load Resources to provide Ancillary Services, without completion of a qualification test, for 90 days. </w:t>
      </w:r>
    </w:p>
    <w:p w:rsidR="00E174EC" w:rsidRPr="00591F6C" w:rsidRDefault="00E174EC" w:rsidP="00E174EC">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ERCOT shall evaluate the actual performance of all Resources providing Ancillary Services in accordance with Protocol Section 8, Performance Monitoring and Compliance. ERCOT shall notify the QSE of a Resource failing to meet the performance requirements as specified in Protocol Section 8. A Resource failing to meet the performance requirements for two consecutive months shall be required to develop and implement a corrective action plan to address its failure as specified in Protocol Section 8.4, Non-Compliance. </w:t>
      </w:r>
    </w:p>
    <w:p w:rsidR="00E174EC" w:rsidRPr="00591F6C" w:rsidRDefault="00E174EC" w:rsidP="00E174EC">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(5) ERCOT shall, in accordance with Protocol Section 8.4, revoke the qualification to provide Ancillary Services for any Resource failing an Ancillary Service performance standard for four consecutive months. </w:t>
      </w:r>
    </w:p>
    <w:p w:rsidR="00E174EC" w:rsidRPr="00591F6C" w:rsidRDefault="00E174EC" w:rsidP="00E174EC">
      <w:pPr>
        <w:spacing w:after="0"/>
        <w:jc w:val="left"/>
        <w:rPr>
          <w:rFonts w:cs="Times New Roman"/>
          <w:i/>
          <w:color w:val="C0504D" w:themeColor="accent2"/>
          <w:sz w:val="16"/>
          <w:szCs w:val="16"/>
        </w:rPr>
      </w:pPr>
      <w:r w:rsidRPr="00591F6C">
        <w:rPr>
          <w:rFonts w:cs="Times New Roman"/>
          <w:i/>
          <w:color w:val="C0504D" w:themeColor="accent2"/>
          <w:sz w:val="16"/>
          <w:szCs w:val="16"/>
        </w:rPr>
        <w:t>(6) Any Resource with a revoked Ancillary Service qualification may be re-tested at the sole discretion of ERCOT only after demonstrating and implementing a corrective action plan as described in Protocol Section 8.4.</w:t>
      </w:r>
    </w:p>
    <w:p w:rsidR="00B70CD0" w:rsidRPr="00591F6C" w:rsidRDefault="00B70CD0" w:rsidP="00A46337">
      <w:pPr>
        <w:spacing w:after="0"/>
        <w:jc w:val="left"/>
        <w:rPr>
          <w:rFonts w:cs="Times New Roman"/>
        </w:rPr>
      </w:pPr>
    </w:p>
    <w:p w:rsidR="00A46337" w:rsidRPr="00591F6C" w:rsidRDefault="00C54B98" w:rsidP="00A46337">
      <w:pPr>
        <w:spacing w:after="0"/>
        <w:jc w:val="left"/>
        <w:rPr>
          <w:rFonts w:cs="Times New Roman"/>
        </w:rPr>
      </w:pPr>
      <w:r w:rsidRPr="00591F6C">
        <w:rPr>
          <w:rFonts w:cs="Times New Roman"/>
        </w:rPr>
        <w:t>8.1.1.2.1.1 Regulation Service Qualification</w:t>
      </w:r>
    </w:p>
    <w:p w:rsidR="00C54B98" w:rsidRPr="00591F6C" w:rsidRDefault="00C54B98" w:rsidP="00C54B98">
      <w:pPr>
        <w:spacing w:after="0"/>
        <w:jc w:val="left"/>
        <w:rPr>
          <w:rFonts w:cs="Times New Roman"/>
        </w:rPr>
      </w:pPr>
      <w:r w:rsidRPr="00591F6C">
        <w:rPr>
          <w:rFonts w:cs="Times New Roman"/>
        </w:rPr>
        <w:t xml:space="preserve">(2) </w:t>
      </w:r>
      <w:r w:rsidRPr="00591F6C">
        <w:rPr>
          <w:rFonts w:cs="Times New Roman"/>
          <w:u w:val="single"/>
        </w:rPr>
        <w:t>A QSE shall demonstrate to ERCOT that they have the ability to switch control to constant frequency operation</w:t>
      </w:r>
      <w:r w:rsidRPr="00591F6C">
        <w:rPr>
          <w:rFonts w:cs="Times New Roman"/>
        </w:rPr>
        <w:t xml:space="preserve"> </w:t>
      </w:r>
      <w:r w:rsidRPr="00591F6C">
        <w:rPr>
          <w:rFonts w:cs="Times New Roman"/>
          <w:highlight w:val="yellow"/>
        </w:rPr>
        <w:t>as specified in the Operating Guides</w:t>
      </w:r>
      <w:r w:rsidRPr="00591F6C">
        <w:rPr>
          <w:rFonts w:cs="Times New Roman"/>
        </w:rPr>
        <w:t>. ERCOT’s direction to the QSE to operate on constant frequency will be considered a Dispatch Instruction.</w:t>
      </w:r>
    </w:p>
    <w:p w:rsidR="00C54B98" w:rsidRPr="00591F6C" w:rsidRDefault="00C54B98" w:rsidP="00C54B98">
      <w:pPr>
        <w:spacing w:after="0"/>
        <w:jc w:val="left"/>
        <w:rPr>
          <w:rFonts w:cs="Times New Roman"/>
        </w:rPr>
      </w:pPr>
    </w:p>
    <w:p w:rsidR="002C4D0D" w:rsidRPr="00591F6C" w:rsidRDefault="002C4D0D" w:rsidP="002C4D0D">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3.2.4 Ancillary Service Qualification and Testing Program </w:t>
      </w:r>
    </w:p>
    <w:p w:rsidR="002C4D0D" w:rsidRPr="00591F6C" w:rsidRDefault="002C4D0D" w:rsidP="002C4D0D">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Resources designated to provide Ancillary Services must qualify with ERCOT prior to participation in the Ancillary Service market. </w:t>
      </w:r>
    </w:p>
    <w:p w:rsidR="002C4D0D" w:rsidRPr="00591F6C" w:rsidRDefault="002C4D0D" w:rsidP="002C4D0D">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(2) ERCOT shall reject offers to provide Ancillary Services received from an unqualified Resource and shall notify the appropriate QSE that the Resource is not qualified. </w:t>
      </w:r>
    </w:p>
    <w:p w:rsidR="002C4D0D" w:rsidRPr="00591F6C" w:rsidRDefault="002C4D0D" w:rsidP="002C4D0D">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ERCOT, at its sole discretion, may provisionally qualify Load Resources to provide Ancillary Services, without completion of a qualification test, for 90 days. </w:t>
      </w:r>
    </w:p>
    <w:p w:rsidR="002C4D0D" w:rsidRPr="00591F6C" w:rsidRDefault="002C4D0D" w:rsidP="002C4D0D">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ERCOT shall evaluate the actual performance of all Resources providing Ancillary Services in accordance with Protocol Section 8, Performance Monitoring and Compliance. ERCOT shall notify the QSE of a Resource failing to meet the performance requirements as specified in Protocol Section 8. A Resource failing to meet the performance requirements for two consecutive months shall be required to develop and implement a corrective action plan to address its failure as specified in Protocol Section 8.4, Non-Compliance. </w:t>
      </w:r>
    </w:p>
    <w:p w:rsidR="002C4D0D" w:rsidRPr="00591F6C" w:rsidRDefault="002C4D0D" w:rsidP="002C4D0D">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(5) ERCOT shall, in accordance with Protocol Section 8.4, revoke the qualification to provide Ancillary Services for any Resource failing an Ancillary Service performance standard for four consecutive months. </w:t>
      </w:r>
    </w:p>
    <w:p w:rsidR="002C4D0D" w:rsidRPr="00591F6C" w:rsidRDefault="002C4D0D" w:rsidP="002C4D0D">
      <w:pPr>
        <w:spacing w:after="0"/>
        <w:jc w:val="left"/>
        <w:rPr>
          <w:rFonts w:cs="Times New Roman"/>
          <w:i/>
          <w:color w:val="C0504D" w:themeColor="accent2"/>
          <w:sz w:val="16"/>
          <w:szCs w:val="16"/>
        </w:rPr>
      </w:pPr>
      <w:r w:rsidRPr="00591F6C">
        <w:rPr>
          <w:rFonts w:cs="Times New Roman"/>
          <w:i/>
          <w:color w:val="C0504D" w:themeColor="accent2"/>
          <w:sz w:val="16"/>
          <w:szCs w:val="16"/>
        </w:rPr>
        <w:t>(6) Any Resource with a revoked Ancillary Service qualification may be re-tested at the sole discretion of ERCOT only after demonstrating and implementing a corrective action plan as described in Protocol Section 8.4.</w:t>
      </w:r>
    </w:p>
    <w:p w:rsidR="002C4D0D" w:rsidRPr="00591F6C" w:rsidRDefault="002C4D0D" w:rsidP="00C54B98">
      <w:pPr>
        <w:spacing w:after="0"/>
        <w:jc w:val="left"/>
        <w:rPr>
          <w:rFonts w:cs="Times New Roman"/>
        </w:rPr>
      </w:pPr>
    </w:p>
    <w:p w:rsidR="00C54B98" w:rsidRPr="00591F6C" w:rsidRDefault="00C54B98" w:rsidP="00C54B98">
      <w:pPr>
        <w:spacing w:after="0"/>
        <w:jc w:val="left"/>
        <w:rPr>
          <w:rFonts w:cs="Times New Roman"/>
        </w:rPr>
      </w:pPr>
      <w:r w:rsidRPr="00591F6C">
        <w:rPr>
          <w:rFonts w:cs="Times New Roman"/>
        </w:rPr>
        <w:t>8.1.1.2.1.2 Responsive Reserve Service Qualification</w:t>
      </w:r>
    </w:p>
    <w:p w:rsidR="00C54B98" w:rsidRPr="00591F6C" w:rsidRDefault="00C54B98" w:rsidP="00C54B98">
      <w:pPr>
        <w:spacing w:after="0"/>
        <w:jc w:val="left"/>
        <w:rPr>
          <w:rFonts w:cs="Times New Roman"/>
          <w:u w:val="single"/>
        </w:rPr>
      </w:pPr>
      <w:r w:rsidRPr="00591F6C">
        <w:rPr>
          <w:rFonts w:cs="Times New Roman"/>
        </w:rPr>
        <w:t xml:space="preserve">(2) </w:t>
      </w:r>
      <w:r w:rsidRPr="00591F6C">
        <w:rPr>
          <w:rFonts w:cs="Times New Roman"/>
          <w:u w:val="single"/>
        </w:rPr>
        <w:t>The amount of RRS provided by individual Generation Resources and Controllable Load Resources</w:t>
      </w:r>
      <w:r w:rsidRPr="00591F6C">
        <w:rPr>
          <w:rFonts w:cs="Times New Roman"/>
        </w:rPr>
        <w:t xml:space="preserve"> is </w:t>
      </w:r>
      <w:r w:rsidRPr="00591F6C">
        <w:rPr>
          <w:rFonts w:cs="Times New Roman"/>
          <w:highlight w:val="yellow"/>
        </w:rPr>
        <w:t>specified in the Operating Guides</w:t>
      </w:r>
      <w:r w:rsidRPr="00591F6C">
        <w:rPr>
          <w:rFonts w:cs="Times New Roman"/>
        </w:rPr>
        <w:t xml:space="preserve">.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w:t>
      </w:r>
      <w:r w:rsidRPr="00591F6C">
        <w:rPr>
          <w:rFonts w:cs="Times New Roman"/>
          <w:u w:val="single"/>
        </w:rPr>
        <w:t>The amount of RRS on a</w:t>
      </w:r>
    </w:p>
    <w:p w:rsidR="00C54B98" w:rsidRPr="00591F6C" w:rsidRDefault="00C54B98" w:rsidP="00C54B98">
      <w:pPr>
        <w:spacing w:after="0"/>
        <w:jc w:val="left"/>
        <w:rPr>
          <w:rFonts w:cs="Times New Roman"/>
        </w:rPr>
      </w:pPr>
      <w:r w:rsidRPr="00591F6C">
        <w:rPr>
          <w:rFonts w:cs="Times New Roman"/>
          <w:u w:val="single"/>
        </w:rPr>
        <w:t>Generation Resource may be further limited by requirements</w:t>
      </w:r>
      <w:r w:rsidRPr="00591F6C">
        <w:rPr>
          <w:rFonts w:cs="Times New Roman"/>
        </w:rPr>
        <w:t xml:space="preserve"> </w:t>
      </w:r>
      <w:r w:rsidRPr="00591F6C">
        <w:rPr>
          <w:rFonts w:cs="Times New Roman"/>
          <w:highlight w:val="yellow"/>
        </w:rPr>
        <w:t>of the Operating Guides</w:t>
      </w:r>
      <w:r w:rsidRPr="00591F6C">
        <w:rPr>
          <w:rFonts w:cs="Times New Roman"/>
        </w:rPr>
        <w:t>.</w:t>
      </w:r>
    </w:p>
    <w:p w:rsidR="00C54B98" w:rsidRPr="00591F6C" w:rsidRDefault="00C54B98" w:rsidP="00C54B98">
      <w:pPr>
        <w:spacing w:after="0"/>
        <w:jc w:val="left"/>
        <w:rPr>
          <w:rFonts w:cs="Times New Roman"/>
        </w:rPr>
      </w:pPr>
    </w:p>
    <w:p w:rsidR="002C4D0D" w:rsidRPr="00591F6C" w:rsidRDefault="002C4D0D" w:rsidP="002C4D0D">
      <w:pPr>
        <w:spacing w:after="0"/>
        <w:jc w:val="left"/>
        <w:rPr>
          <w:rFonts w:cs="Times New Roman"/>
          <w:bCs/>
          <w:i/>
          <w:color w:val="C0504D" w:themeColor="accent2"/>
          <w:sz w:val="16"/>
          <w:szCs w:val="16"/>
        </w:rPr>
      </w:pPr>
      <w:r w:rsidRPr="00591F6C">
        <w:rPr>
          <w:rFonts w:cs="Times New Roman"/>
          <w:bCs/>
          <w:i/>
          <w:color w:val="C0504D" w:themeColor="accent2"/>
          <w:sz w:val="16"/>
          <w:szCs w:val="16"/>
        </w:rPr>
        <w:t>2.3.1.2 Additional Operational Details for Responsive Reserve Providers</w:t>
      </w:r>
    </w:p>
    <w:p w:rsidR="00D354EB" w:rsidRPr="00591F6C" w:rsidRDefault="00D354EB" w:rsidP="002C4D0D">
      <w:pPr>
        <w:spacing w:after="0"/>
        <w:jc w:val="left"/>
        <w:rPr>
          <w:rFonts w:cs="Times New Roman"/>
          <w:bCs/>
          <w:i/>
          <w:color w:val="C0504D" w:themeColor="accent2"/>
          <w:sz w:val="16"/>
          <w:szCs w:val="16"/>
        </w:rPr>
      </w:pPr>
    </w:p>
    <w:p w:rsidR="002C4D0D" w:rsidRPr="00591F6C" w:rsidRDefault="002C4D0D" w:rsidP="002C4D0D">
      <w:pPr>
        <w:spacing w:after="0"/>
        <w:jc w:val="left"/>
        <w:rPr>
          <w:rFonts w:cs="Times New Roman"/>
          <w:bCs/>
          <w:i/>
          <w:color w:val="C0504D" w:themeColor="accent2"/>
          <w:sz w:val="16"/>
          <w:szCs w:val="16"/>
        </w:rPr>
      </w:pPr>
      <w:r w:rsidRPr="00591F6C">
        <w:rPr>
          <w:rFonts w:cs="Times New Roman"/>
          <w:bCs/>
          <w:i/>
          <w:color w:val="C0504D" w:themeColor="accent2"/>
          <w:sz w:val="16"/>
          <w:szCs w:val="16"/>
        </w:rPr>
        <w:t>Section 8 F, G</w:t>
      </w:r>
    </w:p>
    <w:p w:rsidR="00D354EB" w:rsidRPr="00591F6C" w:rsidRDefault="00D354EB" w:rsidP="002C4D0D">
      <w:pPr>
        <w:spacing w:after="0"/>
        <w:jc w:val="left"/>
        <w:rPr>
          <w:rFonts w:cs="Times New Roman"/>
          <w:bCs/>
          <w:i/>
          <w:iCs/>
          <w:color w:val="C0504D" w:themeColor="accent2"/>
          <w:sz w:val="16"/>
          <w:szCs w:val="16"/>
        </w:rPr>
      </w:pPr>
    </w:p>
    <w:p w:rsidR="002C4D0D" w:rsidRPr="00591F6C" w:rsidRDefault="002C4D0D" w:rsidP="002C4D0D">
      <w:pPr>
        <w:spacing w:after="0"/>
        <w:jc w:val="left"/>
        <w:rPr>
          <w:rFonts w:cs="Times New Roman"/>
          <w:i/>
          <w:color w:val="C0504D" w:themeColor="accent2"/>
          <w:sz w:val="16"/>
          <w:szCs w:val="16"/>
        </w:rPr>
      </w:pPr>
      <w:r w:rsidRPr="00591F6C">
        <w:rPr>
          <w:rFonts w:cs="Times New Roman"/>
          <w:bCs/>
          <w:i/>
          <w:iCs/>
          <w:color w:val="C0504D" w:themeColor="accent2"/>
          <w:sz w:val="16"/>
          <w:szCs w:val="16"/>
        </w:rPr>
        <w:t>9.3.2 System and Resource Control</w:t>
      </w:r>
    </w:p>
    <w:p w:rsidR="002C4D0D" w:rsidRPr="00591F6C" w:rsidRDefault="002C4D0D" w:rsidP="00C54B98">
      <w:pPr>
        <w:spacing w:after="0"/>
        <w:jc w:val="left"/>
        <w:rPr>
          <w:rFonts w:cs="Times New Roman"/>
        </w:rPr>
      </w:pPr>
    </w:p>
    <w:p w:rsidR="00BA27D1" w:rsidRPr="00591F6C" w:rsidRDefault="00BA27D1" w:rsidP="00BA27D1">
      <w:pPr>
        <w:spacing w:after="0"/>
        <w:jc w:val="left"/>
        <w:rPr>
          <w:rFonts w:cs="Times New Roman"/>
        </w:rPr>
      </w:pPr>
      <w:r w:rsidRPr="00591F6C">
        <w:rPr>
          <w:rFonts w:cs="Times New Roman"/>
        </w:rPr>
        <w:t>8.1.1.2.1.2 Responsive Reserve Service Qualification</w:t>
      </w:r>
    </w:p>
    <w:p w:rsidR="00BA27D1" w:rsidRPr="00591F6C" w:rsidRDefault="00BA27D1" w:rsidP="00BA27D1">
      <w:pPr>
        <w:spacing w:after="0"/>
        <w:jc w:val="left"/>
        <w:rPr>
          <w:rFonts w:cs="Times New Roman"/>
        </w:rPr>
      </w:pPr>
      <w:r w:rsidRPr="00591F6C">
        <w:rPr>
          <w:rFonts w:cs="Times New Roman"/>
        </w:rPr>
        <w:t xml:space="preserve">(3) A QSE’s Load Resource must be loaded and capable of unloading the scheduled amount of RRS within ten minutes of instruction by ERCOT and must either be immediately responsive to system frequency or </w:t>
      </w:r>
      <w:r w:rsidRPr="00591F6C">
        <w:rPr>
          <w:rFonts w:cs="Times New Roman"/>
          <w:u w:val="single"/>
        </w:rPr>
        <w:t>be interrupted by action of under-frequency relays with settings</w:t>
      </w:r>
      <w:r w:rsidRPr="00591F6C">
        <w:rPr>
          <w:rFonts w:cs="Times New Roman"/>
        </w:rPr>
        <w:t xml:space="preserve"> </w:t>
      </w:r>
      <w:r w:rsidRPr="00591F6C">
        <w:rPr>
          <w:rFonts w:cs="Times New Roman"/>
          <w:highlight w:val="yellow"/>
        </w:rPr>
        <w:t>as specified by the Operating Guides</w:t>
      </w:r>
      <w:r w:rsidRPr="00591F6C">
        <w:rPr>
          <w:rFonts w:cs="Times New Roman"/>
        </w:rPr>
        <w:t>.</w:t>
      </w:r>
    </w:p>
    <w:p w:rsidR="00BA27D1" w:rsidRPr="00591F6C" w:rsidRDefault="00BA27D1" w:rsidP="00BA27D1">
      <w:pPr>
        <w:spacing w:after="0"/>
        <w:jc w:val="left"/>
        <w:rPr>
          <w:rFonts w:cs="Times New Roman"/>
        </w:rPr>
      </w:pPr>
    </w:p>
    <w:p w:rsidR="002C4D0D" w:rsidRPr="00591F6C" w:rsidRDefault="002C4D0D" w:rsidP="002C4D0D">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2.3 Ancillary Services </w:t>
      </w:r>
    </w:p>
    <w:p w:rsidR="002C4D0D" w:rsidRPr="00591F6C" w:rsidRDefault="002C4D0D" w:rsidP="002C4D0D">
      <w:pPr>
        <w:spacing w:after="0"/>
        <w:jc w:val="left"/>
        <w:rPr>
          <w:rFonts w:cs="Times New Roman"/>
          <w:bCs/>
          <w:color w:val="C0504D" w:themeColor="accent2"/>
          <w:sz w:val="16"/>
          <w:szCs w:val="16"/>
        </w:rPr>
      </w:pPr>
      <w:r w:rsidRPr="00591F6C">
        <w:rPr>
          <w:rFonts w:cs="Times New Roman"/>
          <w:bCs/>
          <w:i/>
          <w:iCs/>
          <w:color w:val="C0504D" w:themeColor="accent2"/>
          <w:sz w:val="16"/>
          <w:szCs w:val="16"/>
        </w:rPr>
        <w:t>2.3.1 Responsive Reserve (RRS)</w:t>
      </w:r>
    </w:p>
    <w:p w:rsidR="002C4D0D" w:rsidRPr="00591F6C" w:rsidRDefault="002C4D0D" w:rsidP="002C4D0D">
      <w:pPr>
        <w:spacing w:after="0"/>
        <w:jc w:val="left"/>
        <w:rPr>
          <w:rFonts w:cs="Times New Roman"/>
          <w:bCs/>
          <w:i/>
          <w:color w:val="C0504D" w:themeColor="accent2"/>
          <w:sz w:val="16"/>
          <w:szCs w:val="16"/>
        </w:rPr>
      </w:pPr>
      <w:r w:rsidRPr="00591F6C">
        <w:rPr>
          <w:rFonts w:cs="Times New Roman"/>
          <w:bCs/>
          <w:i/>
          <w:color w:val="C0504D" w:themeColor="accent2"/>
          <w:sz w:val="16"/>
          <w:szCs w:val="16"/>
        </w:rPr>
        <w:t>2.3.1.2 Additional Operational Details for Responsive Reserve Providers</w:t>
      </w:r>
    </w:p>
    <w:p w:rsidR="002C4D0D" w:rsidRPr="00591F6C" w:rsidRDefault="002C4D0D" w:rsidP="00BA27D1">
      <w:pPr>
        <w:spacing w:after="0"/>
        <w:jc w:val="left"/>
        <w:rPr>
          <w:rFonts w:cs="Times New Roman"/>
        </w:rPr>
      </w:pPr>
    </w:p>
    <w:p w:rsidR="00BA27D1" w:rsidRPr="00591F6C" w:rsidRDefault="00BA27D1" w:rsidP="00BA27D1">
      <w:pPr>
        <w:spacing w:after="0"/>
        <w:jc w:val="left"/>
        <w:rPr>
          <w:rFonts w:cs="Times New Roman"/>
        </w:rPr>
      </w:pPr>
      <w:r w:rsidRPr="00591F6C">
        <w:rPr>
          <w:rFonts w:cs="Times New Roman"/>
        </w:rPr>
        <w:t>8.1.1.2.1.4 Voltage Support Service (VSS) Qualification</w:t>
      </w:r>
    </w:p>
    <w:p w:rsidR="00BA27D1" w:rsidRPr="00591F6C" w:rsidRDefault="00BA27D1" w:rsidP="00BA27D1">
      <w:pPr>
        <w:spacing w:after="0"/>
        <w:jc w:val="left"/>
        <w:rPr>
          <w:rFonts w:cs="Times New Roman"/>
        </w:rPr>
      </w:pPr>
      <w:r w:rsidRPr="00591F6C">
        <w:rPr>
          <w:rFonts w:cs="Times New Roman"/>
        </w:rPr>
        <w:t xml:space="preserve">(1) </w:t>
      </w:r>
      <w:r w:rsidRPr="00591F6C">
        <w:rPr>
          <w:rFonts w:cs="Times New Roman"/>
          <w:u w:val="single"/>
        </w:rPr>
        <w:t>The Generation Entity must verify and maintain its stated Reactive Power capability for each of its Generation Resources providing VSS</w:t>
      </w:r>
      <w:r w:rsidRPr="00591F6C">
        <w:rPr>
          <w:rFonts w:cs="Times New Roman"/>
        </w:rPr>
        <w:t xml:space="preserve">, </w:t>
      </w:r>
      <w:r w:rsidRPr="00591F6C">
        <w:rPr>
          <w:rFonts w:cs="Times New Roman"/>
          <w:highlight w:val="yellow"/>
        </w:rPr>
        <w:t>as required by the Operating Guides</w:t>
      </w:r>
      <w:r w:rsidRPr="00591F6C">
        <w:rPr>
          <w:rFonts w:cs="Times New Roman"/>
        </w:rPr>
        <w:t>. Generation Resources providing VSS reactive capability limits shall be specified considering nominal substation voltage.</w:t>
      </w:r>
    </w:p>
    <w:p w:rsidR="00BA27D1" w:rsidRPr="00591F6C" w:rsidRDefault="00BA27D1" w:rsidP="00BA27D1">
      <w:pPr>
        <w:spacing w:after="0"/>
        <w:jc w:val="left"/>
        <w:rPr>
          <w:rFonts w:cs="Times New Roman"/>
        </w:rPr>
      </w:pPr>
    </w:p>
    <w:p w:rsidR="002C4D0D" w:rsidRPr="00591F6C" w:rsidRDefault="002C4D0D" w:rsidP="002C4D0D">
      <w:pPr>
        <w:spacing w:after="0"/>
        <w:jc w:val="left"/>
        <w:rPr>
          <w:rFonts w:cs="Times New Roman"/>
          <w:color w:val="C0504D" w:themeColor="accent2"/>
          <w:sz w:val="16"/>
          <w:szCs w:val="16"/>
        </w:rPr>
      </w:pPr>
      <w:r w:rsidRPr="00591F6C">
        <w:rPr>
          <w:rFonts w:cs="Times New Roman"/>
          <w:bCs/>
          <w:iCs/>
          <w:color w:val="C0504D" w:themeColor="accent2"/>
          <w:sz w:val="16"/>
          <w:szCs w:val="16"/>
        </w:rPr>
        <w:t>2.2.5 Automatic Voltage Regulators</w:t>
      </w:r>
    </w:p>
    <w:p w:rsidR="002C4D0D" w:rsidRPr="00591F6C" w:rsidRDefault="002C4D0D" w:rsidP="002C4D0D">
      <w:pPr>
        <w:spacing w:after="0"/>
        <w:jc w:val="left"/>
        <w:rPr>
          <w:rFonts w:cs="Times New Roman"/>
          <w:bCs/>
          <w:color w:val="C0504D" w:themeColor="accent2"/>
          <w:sz w:val="16"/>
          <w:szCs w:val="16"/>
        </w:rPr>
      </w:pPr>
      <w:r w:rsidRPr="00591F6C">
        <w:rPr>
          <w:rFonts w:cs="Times New Roman"/>
          <w:color w:val="C0504D" w:themeColor="accent2"/>
          <w:sz w:val="16"/>
          <w:szCs w:val="16"/>
        </w:rPr>
        <w:t xml:space="preserve">Generation Entities shall conduct performance tests on AVRs or verify AVR performance through comparison with operational data a minimum of every five years per item (5) of Protocol Section 8.1.2.2.5, Reactive Supply from Generation Resources Providing Voltage Support Service (VSS), or if equipment characteristics are knowingly modified, within 30 days of the modification. The test reports should include the minimum and maximum excitation limiters, volts/hertz settings, gain and time constants, </w:t>
      </w:r>
      <w:proofErr w:type="gramStart"/>
      <w:r w:rsidRPr="00591F6C">
        <w:rPr>
          <w:rFonts w:cs="Times New Roman"/>
          <w:color w:val="C0504D" w:themeColor="accent2"/>
          <w:sz w:val="16"/>
          <w:szCs w:val="16"/>
        </w:rPr>
        <w:t>type</w:t>
      </w:r>
      <w:proofErr w:type="gramEnd"/>
      <w:r w:rsidRPr="00591F6C">
        <w:rPr>
          <w:rFonts w:cs="Times New Roman"/>
          <w:color w:val="C0504D" w:themeColor="accent2"/>
          <w:sz w:val="16"/>
          <w:szCs w:val="16"/>
        </w:rPr>
        <w:t xml:space="preserve"> of voltage regulator control function, date tested, and voltage regulator control setting.</w:t>
      </w:r>
    </w:p>
    <w:p w:rsidR="00D354EB" w:rsidRPr="00591F6C" w:rsidRDefault="00D354EB" w:rsidP="002C4D0D">
      <w:pPr>
        <w:spacing w:after="0"/>
        <w:jc w:val="left"/>
        <w:rPr>
          <w:rFonts w:cs="Times New Roman"/>
          <w:bCs/>
          <w:color w:val="C0504D" w:themeColor="accent2"/>
          <w:sz w:val="16"/>
          <w:szCs w:val="16"/>
        </w:rPr>
      </w:pPr>
    </w:p>
    <w:p w:rsidR="002C4D0D" w:rsidRPr="00591F6C" w:rsidRDefault="002C4D0D" w:rsidP="002C4D0D">
      <w:pPr>
        <w:spacing w:after="0"/>
        <w:jc w:val="left"/>
        <w:rPr>
          <w:rFonts w:cs="Times New Roman"/>
          <w:bCs/>
          <w:color w:val="C0504D" w:themeColor="accent2"/>
          <w:sz w:val="16"/>
          <w:szCs w:val="16"/>
        </w:rPr>
      </w:pPr>
      <w:r w:rsidRPr="00591F6C">
        <w:rPr>
          <w:rFonts w:cs="Times New Roman"/>
          <w:bCs/>
          <w:color w:val="C0504D" w:themeColor="accent2"/>
          <w:sz w:val="16"/>
          <w:szCs w:val="16"/>
        </w:rPr>
        <w:t>2.3 Ancillary Services</w:t>
      </w:r>
    </w:p>
    <w:tbl>
      <w:tblPr>
        <w:tblW w:w="12240" w:type="dxa"/>
        <w:tblBorders>
          <w:top w:val="nil"/>
          <w:left w:val="nil"/>
          <w:bottom w:val="nil"/>
          <w:right w:val="nil"/>
        </w:tblBorders>
        <w:tblLayout w:type="fixed"/>
        <w:tblLook w:val="0000"/>
      </w:tblPr>
      <w:tblGrid>
        <w:gridCol w:w="12240"/>
      </w:tblGrid>
      <w:tr w:rsidR="002C4D0D" w:rsidRPr="00591F6C" w:rsidTr="002C4D0D">
        <w:trPr>
          <w:trHeight w:val="1261"/>
        </w:trPr>
        <w:tc>
          <w:tcPr>
            <w:tcW w:w="12240" w:type="dxa"/>
          </w:tcPr>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lastRenderedPageBreak/>
              <w:t xml:space="preserve">Voltage Support </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iCs/>
                <w:color w:val="C0504D" w:themeColor="accent2"/>
                <w:sz w:val="16"/>
                <w:szCs w:val="16"/>
              </w:rPr>
              <w:t xml:space="preserve">Reference: Protocol Section 3.15, Voltage Support </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Reactive capability of a Generation Resource that is required to maintain transmission and distribution voltages on the ERCOT Transmission Grid within acceptable limits. All Generation Resources with a gross generating unit rating greater than 20 MVA shall provide Voltage Support Service (VSS).</w:t>
            </w:r>
          </w:p>
          <w:p w:rsidR="00D354EB" w:rsidRPr="00591F6C" w:rsidRDefault="00D354EB" w:rsidP="002C4D0D">
            <w:pPr>
              <w:spacing w:after="0"/>
              <w:ind w:right="2664"/>
              <w:jc w:val="left"/>
              <w:rPr>
                <w:rFonts w:cs="Times New Roman"/>
                <w:bCs/>
                <w:color w:val="C0504D" w:themeColor="accent2"/>
                <w:sz w:val="16"/>
                <w:szCs w:val="16"/>
              </w:rPr>
            </w:pP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2.7.4.1 Maintaining System Voltage</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Direct the scheduling of VSS by providing Voltage Profiles at the high voltage side of generator busses. The Generation Resource is obligated to maintain the published voltage profile within its Corrected Unit Reactive Limit (CURL).</w:t>
            </w:r>
          </w:p>
          <w:p w:rsidR="002C4D0D" w:rsidRPr="00591F6C" w:rsidRDefault="002C4D0D" w:rsidP="002C4D0D">
            <w:pPr>
              <w:spacing w:after="0"/>
              <w:ind w:right="2664"/>
              <w:jc w:val="left"/>
              <w:rPr>
                <w:rFonts w:cs="Times New Roman"/>
                <w:bCs/>
                <w:color w:val="C0504D" w:themeColor="accent2"/>
                <w:sz w:val="16"/>
                <w:szCs w:val="16"/>
              </w:rPr>
            </w:pPr>
          </w:p>
          <w:p w:rsidR="003F4169" w:rsidRPr="00591F6C" w:rsidRDefault="002C4D0D" w:rsidP="002C4D0D">
            <w:pPr>
              <w:spacing w:after="0"/>
              <w:ind w:right="2664"/>
              <w:jc w:val="left"/>
              <w:rPr>
                <w:rFonts w:cs="Times New Roman"/>
                <w:bCs/>
                <w:iCs/>
                <w:color w:val="C0504D" w:themeColor="accent2"/>
                <w:sz w:val="16"/>
                <w:szCs w:val="16"/>
              </w:rPr>
            </w:pPr>
            <w:r w:rsidRPr="00591F6C">
              <w:rPr>
                <w:rFonts w:cs="Times New Roman"/>
                <w:bCs/>
                <w:iCs/>
                <w:color w:val="C0504D" w:themeColor="accent2"/>
                <w:sz w:val="16"/>
                <w:szCs w:val="16"/>
              </w:rPr>
              <w:t>6.2.5.3.6 Automatic Under-Voltage Load Shedding (UVLS) Protection Systems</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 xml:space="preserve"> (9) Generating Resources required to provide Voltage Support Service shall have and maintain the following capability: </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 xml:space="preserve">(a) Over-excitation limiters shall be provided and coordinated with the thermal capability of the generator field winding and protective relays in order to permit short-term reactive capability that allows at least 80% of the unit design standard (ANSI C50.13-1989), as follows: </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 xml:space="preserve">Time (seconds) 10 30 60 120 </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 xml:space="preserve">Field Voltage % 208 146 125 112 </w:t>
            </w:r>
          </w:p>
          <w:p w:rsidR="002C4D0D" w:rsidRPr="00591F6C" w:rsidRDefault="002C4D0D" w:rsidP="002C4D0D">
            <w:pPr>
              <w:spacing w:after="0"/>
              <w:ind w:right="2664"/>
              <w:jc w:val="left"/>
              <w:rPr>
                <w:rFonts w:cs="Times New Roman"/>
                <w:bCs/>
                <w:color w:val="C0504D" w:themeColor="accent2"/>
                <w:sz w:val="16"/>
                <w:szCs w:val="16"/>
              </w:rPr>
            </w:pPr>
            <w:r w:rsidRPr="00591F6C">
              <w:rPr>
                <w:rFonts w:cs="Times New Roman"/>
                <w:bCs/>
                <w:color w:val="C0504D" w:themeColor="accent2"/>
                <w:sz w:val="16"/>
                <w:szCs w:val="16"/>
              </w:rPr>
              <w:t>After allowing temporary field current overload, the limiter shall operate through the automatic AC voltage regulator to reduce field current to the continuous rating. Return to normal AC voltage regulation after current reduction shall be automatic. The over-excitation limiter shall be coordinated with the over-</w:t>
            </w:r>
            <w:r w:rsidR="003F4169" w:rsidRPr="00591F6C">
              <w:rPr>
                <w:rFonts w:cs="Times New Roman"/>
                <w:bCs/>
                <w:color w:val="C0504D" w:themeColor="accent2"/>
                <w:sz w:val="16"/>
                <w:szCs w:val="16"/>
              </w:rPr>
              <w:t xml:space="preserve"> </w:t>
            </w:r>
            <w:r w:rsidRPr="00591F6C">
              <w:rPr>
                <w:rFonts w:cs="Times New Roman"/>
                <w:bCs/>
                <w:color w:val="C0504D" w:themeColor="accent2"/>
                <w:sz w:val="16"/>
                <w:szCs w:val="16"/>
              </w:rPr>
              <w:t xml:space="preserve">excitation protection so that over-excitation protection only operates for failure of the voltage regulator/limiter. </w:t>
            </w:r>
          </w:p>
          <w:p w:rsidR="002C4D0D" w:rsidRPr="00591F6C" w:rsidRDefault="002C4D0D" w:rsidP="002C4D0D">
            <w:pPr>
              <w:spacing w:after="0"/>
              <w:ind w:right="2664"/>
              <w:jc w:val="left"/>
              <w:rPr>
                <w:rFonts w:cs="Times New Roman"/>
                <w:bCs/>
                <w:sz w:val="16"/>
                <w:szCs w:val="16"/>
              </w:rPr>
            </w:pPr>
            <w:r w:rsidRPr="00591F6C">
              <w:rPr>
                <w:rFonts w:cs="Times New Roman"/>
                <w:bCs/>
                <w:color w:val="C0504D" w:themeColor="accent2"/>
                <w:sz w:val="16"/>
                <w:szCs w:val="16"/>
              </w:rPr>
              <w:t>(b) Under-excitation limiters shall be provided and coordinated with loss-of-field protection to eliminate unnecessary generating unit disconnection as a result of operator error or equipment malfunction.</w:t>
            </w:r>
          </w:p>
        </w:tc>
      </w:tr>
      <w:tr w:rsidR="002C4D0D" w:rsidRPr="00591F6C" w:rsidTr="002C4D0D">
        <w:trPr>
          <w:trHeight w:val="1261"/>
        </w:trPr>
        <w:tc>
          <w:tcPr>
            <w:tcW w:w="12240" w:type="dxa"/>
            <w:tcBorders>
              <w:left w:val="nil"/>
              <w:bottom w:val="nil"/>
              <w:right w:val="nil"/>
            </w:tcBorders>
          </w:tcPr>
          <w:p w:rsidR="00D354EB" w:rsidRPr="00591F6C" w:rsidRDefault="00D354EB" w:rsidP="002C4D0D">
            <w:pPr>
              <w:spacing w:after="0"/>
              <w:ind w:right="2664"/>
              <w:jc w:val="both"/>
              <w:rPr>
                <w:rFonts w:cs="Times New Roman"/>
                <w:bCs/>
                <w:color w:val="C0504D" w:themeColor="accent2"/>
                <w:sz w:val="16"/>
                <w:szCs w:val="16"/>
              </w:rPr>
            </w:pPr>
          </w:p>
          <w:p w:rsidR="002C4D0D" w:rsidRPr="00591F6C" w:rsidRDefault="002C4D0D" w:rsidP="002C4D0D">
            <w:pPr>
              <w:spacing w:after="0"/>
              <w:ind w:right="2664"/>
              <w:jc w:val="both"/>
              <w:rPr>
                <w:rFonts w:cs="Times New Roman"/>
                <w:bCs/>
                <w:color w:val="C0504D" w:themeColor="accent2"/>
                <w:sz w:val="16"/>
                <w:szCs w:val="16"/>
              </w:rPr>
            </w:pPr>
            <w:r w:rsidRPr="00591F6C">
              <w:rPr>
                <w:rFonts w:cs="Times New Roman"/>
                <w:bCs/>
                <w:color w:val="C0504D" w:themeColor="accent2"/>
                <w:sz w:val="16"/>
                <w:szCs w:val="16"/>
              </w:rPr>
              <w:t xml:space="preserve">9.1.9 Automatic Voltage Regulator (AVR) </w:t>
            </w:r>
          </w:p>
          <w:p w:rsidR="002C4D0D" w:rsidRPr="00591F6C" w:rsidRDefault="002C4D0D" w:rsidP="002C4D0D">
            <w:pPr>
              <w:spacing w:after="0"/>
              <w:ind w:right="2664"/>
              <w:jc w:val="both"/>
              <w:rPr>
                <w:rFonts w:cs="Times New Roman"/>
                <w:color w:val="C0504D" w:themeColor="accent2"/>
                <w:sz w:val="16"/>
                <w:szCs w:val="16"/>
              </w:rPr>
            </w:pPr>
            <w:r w:rsidRPr="00591F6C">
              <w:rPr>
                <w:rFonts w:cs="Times New Roman"/>
                <w:color w:val="C0504D" w:themeColor="accent2"/>
                <w:sz w:val="16"/>
                <w:szCs w:val="16"/>
              </w:rPr>
              <w:t>ERCOT shall produce a monthly report listing the Generation Resources that are not meeting AVR availability for periods in which they are required to provide Voltage Support Service (VSS) as described in paragraph (4) of Protocol Section 3.15.3, QSE</w:t>
            </w:r>
          </w:p>
          <w:p w:rsidR="00D354EB" w:rsidRPr="00591F6C" w:rsidRDefault="00D354EB" w:rsidP="002C4D0D">
            <w:pPr>
              <w:spacing w:after="0"/>
              <w:ind w:right="2664"/>
              <w:jc w:val="both"/>
              <w:rPr>
                <w:rFonts w:cs="Times New Roman"/>
                <w:bCs/>
                <w:iCs/>
                <w:color w:val="C0504D" w:themeColor="accent2"/>
                <w:sz w:val="16"/>
                <w:szCs w:val="16"/>
              </w:rPr>
            </w:pPr>
          </w:p>
          <w:p w:rsidR="002C4D0D" w:rsidRPr="00591F6C" w:rsidRDefault="002C4D0D" w:rsidP="002C4D0D">
            <w:pPr>
              <w:spacing w:after="0"/>
              <w:ind w:right="2664"/>
              <w:jc w:val="both"/>
              <w:rPr>
                <w:rFonts w:cs="Times New Roman"/>
                <w:bCs/>
                <w:iCs/>
                <w:color w:val="C0504D" w:themeColor="accent2"/>
                <w:sz w:val="16"/>
                <w:szCs w:val="16"/>
              </w:rPr>
            </w:pPr>
            <w:r w:rsidRPr="00591F6C">
              <w:rPr>
                <w:rFonts w:cs="Times New Roman"/>
                <w:bCs/>
                <w:iCs/>
                <w:color w:val="C0504D" w:themeColor="accent2"/>
                <w:sz w:val="16"/>
                <w:szCs w:val="16"/>
              </w:rPr>
              <w:t>9.3.2 System and Resource Control</w:t>
            </w:r>
          </w:p>
          <w:p w:rsidR="002C4D0D" w:rsidRPr="00591F6C" w:rsidRDefault="002C4D0D" w:rsidP="002C4D0D">
            <w:pPr>
              <w:pStyle w:val="Default"/>
              <w:ind w:right="2664"/>
              <w:jc w:val="both"/>
              <w:rPr>
                <w:color w:val="C0504D" w:themeColor="accent2"/>
                <w:sz w:val="16"/>
                <w:szCs w:val="16"/>
              </w:rPr>
            </w:pPr>
            <w:r w:rsidRPr="00591F6C">
              <w:rPr>
                <w:color w:val="C0504D" w:themeColor="accent2"/>
                <w:sz w:val="16"/>
                <w:szCs w:val="16"/>
              </w:rPr>
              <w:t xml:space="preserve">(3) Reliability Unit Commitments (RUCs) and deployments: </w:t>
            </w:r>
          </w:p>
          <w:p w:rsidR="002C4D0D" w:rsidRPr="00591F6C" w:rsidRDefault="002C4D0D" w:rsidP="002C4D0D">
            <w:pPr>
              <w:pStyle w:val="Default"/>
              <w:ind w:right="2664"/>
              <w:jc w:val="both"/>
              <w:rPr>
                <w:color w:val="C0504D" w:themeColor="accent2"/>
                <w:sz w:val="16"/>
                <w:szCs w:val="16"/>
              </w:rPr>
            </w:pPr>
            <w:r w:rsidRPr="00591F6C">
              <w:rPr>
                <w:color w:val="C0504D" w:themeColor="accent2"/>
                <w:sz w:val="16"/>
                <w:szCs w:val="16"/>
              </w:rPr>
              <w:t>(a) For each month, ERCOT shall report, Generation Resources committed in each RUC process, the reason for the commitment, Resource name and intervals deployed, and the hours committed for Voltage Support Service (VSS).</w:t>
            </w:r>
          </w:p>
          <w:p w:rsidR="002C4D0D" w:rsidRPr="00591F6C" w:rsidRDefault="002C4D0D" w:rsidP="002C4D0D">
            <w:pPr>
              <w:spacing w:after="0"/>
              <w:ind w:right="2664"/>
              <w:jc w:val="both"/>
              <w:rPr>
                <w:rFonts w:cs="Times New Roman"/>
                <w:bCs/>
                <w:sz w:val="16"/>
                <w:szCs w:val="16"/>
              </w:rPr>
            </w:pPr>
          </w:p>
        </w:tc>
      </w:tr>
    </w:tbl>
    <w:p w:rsidR="00BA27D1" w:rsidRPr="00591F6C" w:rsidRDefault="00BA27D1" w:rsidP="00BA27D1">
      <w:pPr>
        <w:spacing w:after="0"/>
        <w:jc w:val="left"/>
        <w:rPr>
          <w:rFonts w:cs="Times New Roman"/>
        </w:rPr>
      </w:pPr>
      <w:r w:rsidRPr="00591F6C">
        <w:rPr>
          <w:rFonts w:cs="Times New Roman"/>
        </w:rPr>
        <w:t>8.1.1.2.1.4 Voltage Support Service (VSS) Qualification</w:t>
      </w:r>
    </w:p>
    <w:p w:rsidR="00BA27D1" w:rsidRPr="00591F6C" w:rsidRDefault="00BA27D1" w:rsidP="00BA27D1">
      <w:pPr>
        <w:spacing w:after="0"/>
        <w:jc w:val="left"/>
        <w:rPr>
          <w:rFonts w:cs="Times New Roman"/>
        </w:rPr>
      </w:pPr>
      <w:r w:rsidRPr="00591F6C">
        <w:rPr>
          <w:rFonts w:cs="Times New Roman"/>
        </w:rPr>
        <w:t xml:space="preserve">(5) </w:t>
      </w:r>
      <w:r w:rsidRPr="00591F6C">
        <w:rPr>
          <w:rFonts w:cs="Times New Roman"/>
          <w:u w:val="single"/>
        </w:rPr>
        <w:t>The Generation Resource Entity shall perform the Resource AVR tests and shall supply AVR data</w:t>
      </w:r>
      <w:r w:rsidRPr="00591F6C">
        <w:rPr>
          <w:rFonts w:cs="Times New Roman"/>
        </w:rPr>
        <w:t xml:space="preserve"> </w:t>
      </w:r>
      <w:r w:rsidRPr="00591F6C">
        <w:rPr>
          <w:rFonts w:cs="Times New Roman"/>
          <w:highlight w:val="yellow"/>
        </w:rPr>
        <w:t>as specified in the Operating Guides</w:t>
      </w:r>
      <w:r w:rsidRPr="00591F6C">
        <w:rPr>
          <w:rFonts w:cs="Times New Roman"/>
        </w:rPr>
        <w:t>. The AVR tests must be performed on initial qualification. The AVR tests must be conducted at a time agreed on in advance by the Generation Resource Entity, its QSE, the applicable TSP and ERCOT.</w:t>
      </w:r>
    </w:p>
    <w:p w:rsidR="00BA27D1" w:rsidRPr="00591F6C" w:rsidRDefault="00BA27D1" w:rsidP="00BA27D1">
      <w:pPr>
        <w:spacing w:after="0"/>
        <w:jc w:val="left"/>
        <w:rPr>
          <w:rFonts w:cs="Times New Roman"/>
        </w:rPr>
      </w:pPr>
    </w:p>
    <w:p w:rsidR="00582C1B" w:rsidRPr="00591F6C" w:rsidRDefault="00582C1B" w:rsidP="00582C1B">
      <w:pPr>
        <w:spacing w:after="0"/>
        <w:jc w:val="left"/>
        <w:rPr>
          <w:rFonts w:cs="Times New Roman"/>
          <w:bCs/>
          <w:i/>
          <w:iCs/>
          <w:color w:val="C0504D" w:themeColor="accent2"/>
          <w:sz w:val="16"/>
          <w:szCs w:val="16"/>
        </w:rPr>
      </w:pPr>
      <w:r w:rsidRPr="00591F6C">
        <w:rPr>
          <w:rFonts w:cs="Times New Roman"/>
          <w:bCs/>
          <w:i/>
          <w:iCs/>
          <w:color w:val="C0504D" w:themeColor="accent2"/>
          <w:sz w:val="16"/>
          <w:szCs w:val="16"/>
        </w:rPr>
        <w:t>2.2.5 Automatic Voltage Regulators</w:t>
      </w:r>
    </w:p>
    <w:p w:rsidR="00582C1B" w:rsidRPr="00591F6C" w:rsidRDefault="00582C1B" w:rsidP="00582C1B">
      <w:pPr>
        <w:spacing w:after="0"/>
        <w:jc w:val="left"/>
        <w:rPr>
          <w:rFonts w:cs="Times New Roman"/>
          <w:bCs/>
          <w:i/>
          <w:iCs/>
          <w:color w:val="C0504D" w:themeColor="accent2"/>
          <w:sz w:val="16"/>
          <w:szCs w:val="16"/>
        </w:rPr>
      </w:pPr>
      <w:r w:rsidRPr="00591F6C">
        <w:rPr>
          <w:rFonts w:cs="Times New Roman"/>
          <w:bCs/>
          <w:i/>
          <w:iCs/>
          <w:color w:val="C0504D" w:themeColor="accent2"/>
          <w:sz w:val="16"/>
          <w:szCs w:val="16"/>
        </w:rPr>
        <w:t xml:space="preserve">(2) Generation Entities shall conduct performance tests on AVRs or verify AVR performance through comparison with operational data a minimum of every five years per item (5) of Protocol Section 8.1.2.2.5, Reactive Supply from Generation Resources Providing Voltage Support Service (VSS), or if equipment characteristics are knowingly modified, within 30 days of the modification. The test reports should include the minimum and maximum excitation limiters, volts/hertz settings, gain and time constants, </w:t>
      </w:r>
      <w:proofErr w:type="gramStart"/>
      <w:r w:rsidRPr="00591F6C">
        <w:rPr>
          <w:rFonts w:cs="Times New Roman"/>
          <w:bCs/>
          <w:i/>
          <w:iCs/>
          <w:color w:val="C0504D" w:themeColor="accent2"/>
          <w:sz w:val="16"/>
          <w:szCs w:val="16"/>
        </w:rPr>
        <w:t>type</w:t>
      </w:r>
      <w:proofErr w:type="gramEnd"/>
      <w:r w:rsidRPr="00591F6C">
        <w:rPr>
          <w:rFonts w:cs="Times New Roman"/>
          <w:bCs/>
          <w:i/>
          <w:iCs/>
          <w:color w:val="C0504D" w:themeColor="accent2"/>
          <w:sz w:val="16"/>
          <w:szCs w:val="16"/>
        </w:rPr>
        <w:t xml:space="preserve"> of voltage regulator control function, date tested, and voltage regulator control setting.</w:t>
      </w:r>
    </w:p>
    <w:p w:rsidR="00582C1B" w:rsidRPr="00591F6C" w:rsidRDefault="00582C1B" w:rsidP="00582C1B">
      <w:pPr>
        <w:spacing w:after="0"/>
        <w:jc w:val="left"/>
        <w:rPr>
          <w:rFonts w:cs="Times New Roman"/>
          <w:bCs/>
          <w:i/>
          <w:color w:val="C0504D" w:themeColor="accent2"/>
          <w:sz w:val="16"/>
          <w:szCs w:val="16"/>
        </w:rPr>
      </w:pPr>
    </w:p>
    <w:p w:rsidR="00582C1B" w:rsidRPr="00591F6C" w:rsidRDefault="00582C1B" w:rsidP="00582C1B">
      <w:pPr>
        <w:spacing w:after="0"/>
        <w:jc w:val="left"/>
        <w:rPr>
          <w:rFonts w:cs="Times New Roman"/>
          <w:bCs/>
          <w:i/>
          <w:color w:val="C0504D" w:themeColor="accent2"/>
          <w:sz w:val="16"/>
          <w:szCs w:val="16"/>
        </w:rPr>
      </w:pPr>
      <w:r w:rsidRPr="00591F6C">
        <w:rPr>
          <w:rFonts w:cs="Times New Roman"/>
          <w:bCs/>
          <w:i/>
          <w:color w:val="C0504D" w:themeColor="accent2"/>
          <w:sz w:val="16"/>
          <w:szCs w:val="16"/>
        </w:rPr>
        <w:t>2.7.4.1 Maintaining System Voltage</w:t>
      </w:r>
    </w:p>
    <w:p w:rsidR="00582C1B" w:rsidRPr="00591F6C" w:rsidRDefault="00582C1B" w:rsidP="00582C1B">
      <w:pPr>
        <w:spacing w:after="0"/>
        <w:jc w:val="left"/>
        <w:rPr>
          <w:rFonts w:cs="Times New Roman"/>
          <w:i/>
          <w:color w:val="C0504D" w:themeColor="accent2"/>
          <w:sz w:val="16"/>
          <w:szCs w:val="16"/>
        </w:rPr>
      </w:pPr>
      <w:r w:rsidRPr="00591F6C">
        <w:rPr>
          <w:rFonts w:cs="Times New Roman"/>
          <w:bCs/>
          <w:i/>
          <w:color w:val="C0504D" w:themeColor="accent2"/>
          <w:sz w:val="16"/>
          <w:szCs w:val="16"/>
        </w:rPr>
        <w:t>(2) ERCOT shall monitor the Automatic Voltage Regulator (AVR), as required in Protocol Section 6.5.5.1, Changes in Resource Status, to assure that it is on and operating automatically at least 98% of the time in which the QSE is providing the Reactive Power supply from Generation Resources required to provide Voltage Support Service (VSS). The percentage is calculated as: Time (AVR is on while providing Service) / (Total Time Providing Services) (100%).</w:t>
      </w:r>
    </w:p>
    <w:p w:rsidR="00582C1B" w:rsidRPr="00591F6C" w:rsidRDefault="00582C1B" w:rsidP="00BA27D1">
      <w:pPr>
        <w:spacing w:after="0"/>
        <w:jc w:val="left"/>
        <w:rPr>
          <w:rFonts w:cs="Times New Roman"/>
        </w:rPr>
      </w:pPr>
    </w:p>
    <w:p w:rsidR="00587E15" w:rsidRPr="00591F6C" w:rsidRDefault="00587E15" w:rsidP="00587E15">
      <w:pPr>
        <w:pStyle w:val="Default"/>
        <w:ind w:left="720" w:hanging="720"/>
        <w:rPr>
          <w:i/>
          <w:color w:val="C0504D" w:themeColor="accent2"/>
          <w:sz w:val="16"/>
          <w:szCs w:val="16"/>
        </w:rPr>
      </w:pPr>
      <w:r w:rsidRPr="00591F6C">
        <w:rPr>
          <w:i/>
          <w:color w:val="C0504D" w:themeColor="accent2"/>
          <w:sz w:val="16"/>
          <w:szCs w:val="16"/>
        </w:rPr>
        <w:t>3.  Resource Testing and Qualification Procedures</w:t>
      </w:r>
    </w:p>
    <w:p w:rsidR="00587E15" w:rsidRPr="00591F6C" w:rsidRDefault="00587E15" w:rsidP="00587E15">
      <w:pPr>
        <w:pStyle w:val="Default"/>
        <w:ind w:left="720" w:hanging="720"/>
        <w:rPr>
          <w:i/>
          <w:color w:val="C0504D" w:themeColor="accent2"/>
          <w:sz w:val="16"/>
          <w:szCs w:val="16"/>
        </w:rPr>
      </w:pPr>
      <w:r w:rsidRPr="00591F6C">
        <w:rPr>
          <w:bCs/>
          <w:i/>
          <w:color w:val="C0504D" w:themeColor="accent2"/>
          <w:sz w:val="16"/>
          <w:szCs w:val="16"/>
        </w:rPr>
        <w:t xml:space="preserve">3.7 Enforcement of Automatic Voltage Regulator (AVR) Testing </w:t>
      </w:r>
    </w:p>
    <w:p w:rsidR="00587E15"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t>Details of the enforcement for reactive capability testing can be found in the Compliance Template located on the ERCOT MIS Public Area.</w:t>
      </w:r>
    </w:p>
    <w:p w:rsidR="00587E15" w:rsidRPr="00591F6C" w:rsidRDefault="00587E15" w:rsidP="00587E15">
      <w:pPr>
        <w:pStyle w:val="Default"/>
        <w:rPr>
          <w:color w:val="C0504D" w:themeColor="accent2"/>
          <w:sz w:val="16"/>
          <w:szCs w:val="16"/>
        </w:rPr>
      </w:pPr>
      <w:r w:rsidRPr="00591F6C">
        <w:rPr>
          <w:bCs/>
          <w:i/>
          <w:iCs/>
          <w:color w:val="C0504D" w:themeColor="accent2"/>
          <w:sz w:val="16"/>
          <w:szCs w:val="16"/>
        </w:rPr>
        <w:t xml:space="preserve">9.1.9 Automatic Voltage Regulator (AVR)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(1) ERCOT shall record QSE provided Automatic Voltage Regulator (AVR) test reports for Resources which must include: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(a) The minimum and maximum excitation limiters settings and associated time limits;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(b) Volts/hertz settings;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(c) Gain and time constants;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(d) Date tested; and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(e) Voltage regulator control mode;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lastRenderedPageBreak/>
        <w:t xml:space="preserve">(2) ERCOT shall produce a monthly report that will identify Resources for which test reports have not been submitted within the last 60 months. </w:t>
      </w:r>
    </w:p>
    <w:p w:rsidR="00587E15"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ERCOT shall produce a monthly report listing the Generation Resources that are not meeting AVR availability for periods in which they are required to provide Voltage Support Service (VSS) as described in paragraph (4) of Protocol Section 3.15.3, QSE </w:t>
      </w:r>
    </w:p>
    <w:p w:rsidR="00D354EB" w:rsidRPr="00591F6C" w:rsidRDefault="00D354EB" w:rsidP="00587E15">
      <w:pPr>
        <w:spacing w:after="0"/>
        <w:jc w:val="left"/>
        <w:rPr>
          <w:rFonts w:cs="Times New Roman"/>
          <w:bCs/>
          <w:i/>
          <w:iCs/>
          <w:color w:val="C0504D" w:themeColor="accent2"/>
          <w:sz w:val="16"/>
          <w:szCs w:val="16"/>
        </w:rPr>
      </w:pPr>
    </w:p>
    <w:p w:rsidR="00BA27D1" w:rsidRPr="00591F6C" w:rsidRDefault="00BA27D1" w:rsidP="00BA27D1">
      <w:pPr>
        <w:spacing w:after="0"/>
        <w:jc w:val="left"/>
        <w:rPr>
          <w:rFonts w:cs="Times New Roman"/>
        </w:rPr>
      </w:pPr>
      <w:r w:rsidRPr="00591F6C">
        <w:rPr>
          <w:rFonts w:cs="Times New Roman"/>
        </w:rPr>
        <w:t>8.1.1.4.2 Responsive Reserve Service Energy Deployment Criteria</w:t>
      </w:r>
    </w:p>
    <w:p w:rsidR="00BA27D1" w:rsidRPr="00591F6C" w:rsidRDefault="00BA27D1" w:rsidP="00BA27D1">
      <w:pPr>
        <w:spacing w:after="0"/>
        <w:jc w:val="left"/>
        <w:rPr>
          <w:rFonts w:cs="Times New Roman"/>
        </w:rPr>
      </w:pPr>
      <w:r w:rsidRPr="00591F6C">
        <w:rPr>
          <w:rFonts w:cs="Times New Roman"/>
        </w:rPr>
        <w:t xml:space="preserve">(2) For all frequency deviations exceeding 0.1 Hz, ERCOT shall use the recorded data for each two-second scan rate value of real power output for each Resource providing Responsive Reserve. ERCOT shall use the recorded MW data beginning one minute before the start of the frequency excursion event until ten minutes after the start of the frequency excursion event. </w:t>
      </w:r>
      <w:r w:rsidRPr="00591F6C">
        <w:rPr>
          <w:rFonts w:cs="Times New Roman"/>
          <w:u w:val="single"/>
        </w:rPr>
        <w:t>Satisfactory performance must be measured by comparing the actual response to the frequency response capability</w:t>
      </w:r>
      <w:r w:rsidRPr="00591F6C">
        <w:rPr>
          <w:rFonts w:cs="Times New Roman"/>
        </w:rPr>
        <w:t xml:space="preserve"> </w:t>
      </w:r>
      <w:r w:rsidRPr="00591F6C">
        <w:rPr>
          <w:rFonts w:cs="Times New Roman"/>
          <w:highlight w:val="yellow"/>
        </w:rPr>
        <w:t>required in the Operating Guides</w:t>
      </w:r>
      <w:r w:rsidRPr="00591F6C">
        <w:rPr>
          <w:rFonts w:cs="Times New Roman"/>
        </w:rPr>
        <w:t>.</w:t>
      </w:r>
    </w:p>
    <w:p w:rsidR="00BA27D1" w:rsidRPr="00591F6C" w:rsidRDefault="00BA27D1" w:rsidP="00BA27D1">
      <w:pPr>
        <w:spacing w:after="0"/>
        <w:jc w:val="left"/>
        <w:rPr>
          <w:rFonts w:cs="Times New Roman"/>
        </w:rPr>
      </w:pPr>
    </w:p>
    <w:p w:rsidR="00587E15" w:rsidRPr="00591F6C" w:rsidRDefault="00587E15" w:rsidP="00587E15">
      <w:pPr>
        <w:pStyle w:val="Default"/>
        <w:ind w:left="720" w:hanging="720"/>
        <w:rPr>
          <w:bCs/>
          <w:i/>
          <w:iCs/>
          <w:color w:val="C0504D" w:themeColor="accent2"/>
          <w:sz w:val="16"/>
          <w:szCs w:val="16"/>
        </w:rPr>
      </w:pPr>
      <w:r w:rsidRPr="00591F6C">
        <w:rPr>
          <w:bCs/>
          <w:i/>
          <w:iCs/>
          <w:color w:val="C0504D" w:themeColor="accent2"/>
          <w:sz w:val="16"/>
          <w:szCs w:val="16"/>
        </w:rPr>
        <w:t xml:space="preserve">2.2.8 Performance/Disturbance/Compliance Analysis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(1) Performance/Disturbance/Compliance analysis shall be performed by ERCOT for the purpose of ensuring conformance to the Protocols. All generators except wind and nuclear powered must respond to frequency disturbances with a governor droop of 5% or less unless limited by a High Sustained Limit (HSL) or other limits filed with ERCOT including duct burning on Combined-Cycle units. </w:t>
      </w:r>
    </w:p>
    <w:p w:rsidR="00587E15" w:rsidRPr="00591F6C" w:rsidRDefault="00587E15" w:rsidP="00587E15">
      <w:pPr>
        <w:spacing w:after="0"/>
        <w:jc w:val="left"/>
        <w:rPr>
          <w:rFonts w:cs="Times New Roman"/>
          <w:bCs/>
          <w:i/>
          <w:iCs/>
          <w:color w:val="C0504D" w:themeColor="accent2"/>
          <w:sz w:val="16"/>
          <w:szCs w:val="16"/>
        </w:rPr>
      </w:pPr>
      <w:r w:rsidRPr="00591F6C">
        <w:rPr>
          <w:rFonts w:cs="Times New Roman"/>
          <w:i/>
          <w:color w:val="C0504D" w:themeColor="accent2"/>
          <w:sz w:val="16"/>
          <w:szCs w:val="16"/>
        </w:rPr>
        <w:t>(2) ERCOT shall make a regular report on selected system disturbances, documenting the response of individual QSEs, together with a summary. In addition, Resource Entities, QSEs, and individual members of the Performance Disturbance Compliance Working Group (PDCWG) are encouraged to work within their respective companies to enhance the performance of individual generating resources control systems through application of the results of the PDCWG studies.</w:t>
      </w:r>
    </w:p>
    <w:p w:rsidR="00D354EB" w:rsidRPr="00591F6C" w:rsidRDefault="00D354EB" w:rsidP="00587E15">
      <w:pPr>
        <w:spacing w:after="0"/>
        <w:jc w:val="left"/>
        <w:rPr>
          <w:rFonts w:cs="Times New Roman"/>
          <w:bCs/>
          <w:i/>
          <w:color w:val="C0504D" w:themeColor="accent2"/>
          <w:sz w:val="16"/>
          <w:szCs w:val="16"/>
        </w:rPr>
      </w:pPr>
    </w:p>
    <w:p w:rsidR="00587E15" w:rsidRPr="00591F6C" w:rsidRDefault="00587E15" w:rsidP="00587E15">
      <w:pPr>
        <w:spacing w:after="0"/>
        <w:jc w:val="left"/>
        <w:rPr>
          <w:rFonts w:cs="Times New Roman"/>
          <w:bCs/>
          <w:i/>
          <w:color w:val="C0504D" w:themeColor="accent2"/>
          <w:sz w:val="16"/>
          <w:szCs w:val="16"/>
        </w:rPr>
      </w:pPr>
      <w:r w:rsidRPr="00591F6C">
        <w:rPr>
          <w:rFonts w:cs="Times New Roman"/>
          <w:bCs/>
          <w:i/>
          <w:color w:val="C0504D" w:themeColor="accent2"/>
          <w:sz w:val="16"/>
          <w:szCs w:val="16"/>
        </w:rPr>
        <w:t>2.3.1.2 Additional Operational Details for Responsive Reserve Providers</w:t>
      </w:r>
    </w:p>
    <w:p w:rsidR="00587E15"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t>(2) RRS provided by a QSE shall meet the requirements as defined in item (5), Protocol Section 3.18, Resource Limits in Providing Ancillary Service.</w:t>
      </w:r>
    </w:p>
    <w:p w:rsidR="00D354EB"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 </w:t>
      </w:r>
    </w:p>
    <w:p w:rsidR="00587E15"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t>SECTION 8(G): LOAD RESOURCE TESTS</w:t>
      </w:r>
    </w:p>
    <w:p w:rsidR="00587E15" w:rsidRPr="00591F6C" w:rsidRDefault="00587E15" w:rsidP="00587E15">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 Biennial Test for Load Resource’s Providing Responsive Reserve Service</w:t>
      </w:r>
    </w:p>
    <w:p w:rsidR="00587E15" w:rsidRPr="00591F6C" w:rsidRDefault="00587E15" w:rsidP="00587E15">
      <w:pPr>
        <w:spacing w:after="0"/>
        <w:jc w:val="left"/>
        <w:rPr>
          <w:rFonts w:cs="Times New Roman"/>
          <w:i/>
          <w:color w:val="C0504D" w:themeColor="accent2"/>
          <w:sz w:val="16"/>
          <w:szCs w:val="16"/>
        </w:rPr>
      </w:pPr>
      <w:r w:rsidRPr="00591F6C">
        <w:rPr>
          <w:rFonts w:cs="Times New Roman"/>
          <w:bCs/>
          <w:i/>
          <w:iCs/>
          <w:color w:val="C0504D" w:themeColor="accent2"/>
          <w:sz w:val="16"/>
          <w:szCs w:val="16"/>
        </w:rPr>
        <w:t>VERIFICATION OF TELEMTERED RESPONSE TO AN ACTUAL EVENT</w:t>
      </w:r>
    </w:p>
    <w:p w:rsidR="00D354EB" w:rsidRPr="00591F6C" w:rsidRDefault="00D354EB" w:rsidP="00587E15">
      <w:pPr>
        <w:pStyle w:val="Default"/>
        <w:rPr>
          <w:bCs/>
          <w:i/>
          <w:iCs/>
          <w:color w:val="C0504D" w:themeColor="accent2"/>
          <w:sz w:val="16"/>
          <w:szCs w:val="16"/>
        </w:rPr>
      </w:pPr>
    </w:p>
    <w:p w:rsidR="00587E15" w:rsidRPr="00591F6C" w:rsidRDefault="00587E15" w:rsidP="00587E15">
      <w:pPr>
        <w:pStyle w:val="Default"/>
        <w:rPr>
          <w:bCs/>
          <w:i/>
          <w:iCs/>
          <w:color w:val="C0504D" w:themeColor="accent2"/>
          <w:sz w:val="16"/>
          <w:szCs w:val="16"/>
        </w:rPr>
      </w:pPr>
      <w:r w:rsidRPr="00591F6C">
        <w:rPr>
          <w:bCs/>
          <w:i/>
          <w:iCs/>
          <w:color w:val="C0504D" w:themeColor="accent2"/>
          <w:sz w:val="16"/>
          <w:szCs w:val="16"/>
        </w:rPr>
        <w:t>9.3.2 System and Resource Control</w:t>
      </w:r>
    </w:p>
    <w:p w:rsidR="00587E15" w:rsidRPr="00591F6C" w:rsidRDefault="00587E15" w:rsidP="00587E15">
      <w:pPr>
        <w:pStyle w:val="Default"/>
        <w:rPr>
          <w:i/>
          <w:color w:val="C0504D" w:themeColor="accent2"/>
          <w:sz w:val="16"/>
          <w:szCs w:val="16"/>
        </w:rPr>
      </w:pPr>
      <w:r w:rsidRPr="00591F6C">
        <w:rPr>
          <w:bCs/>
          <w:i/>
          <w:iCs/>
          <w:color w:val="C0504D" w:themeColor="accent2"/>
          <w:sz w:val="16"/>
          <w:szCs w:val="16"/>
        </w:rPr>
        <w:t xml:space="preserve"> </w:t>
      </w:r>
      <w:r w:rsidRPr="00591F6C">
        <w:rPr>
          <w:i/>
          <w:color w:val="C0504D" w:themeColor="accent2"/>
          <w:sz w:val="16"/>
          <w:szCs w:val="16"/>
        </w:rPr>
        <w:t xml:space="preserve">(6) ERCOT-wide Governor Response to Measurable Events: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(a) ERCOT shall develop monthly reports detailing ERCOT’s System-wide governor response to each Measureable Event. ERCOT shall meet at all times the governor response criteria as described in Protocol Section 8.5.2, Primary Frequency Control Measurements. </w:t>
      </w:r>
    </w:p>
    <w:p w:rsidR="00587E15" w:rsidRPr="00591F6C" w:rsidRDefault="00587E15" w:rsidP="00BA27D1">
      <w:pPr>
        <w:spacing w:after="0"/>
        <w:jc w:val="left"/>
        <w:rPr>
          <w:rFonts w:cs="Times New Roman"/>
        </w:rPr>
      </w:pPr>
    </w:p>
    <w:p w:rsidR="00BA27D1" w:rsidRPr="00591F6C" w:rsidRDefault="00BA27D1" w:rsidP="00BA27D1">
      <w:pPr>
        <w:spacing w:after="0"/>
        <w:jc w:val="left"/>
        <w:rPr>
          <w:rFonts w:cs="Times New Roman"/>
        </w:rPr>
      </w:pPr>
      <w:r w:rsidRPr="00591F6C">
        <w:rPr>
          <w:rFonts w:cs="Times New Roman"/>
        </w:rPr>
        <w:t>8.1.1.4.2 Responsive Reserve Service Energy Deployment Criteria</w:t>
      </w:r>
    </w:p>
    <w:p w:rsidR="00BA27D1" w:rsidRPr="00591F6C" w:rsidRDefault="00BA27D1" w:rsidP="00BA27D1">
      <w:pPr>
        <w:spacing w:after="0"/>
        <w:jc w:val="left"/>
        <w:rPr>
          <w:rFonts w:cs="Times New Roman"/>
        </w:rPr>
      </w:pPr>
      <w:r w:rsidRPr="00591F6C">
        <w:rPr>
          <w:rFonts w:cs="Times New Roman"/>
        </w:rPr>
        <w:t xml:space="preserve">(3) ERCOT shall monitor the frequency response that is delivered during major frequency disturbances primarily based on a droop calculation for generators and Controllable Load Resources, a relay response for Loads and hydro Responsive Reserve. </w:t>
      </w:r>
      <w:r w:rsidRPr="00591F6C">
        <w:rPr>
          <w:rFonts w:cs="Times New Roman"/>
          <w:u w:val="single"/>
        </w:rPr>
        <w:t>Frequency response performance must be analyzed by TAC and a performance metric</w:t>
      </w:r>
      <w:r w:rsidRPr="00591F6C">
        <w:rPr>
          <w:rFonts w:cs="Times New Roman"/>
        </w:rPr>
        <w:t xml:space="preserve"> </w:t>
      </w:r>
      <w:r w:rsidRPr="00591F6C">
        <w:rPr>
          <w:rFonts w:cs="Times New Roman"/>
          <w:highlight w:val="yellow"/>
        </w:rPr>
        <w:t>must be provided in the Operating Guides</w:t>
      </w:r>
      <w:r w:rsidRPr="00591F6C">
        <w:rPr>
          <w:rFonts w:cs="Times New Roman"/>
        </w:rPr>
        <w:t>.</w:t>
      </w:r>
    </w:p>
    <w:p w:rsidR="00BA27D1" w:rsidRPr="00591F6C" w:rsidRDefault="00BA27D1" w:rsidP="00BA27D1">
      <w:pPr>
        <w:spacing w:after="0"/>
        <w:jc w:val="left"/>
        <w:rPr>
          <w:rFonts w:cs="Times New Roman"/>
        </w:rPr>
      </w:pPr>
    </w:p>
    <w:p w:rsidR="00587E15" w:rsidRPr="00591F6C" w:rsidRDefault="00587E15" w:rsidP="00587E15">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2.3.1.2 Additional Operational Details for Responsive Reserve Providers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(3) Load Resources providing RRS must be controlled by under-frequency relays for automatic interruption. For eligibility to participate as a RRS provider, reference Protocol Section 8.1.2.2.3, Responsive Reserve Service. Load Resources shall also complete the following requirements: </w:t>
      </w:r>
    </w:p>
    <w:p w:rsidR="00587E15" w:rsidRPr="00591F6C" w:rsidRDefault="00587E15" w:rsidP="00587E15">
      <w:pPr>
        <w:spacing w:after="0"/>
        <w:jc w:val="left"/>
        <w:rPr>
          <w:rFonts w:cs="Times New Roman"/>
          <w:bCs/>
          <w:i/>
          <w:color w:val="C0504D" w:themeColor="accent2"/>
          <w:sz w:val="16"/>
          <w:szCs w:val="16"/>
        </w:rPr>
      </w:pPr>
      <w:r w:rsidRPr="00591F6C">
        <w:rPr>
          <w:rFonts w:cs="Times New Roman"/>
          <w:i/>
          <w:color w:val="C0504D" w:themeColor="accent2"/>
          <w:sz w:val="16"/>
          <w:szCs w:val="16"/>
        </w:rPr>
        <w:t>(a) 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 (b) The initiation setting of the under-frequency relay shall not be any lower than 59.7 Hz; and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(c) Load Resource must be able to remain interrupted during actual event until replaced by other net dependable capability. In no case may interrupted Load be restored to service without the approval of the ERCOT Operator.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(4) To become and remain fully qualified as a provider of RRS, the Load shall complete the requirements above and the following: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(a) Pass simulated or actual testing according to ERCOT Procedure; and,</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 b) Perform verification testing as described in Section 8, Attachment G, Load Resource Tests.</w:t>
      </w:r>
    </w:p>
    <w:p w:rsidR="00587E15" w:rsidRPr="00591F6C" w:rsidRDefault="00587E15" w:rsidP="00587E15">
      <w:pPr>
        <w:pStyle w:val="Default"/>
        <w:ind w:left="720" w:hanging="720"/>
        <w:rPr>
          <w:i/>
          <w:color w:val="C0504D" w:themeColor="accent2"/>
          <w:sz w:val="16"/>
          <w:szCs w:val="16"/>
        </w:rPr>
      </w:pPr>
      <w:r w:rsidRPr="00591F6C">
        <w:rPr>
          <w:i/>
          <w:color w:val="C0504D" w:themeColor="accent2"/>
          <w:sz w:val="16"/>
          <w:szCs w:val="16"/>
        </w:rPr>
        <w:t xml:space="preserve">((6) Hydro Unit(s) – Modes of RRS that will be counted: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(a) Synchronous condenser fast response mode </w:t>
      </w:r>
      <w:r w:rsidRPr="00591F6C">
        <w:rPr>
          <w:bCs/>
          <w:i/>
          <w:color w:val="C0504D" w:themeColor="accent2"/>
          <w:sz w:val="16"/>
          <w:szCs w:val="16"/>
        </w:rPr>
        <w:t xml:space="preserve">- </w:t>
      </w:r>
      <w:r w:rsidRPr="00591F6C">
        <w:rPr>
          <w:i/>
          <w:color w:val="C0504D" w:themeColor="accent2"/>
          <w:sz w:val="16"/>
          <w:szCs w:val="16"/>
        </w:rPr>
        <w:t xml:space="preserve">described in item (5), Protocol Section 3.18, Resource Limits in Providing Ancillary Service; </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(b) Generation MW mode </w:t>
      </w:r>
      <w:r w:rsidRPr="00591F6C">
        <w:rPr>
          <w:bCs/>
          <w:i/>
          <w:color w:val="C0504D" w:themeColor="accent2"/>
          <w:sz w:val="16"/>
          <w:szCs w:val="16"/>
        </w:rPr>
        <w:t xml:space="preserve">- </w:t>
      </w:r>
      <w:r w:rsidRPr="00591F6C">
        <w:rPr>
          <w:i/>
          <w:color w:val="C0504D" w:themeColor="accent2"/>
          <w:sz w:val="16"/>
          <w:szCs w:val="16"/>
        </w:rPr>
        <w:t xml:space="preserve">For any hydro powered resource with a 5% droop setting operating as a generator, the amount of RRS provided may never be more than 20% of the High Sustained Limit (HSL); </w:t>
      </w:r>
    </w:p>
    <w:p w:rsidR="00587E15"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(c) Synchronous Condenser on Under Frequency Relays in </w:t>
      </w:r>
      <w:proofErr w:type="spellStart"/>
      <w:r w:rsidRPr="00591F6C">
        <w:rPr>
          <w:rFonts w:cs="Times New Roman"/>
          <w:i/>
          <w:color w:val="C0504D" w:themeColor="accent2"/>
          <w:sz w:val="16"/>
          <w:szCs w:val="16"/>
        </w:rPr>
        <w:t>Megavar</w:t>
      </w:r>
      <w:proofErr w:type="spellEnd"/>
      <w:r w:rsidRPr="00591F6C">
        <w:rPr>
          <w:rFonts w:cs="Times New Roman"/>
          <w:i/>
          <w:color w:val="C0504D" w:themeColor="accent2"/>
          <w:sz w:val="16"/>
          <w:szCs w:val="16"/>
        </w:rPr>
        <w:t xml:space="preserve"> Supply Mode - A verbal dispatch from ERCOT is required to operate in this mode. However, during an under-frequency event, </w:t>
      </w:r>
      <w:proofErr w:type="spellStart"/>
      <w:r w:rsidRPr="00591F6C">
        <w:rPr>
          <w:rFonts w:cs="Times New Roman"/>
          <w:i/>
          <w:color w:val="C0504D" w:themeColor="accent2"/>
          <w:sz w:val="16"/>
          <w:szCs w:val="16"/>
        </w:rPr>
        <w:t>Vars</w:t>
      </w:r>
      <w:proofErr w:type="spellEnd"/>
      <w:r w:rsidRPr="00591F6C">
        <w:rPr>
          <w:rFonts w:cs="Times New Roman"/>
          <w:i/>
          <w:color w:val="C0504D" w:themeColor="accent2"/>
          <w:sz w:val="16"/>
          <w:szCs w:val="16"/>
        </w:rPr>
        <w:t xml:space="preserve"> are unloaded in no more than 30 seconds. Once unloaded, then Megawatts are delivered. Once deployed these units are frequency responsive;</w:t>
      </w:r>
    </w:p>
    <w:p w:rsidR="00587E15" w:rsidRPr="00591F6C" w:rsidRDefault="00587E15" w:rsidP="00587E15">
      <w:pPr>
        <w:pStyle w:val="Default"/>
        <w:rPr>
          <w:i/>
          <w:color w:val="C0504D" w:themeColor="accent2"/>
          <w:sz w:val="16"/>
          <w:szCs w:val="16"/>
        </w:rPr>
      </w:pPr>
      <w:r w:rsidRPr="00591F6C">
        <w:rPr>
          <w:i/>
          <w:color w:val="C0504D" w:themeColor="accent2"/>
          <w:sz w:val="16"/>
          <w:szCs w:val="16"/>
        </w:rPr>
        <w:t xml:space="preserve">(d) Synchronous Condenser Mode in “Manual” Dispatch Mode - Units will supply Megawatts based on operator action within the 10-minute Protocol requirement for supplying RRS. Once deployed these units are frequency responsive; and </w:t>
      </w:r>
    </w:p>
    <w:p w:rsidR="00587E15"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(e) A Real-Time signal of the MW capacity of hydro units being operated in any of the synchronous condenser modes is </w:t>
      </w:r>
      <w:proofErr w:type="spellStart"/>
      <w:r w:rsidRPr="00591F6C">
        <w:rPr>
          <w:rFonts w:cs="Times New Roman"/>
          <w:i/>
          <w:color w:val="C0504D" w:themeColor="accent2"/>
          <w:sz w:val="16"/>
          <w:szCs w:val="16"/>
        </w:rPr>
        <w:t>telemetered</w:t>
      </w:r>
      <w:proofErr w:type="spellEnd"/>
      <w:r w:rsidRPr="00591F6C">
        <w:rPr>
          <w:rFonts w:cs="Times New Roman"/>
          <w:i/>
          <w:color w:val="C0504D" w:themeColor="accent2"/>
          <w:sz w:val="16"/>
          <w:szCs w:val="16"/>
        </w:rPr>
        <w:t xml:space="preserve"> to ERCOT.</w:t>
      </w:r>
    </w:p>
    <w:p w:rsidR="00587E15" w:rsidRPr="00591F6C" w:rsidRDefault="00587E15" w:rsidP="00587E15">
      <w:pPr>
        <w:spacing w:after="0"/>
        <w:jc w:val="left"/>
        <w:rPr>
          <w:rFonts w:cs="Times New Roman"/>
          <w:i/>
          <w:color w:val="C0504D" w:themeColor="accent2"/>
          <w:sz w:val="16"/>
          <w:szCs w:val="16"/>
        </w:rPr>
      </w:pPr>
    </w:p>
    <w:p w:rsidR="00587E15" w:rsidRPr="00591F6C" w:rsidRDefault="00587E15" w:rsidP="00587E15">
      <w:pPr>
        <w:spacing w:after="0"/>
        <w:jc w:val="left"/>
        <w:rPr>
          <w:rFonts w:cs="Times New Roman"/>
          <w:bCs/>
          <w:i/>
          <w:iCs/>
          <w:color w:val="C0504D" w:themeColor="accent2"/>
          <w:sz w:val="16"/>
          <w:szCs w:val="16"/>
        </w:rPr>
      </w:pPr>
      <w:r w:rsidRPr="00591F6C">
        <w:rPr>
          <w:rFonts w:cs="Times New Roman"/>
          <w:bCs/>
          <w:i/>
          <w:iCs/>
          <w:color w:val="C0504D" w:themeColor="accent2"/>
          <w:sz w:val="16"/>
          <w:szCs w:val="16"/>
        </w:rPr>
        <w:t>3.2.4 Ancillary Service Qualification and Testing Program</w:t>
      </w:r>
    </w:p>
    <w:p w:rsidR="00587E15" w:rsidRPr="00591F6C" w:rsidRDefault="00587E15" w:rsidP="00587E15">
      <w:pPr>
        <w:spacing w:after="0"/>
        <w:jc w:val="left"/>
        <w:rPr>
          <w:rFonts w:cs="Times New Roman"/>
          <w:i/>
          <w:color w:val="C0504D" w:themeColor="accent2"/>
          <w:sz w:val="16"/>
          <w:szCs w:val="16"/>
        </w:rPr>
      </w:pPr>
      <w:r w:rsidRPr="00591F6C">
        <w:rPr>
          <w:rFonts w:cs="Times New Roman"/>
          <w:i/>
          <w:color w:val="C0504D" w:themeColor="accent2"/>
          <w:sz w:val="16"/>
          <w:szCs w:val="16"/>
        </w:rPr>
        <w:t>(4) ERCOT shall evaluate the actual performance of all Resources providing Ancillary Services in accordance with Protocol Section 8, Performance Monitoring and Compliance. ERCOT shall notify the QSE of a Resource failing to meet the performance requirements as specified in Protocol Section 8. A Resource failing to meet the performance requirements for two consecutive months shall be required to develop and implement a corrective action plan to address its failure as specified in Protocol Section 8.4, Non-Compliance.</w:t>
      </w:r>
    </w:p>
    <w:p w:rsidR="00587E15" w:rsidRPr="00591F6C" w:rsidRDefault="00587E15" w:rsidP="00587E15">
      <w:pPr>
        <w:spacing w:after="0"/>
        <w:jc w:val="left"/>
        <w:rPr>
          <w:rFonts w:cs="Times New Roman"/>
          <w:i/>
          <w:color w:val="C0504D" w:themeColor="accent2"/>
          <w:sz w:val="16"/>
          <w:szCs w:val="16"/>
        </w:rPr>
      </w:pPr>
    </w:p>
    <w:p w:rsidR="00587E15" w:rsidRPr="00591F6C" w:rsidRDefault="00587E15" w:rsidP="00587E15">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9.3.2 System and Resource </w:t>
      </w:r>
      <w:commentRangeStart w:id="45"/>
      <w:r w:rsidRPr="00591F6C">
        <w:rPr>
          <w:rFonts w:cs="Times New Roman"/>
          <w:bCs/>
          <w:i/>
          <w:iCs/>
          <w:color w:val="C0504D" w:themeColor="accent2"/>
          <w:sz w:val="16"/>
          <w:szCs w:val="16"/>
        </w:rPr>
        <w:t>Control</w:t>
      </w:r>
      <w:commentRangeEnd w:id="45"/>
      <w:r w:rsidRPr="00591F6C">
        <w:rPr>
          <w:rStyle w:val="CommentReference"/>
          <w:rFonts w:cs="Times New Roman"/>
          <w:i/>
          <w:color w:val="C0504D" w:themeColor="accent2"/>
        </w:rPr>
        <w:commentReference w:id="45"/>
      </w:r>
      <w:r w:rsidRPr="00591F6C">
        <w:rPr>
          <w:rFonts w:cs="Times New Roman"/>
          <w:bCs/>
          <w:i/>
          <w:iCs/>
          <w:color w:val="C0504D" w:themeColor="accent2"/>
          <w:sz w:val="16"/>
          <w:szCs w:val="16"/>
        </w:rPr>
        <w:t xml:space="preserve">  </w:t>
      </w:r>
    </w:p>
    <w:p w:rsidR="00587E15" w:rsidRPr="00591F6C" w:rsidRDefault="00587E15" w:rsidP="00BA27D1">
      <w:pPr>
        <w:spacing w:after="0"/>
        <w:jc w:val="left"/>
        <w:rPr>
          <w:rFonts w:cs="Times New Roman"/>
        </w:rPr>
      </w:pPr>
    </w:p>
    <w:p w:rsidR="00F145F0" w:rsidRPr="00591F6C" w:rsidRDefault="00F145F0" w:rsidP="00F145F0">
      <w:pPr>
        <w:spacing w:after="0"/>
        <w:jc w:val="left"/>
        <w:rPr>
          <w:rFonts w:cs="Times New Roman"/>
        </w:rPr>
      </w:pPr>
      <w:r w:rsidRPr="00591F6C">
        <w:rPr>
          <w:rFonts w:cs="Times New Roman"/>
        </w:rPr>
        <w:t>8.3 TSP Performance Monitoring and Compliance</w:t>
      </w:r>
    </w:p>
    <w:p w:rsidR="00F145F0" w:rsidRPr="00591F6C" w:rsidRDefault="00F145F0" w:rsidP="00F145F0">
      <w:pPr>
        <w:spacing w:after="0"/>
        <w:jc w:val="left"/>
        <w:rPr>
          <w:rFonts w:cs="Times New Roman"/>
          <w:u w:val="single"/>
        </w:rPr>
      </w:pPr>
      <w:r w:rsidRPr="00591F6C">
        <w:rPr>
          <w:rFonts w:cs="Times New Roman"/>
        </w:rPr>
        <w:t xml:space="preserve">(1) </w:t>
      </w:r>
      <w:r w:rsidRPr="00591F6C">
        <w:rPr>
          <w:rFonts w:cs="Times New Roman"/>
          <w:u w:val="single"/>
        </w:rPr>
        <w:t>ERCOT shall develop a Technical Advisory Committee (TAC</w:t>
      </w:r>
      <w:proofErr w:type="gramStart"/>
      <w:r w:rsidRPr="00591F6C">
        <w:rPr>
          <w:rFonts w:cs="Times New Roman"/>
          <w:u w:val="single"/>
        </w:rPr>
        <w:t>)-</w:t>
      </w:r>
      <w:proofErr w:type="gramEnd"/>
      <w:r w:rsidRPr="00591F6C">
        <w:rPr>
          <w:rFonts w:cs="Times New Roman"/>
          <w:u w:val="single"/>
        </w:rPr>
        <w:t xml:space="preserve"> and ERCOT Board approved</w:t>
      </w:r>
    </w:p>
    <w:p w:rsidR="00BA27D1" w:rsidRPr="00591F6C" w:rsidRDefault="00F145F0" w:rsidP="00F145F0">
      <w:pPr>
        <w:spacing w:after="0"/>
        <w:jc w:val="left"/>
        <w:rPr>
          <w:rFonts w:cs="Times New Roman"/>
        </w:rPr>
      </w:pPr>
      <w:r w:rsidRPr="00591F6C">
        <w:rPr>
          <w:rFonts w:cs="Times New Roman"/>
          <w:u w:val="single"/>
        </w:rPr>
        <w:t>Transmission Service Provider (TSP) monitoring program</w:t>
      </w:r>
      <w:r w:rsidRPr="00591F6C">
        <w:rPr>
          <w:rFonts w:cs="Times New Roman"/>
        </w:rPr>
        <w:t xml:space="preserve"> </w:t>
      </w:r>
      <w:r w:rsidRPr="00591F6C">
        <w:rPr>
          <w:rFonts w:cs="Times New Roman"/>
          <w:highlight w:val="yellow"/>
        </w:rPr>
        <w:t>to be included in the Operating Guides</w:t>
      </w:r>
      <w:r w:rsidRPr="00591F6C">
        <w:rPr>
          <w:rFonts w:cs="Times New Roman"/>
        </w:rPr>
        <w:t xml:space="preserve"> </w:t>
      </w:r>
      <w:r w:rsidRPr="00591F6C">
        <w:rPr>
          <w:rFonts w:cs="Times New Roman"/>
          <w:u w:val="single"/>
        </w:rPr>
        <w:t>for TSPs prior to the Texas Nodal Market Implementation Date</w:t>
      </w:r>
      <w:r w:rsidRPr="00591F6C">
        <w:rPr>
          <w:rFonts w:cs="Times New Roman"/>
        </w:rPr>
        <w:t>, which shall include the following:</w:t>
      </w:r>
    </w:p>
    <w:p w:rsidR="00F145F0" w:rsidRPr="00591F6C" w:rsidRDefault="00F145F0" w:rsidP="00F145F0">
      <w:pPr>
        <w:spacing w:after="0"/>
        <w:jc w:val="left"/>
        <w:rPr>
          <w:rFonts w:cs="Times New Roman"/>
        </w:rPr>
      </w:pPr>
    </w:p>
    <w:p w:rsidR="00734F6A" w:rsidRPr="00591F6C" w:rsidRDefault="00734F6A" w:rsidP="00734F6A">
      <w:pPr>
        <w:pStyle w:val="Default"/>
        <w:rPr>
          <w:i/>
          <w:color w:val="C0504D" w:themeColor="accent2"/>
          <w:sz w:val="16"/>
          <w:szCs w:val="16"/>
        </w:rPr>
      </w:pPr>
      <w:r w:rsidRPr="00591F6C">
        <w:rPr>
          <w:i/>
          <w:color w:val="C0504D" w:themeColor="accent2"/>
          <w:sz w:val="16"/>
          <w:szCs w:val="16"/>
        </w:rPr>
        <w:t>9.2 TSP Monito</w:t>
      </w:r>
      <w:r w:rsidR="00582C1B" w:rsidRPr="00591F6C">
        <w:rPr>
          <w:i/>
          <w:color w:val="C0504D" w:themeColor="accent2"/>
          <w:sz w:val="16"/>
          <w:szCs w:val="16"/>
        </w:rPr>
        <w:t>ring Program</w:t>
      </w:r>
    </w:p>
    <w:p w:rsidR="00734F6A" w:rsidRPr="00591F6C" w:rsidRDefault="00734F6A" w:rsidP="00734F6A">
      <w:pPr>
        <w:pStyle w:val="Default"/>
        <w:rPr>
          <w:i/>
          <w:color w:val="C0504D" w:themeColor="accent2"/>
          <w:sz w:val="16"/>
          <w:szCs w:val="16"/>
        </w:rPr>
      </w:pPr>
      <w:r w:rsidRPr="00591F6C">
        <w:rPr>
          <w:i/>
          <w:color w:val="C0504D" w:themeColor="accent2"/>
          <w:sz w:val="16"/>
          <w:szCs w:val="16"/>
        </w:rPr>
        <w:t>9.2.1 Rating Methodology Reporting Pr</w:t>
      </w:r>
      <w:r w:rsidR="00582C1B" w:rsidRPr="00591F6C">
        <w:rPr>
          <w:i/>
          <w:color w:val="C0504D" w:themeColor="accent2"/>
          <w:sz w:val="16"/>
          <w:szCs w:val="16"/>
        </w:rPr>
        <w:t>ogram</w:t>
      </w:r>
    </w:p>
    <w:p w:rsidR="00734F6A" w:rsidRPr="00591F6C" w:rsidRDefault="00734F6A" w:rsidP="00734F6A">
      <w:pPr>
        <w:pStyle w:val="Default"/>
        <w:rPr>
          <w:i/>
          <w:color w:val="C0504D" w:themeColor="accent2"/>
          <w:sz w:val="16"/>
          <w:szCs w:val="16"/>
        </w:rPr>
      </w:pPr>
      <w:r w:rsidRPr="00591F6C">
        <w:rPr>
          <w:i/>
          <w:color w:val="C0504D" w:themeColor="accent2"/>
          <w:sz w:val="16"/>
          <w:szCs w:val="16"/>
        </w:rPr>
        <w:t>9.2.2 Rea</w:t>
      </w:r>
      <w:r w:rsidR="00582C1B" w:rsidRPr="00591F6C">
        <w:rPr>
          <w:i/>
          <w:color w:val="C0504D" w:themeColor="accent2"/>
          <w:sz w:val="16"/>
          <w:szCs w:val="16"/>
        </w:rPr>
        <w:t xml:space="preserve">l-Time Data Monitor </w:t>
      </w:r>
    </w:p>
    <w:p w:rsidR="00734F6A" w:rsidRPr="00591F6C" w:rsidRDefault="00734F6A" w:rsidP="00734F6A">
      <w:pPr>
        <w:pStyle w:val="Default"/>
        <w:rPr>
          <w:i/>
          <w:color w:val="C0504D" w:themeColor="accent2"/>
          <w:sz w:val="16"/>
          <w:szCs w:val="16"/>
        </w:rPr>
      </w:pPr>
      <w:r w:rsidRPr="00591F6C">
        <w:rPr>
          <w:i/>
          <w:color w:val="C0504D" w:themeColor="accent2"/>
          <w:sz w:val="16"/>
          <w:szCs w:val="16"/>
        </w:rPr>
        <w:t>9.2.3 Transmission Outage Rep</w:t>
      </w:r>
      <w:r w:rsidR="00582C1B" w:rsidRPr="00591F6C">
        <w:rPr>
          <w:i/>
          <w:color w:val="C0504D" w:themeColor="accent2"/>
          <w:sz w:val="16"/>
          <w:szCs w:val="16"/>
        </w:rPr>
        <w:t>orting</w:t>
      </w:r>
    </w:p>
    <w:p w:rsidR="00734F6A" w:rsidRPr="00591F6C" w:rsidRDefault="00734F6A" w:rsidP="00734F6A">
      <w:pPr>
        <w:pStyle w:val="Default"/>
        <w:rPr>
          <w:i/>
          <w:color w:val="C0504D" w:themeColor="accent2"/>
          <w:sz w:val="16"/>
          <w:szCs w:val="16"/>
        </w:rPr>
      </w:pPr>
      <w:r w:rsidRPr="00591F6C">
        <w:rPr>
          <w:i/>
          <w:color w:val="C0504D" w:themeColor="accent2"/>
          <w:sz w:val="16"/>
          <w:szCs w:val="16"/>
        </w:rPr>
        <w:t>9.2.4 Transmission Service Provider (TSP) Network Operations Model Update Implementation</w:t>
      </w:r>
      <w:r w:rsidR="00582C1B" w:rsidRPr="00591F6C">
        <w:rPr>
          <w:i/>
          <w:color w:val="C0504D" w:themeColor="accent2"/>
          <w:sz w:val="16"/>
          <w:szCs w:val="16"/>
        </w:rPr>
        <w:t xml:space="preserve"> Monitor</w:t>
      </w:r>
    </w:p>
    <w:p w:rsidR="00734F6A" w:rsidRPr="00591F6C" w:rsidRDefault="00734F6A" w:rsidP="00734F6A">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9.2.5 Backup Control for </w:t>
      </w:r>
      <w:proofErr w:type="gramStart"/>
      <w:r w:rsidRPr="00591F6C">
        <w:rPr>
          <w:rFonts w:cs="Times New Roman"/>
          <w:i/>
          <w:color w:val="C0504D" w:themeColor="accent2"/>
          <w:sz w:val="16"/>
          <w:szCs w:val="16"/>
        </w:rPr>
        <w:t>TSPs .</w:t>
      </w:r>
      <w:proofErr w:type="gramEnd"/>
    </w:p>
    <w:p w:rsidR="00734F6A" w:rsidRPr="00591F6C" w:rsidRDefault="00734F6A" w:rsidP="00F145F0">
      <w:pPr>
        <w:spacing w:after="0"/>
        <w:jc w:val="left"/>
        <w:rPr>
          <w:rFonts w:cs="Times New Roman"/>
        </w:rPr>
      </w:pPr>
    </w:p>
    <w:p w:rsidR="00F145F0" w:rsidRPr="00591F6C" w:rsidRDefault="00F145F0" w:rsidP="00F145F0">
      <w:pPr>
        <w:spacing w:after="0"/>
        <w:jc w:val="left"/>
        <w:rPr>
          <w:rFonts w:cs="Times New Roman"/>
        </w:rPr>
      </w:pPr>
      <w:r w:rsidRPr="00591F6C">
        <w:rPr>
          <w:rFonts w:cs="Times New Roman"/>
        </w:rPr>
        <w:t>8.5.1.2 Reporting</w:t>
      </w:r>
    </w:p>
    <w:p w:rsidR="00F145F0" w:rsidRPr="00591F6C" w:rsidRDefault="00F145F0" w:rsidP="00F145F0">
      <w:pPr>
        <w:spacing w:after="0"/>
        <w:jc w:val="left"/>
        <w:rPr>
          <w:rFonts w:cs="Times New Roman"/>
        </w:rPr>
      </w:pPr>
      <w:r w:rsidRPr="00591F6C">
        <w:rPr>
          <w:rFonts w:cs="Times New Roman"/>
        </w:rPr>
        <w:t xml:space="preserve">(1) Each Generation Entity shall </w:t>
      </w:r>
      <w:r w:rsidRPr="00591F6C">
        <w:rPr>
          <w:rFonts w:cs="Times New Roman"/>
          <w:u w:val="single"/>
        </w:rPr>
        <w:t>conduct applicable generating governor speed regulation tests on each of its Generation Resources</w:t>
      </w:r>
      <w:r w:rsidRPr="00591F6C">
        <w:rPr>
          <w:rFonts w:cs="Times New Roman"/>
        </w:rPr>
        <w:t xml:space="preserve"> </w:t>
      </w:r>
      <w:r w:rsidRPr="00591F6C">
        <w:rPr>
          <w:rFonts w:cs="Times New Roman"/>
          <w:highlight w:val="yellow"/>
        </w:rPr>
        <w:t>as specified in the Operating Guides</w:t>
      </w:r>
      <w:r w:rsidRPr="00591F6C">
        <w:rPr>
          <w:rFonts w:cs="Times New Roman"/>
        </w:rPr>
        <w:t>. Test results and other relevant information shall be reported to ERCOT and ERCOT shall forward results to the appropriate Transmission Service Providers (TSPs).</w:t>
      </w:r>
    </w:p>
    <w:p w:rsidR="00F145F0" w:rsidRPr="00591F6C" w:rsidRDefault="00F145F0" w:rsidP="00F145F0">
      <w:pPr>
        <w:spacing w:after="0"/>
        <w:jc w:val="left"/>
        <w:rPr>
          <w:rFonts w:cs="Times New Roman"/>
        </w:rPr>
      </w:pPr>
    </w:p>
    <w:p w:rsidR="00582C1B" w:rsidRPr="00591F6C" w:rsidRDefault="00582C1B" w:rsidP="00582C1B">
      <w:pPr>
        <w:spacing w:after="0"/>
        <w:jc w:val="left"/>
        <w:rPr>
          <w:rFonts w:cs="Times New Roman"/>
          <w:bCs/>
          <w:i/>
          <w:iCs/>
          <w:color w:val="C0504D" w:themeColor="accent2"/>
          <w:sz w:val="16"/>
          <w:szCs w:val="16"/>
        </w:rPr>
      </w:pPr>
      <w:r w:rsidRPr="00591F6C">
        <w:rPr>
          <w:rFonts w:cs="Times New Roman"/>
          <w:bCs/>
          <w:i/>
          <w:iCs/>
          <w:color w:val="C0504D" w:themeColor="accent2"/>
          <w:sz w:val="16"/>
          <w:szCs w:val="16"/>
        </w:rPr>
        <w:t>2.2.7 Turbine Speed Governors</w:t>
      </w:r>
    </w:p>
    <w:p w:rsidR="00582C1B" w:rsidRPr="00591F6C" w:rsidRDefault="00582C1B" w:rsidP="00582C1B">
      <w:pPr>
        <w:spacing w:after="0"/>
        <w:jc w:val="left"/>
        <w:rPr>
          <w:rFonts w:cs="Times New Roman"/>
          <w:i/>
          <w:color w:val="C0504D" w:themeColor="accent2"/>
          <w:sz w:val="16"/>
          <w:szCs w:val="16"/>
        </w:rPr>
      </w:pPr>
      <w:r w:rsidRPr="00591F6C">
        <w:rPr>
          <w:rFonts w:cs="Times New Roman"/>
          <w:i/>
          <w:color w:val="C0504D" w:themeColor="accent2"/>
          <w:sz w:val="16"/>
          <w:szCs w:val="16"/>
        </w:rPr>
        <w:t>(2) Governor performance tests for mechanical hydraulic governors or electro-hydraulic governors shall be conducted at least every two years unless a written exception is obtained from ERCOT. The test forms are located in Section 8, Attachment C, Turbine Governor Speed Tests. Maintenance and tests on governors shall demonstrate calibration for operation with a 5% droop characteristic and dead band no greater than +/- 0.0.36 Hz.</w:t>
      </w:r>
    </w:p>
    <w:p w:rsidR="00582C1B" w:rsidRPr="00591F6C" w:rsidRDefault="00582C1B" w:rsidP="00F145F0">
      <w:pPr>
        <w:spacing w:after="0"/>
        <w:jc w:val="left"/>
        <w:rPr>
          <w:rFonts w:cs="Times New Roman"/>
        </w:rPr>
      </w:pPr>
    </w:p>
    <w:p w:rsidR="00734F6A" w:rsidRPr="00591F6C" w:rsidRDefault="00734F6A" w:rsidP="00582C1B">
      <w:pPr>
        <w:pStyle w:val="Normal11"/>
        <w:rPr>
          <w:bCs/>
          <w:i/>
          <w:color w:val="C0504D" w:themeColor="accent2"/>
          <w:sz w:val="16"/>
          <w:szCs w:val="16"/>
        </w:rPr>
      </w:pPr>
      <w:r w:rsidRPr="00591F6C">
        <w:rPr>
          <w:bCs/>
          <w:i/>
          <w:color w:val="C0504D" w:themeColor="accent2"/>
          <w:sz w:val="16"/>
          <w:szCs w:val="16"/>
        </w:rPr>
        <w:t xml:space="preserve">Section </w:t>
      </w:r>
      <w:proofErr w:type="gramStart"/>
      <w:r w:rsidRPr="00591F6C">
        <w:rPr>
          <w:bCs/>
          <w:i/>
          <w:color w:val="C0504D" w:themeColor="accent2"/>
          <w:sz w:val="16"/>
          <w:szCs w:val="16"/>
        </w:rPr>
        <w:t xml:space="preserve">8 </w:t>
      </w:r>
      <w:r w:rsidR="00582C1B" w:rsidRPr="00591F6C">
        <w:rPr>
          <w:bCs/>
          <w:i/>
          <w:color w:val="C0504D" w:themeColor="accent2"/>
          <w:sz w:val="16"/>
          <w:szCs w:val="16"/>
        </w:rPr>
        <w:t>,</w:t>
      </w:r>
      <w:proofErr w:type="gramEnd"/>
      <w:r w:rsidR="00582C1B" w:rsidRPr="00591F6C">
        <w:rPr>
          <w:bCs/>
          <w:i/>
          <w:color w:val="C0504D" w:themeColor="accent2"/>
          <w:sz w:val="16"/>
          <w:szCs w:val="16"/>
        </w:rPr>
        <w:t xml:space="preserve"> </w:t>
      </w:r>
      <w:r w:rsidRPr="00591F6C">
        <w:rPr>
          <w:bCs/>
          <w:i/>
          <w:color w:val="C0504D" w:themeColor="accent2"/>
          <w:sz w:val="16"/>
          <w:szCs w:val="16"/>
        </w:rPr>
        <w:t xml:space="preserve">Attachment C </w:t>
      </w:r>
      <w:r w:rsidR="00582C1B" w:rsidRPr="00591F6C">
        <w:rPr>
          <w:bCs/>
          <w:i/>
          <w:color w:val="C0504D" w:themeColor="accent2"/>
          <w:sz w:val="16"/>
          <w:szCs w:val="16"/>
        </w:rPr>
        <w:t xml:space="preserve">, </w:t>
      </w:r>
      <w:r w:rsidRPr="00591F6C">
        <w:rPr>
          <w:bCs/>
          <w:i/>
          <w:color w:val="C0504D" w:themeColor="accent2"/>
          <w:sz w:val="16"/>
          <w:szCs w:val="16"/>
        </w:rPr>
        <w:t>Turbine Governor Speed Tests</w:t>
      </w:r>
    </w:p>
    <w:p w:rsidR="00734F6A" w:rsidRPr="00591F6C" w:rsidRDefault="00734F6A" w:rsidP="00F145F0">
      <w:pPr>
        <w:spacing w:after="0"/>
        <w:jc w:val="left"/>
        <w:rPr>
          <w:rFonts w:cs="Times New Roman"/>
        </w:rPr>
      </w:pPr>
    </w:p>
    <w:p w:rsidR="00F145F0" w:rsidRPr="00591F6C" w:rsidRDefault="00F145F0" w:rsidP="00F145F0">
      <w:pPr>
        <w:spacing w:after="0"/>
        <w:jc w:val="left"/>
        <w:rPr>
          <w:rFonts w:cs="Times New Roman"/>
        </w:rPr>
      </w:pPr>
      <w:r w:rsidRPr="00591F6C">
        <w:rPr>
          <w:rFonts w:cs="Times New Roman"/>
        </w:rPr>
        <w:t>8.5.1.2 Reporting</w:t>
      </w:r>
    </w:p>
    <w:p w:rsidR="00F145F0" w:rsidRPr="00591F6C" w:rsidRDefault="00F145F0" w:rsidP="00F145F0">
      <w:pPr>
        <w:spacing w:after="0"/>
        <w:jc w:val="left"/>
        <w:rPr>
          <w:rFonts w:cs="Times New Roman"/>
        </w:rPr>
      </w:pPr>
      <w:r w:rsidRPr="00591F6C">
        <w:rPr>
          <w:rFonts w:cs="Times New Roman"/>
        </w:rPr>
        <w:t xml:space="preserve">(2) Generation Resource governor modeling information required in the ERCOT planning criteria </w:t>
      </w:r>
      <w:r w:rsidRPr="00591F6C">
        <w:rPr>
          <w:rFonts w:cs="Times New Roman"/>
          <w:u w:val="single"/>
        </w:rPr>
        <w:t>must be determined from actual Generation Resource testing</w:t>
      </w:r>
      <w:r w:rsidRPr="00591F6C">
        <w:rPr>
          <w:rFonts w:cs="Times New Roman"/>
        </w:rPr>
        <w:t xml:space="preserve"> </w:t>
      </w:r>
      <w:r w:rsidRPr="00591F6C">
        <w:rPr>
          <w:rFonts w:cs="Times New Roman"/>
          <w:highlight w:val="yellow"/>
        </w:rPr>
        <w:t>described in the Operating Guides</w:t>
      </w:r>
      <w:r w:rsidRPr="00591F6C">
        <w:rPr>
          <w:rFonts w:cs="Times New Roman"/>
        </w:rPr>
        <w:t>. Within 30 days of ERCOT’s request, the results of the latest test performed must be supplied to ERCOT and the connected TSP.</w:t>
      </w:r>
    </w:p>
    <w:p w:rsidR="00F145F0" w:rsidRPr="00591F6C" w:rsidRDefault="00F145F0" w:rsidP="00F145F0">
      <w:pPr>
        <w:spacing w:after="0"/>
        <w:jc w:val="left"/>
        <w:rPr>
          <w:rFonts w:cs="Times New Roman"/>
        </w:rPr>
      </w:pPr>
    </w:p>
    <w:p w:rsidR="00734F6A" w:rsidRPr="00591F6C" w:rsidRDefault="00734F6A" w:rsidP="00734F6A">
      <w:pPr>
        <w:spacing w:after="0"/>
        <w:jc w:val="left"/>
        <w:rPr>
          <w:rFonts w:cs="Times New Roman"/>
          <w:bCs/>
          <w:i/>
          <w:iCs/>
          <w:color w:val="C0504D" w:themeColor="accent2"/>
          <w:sz w:val="16"/>
          <w:szCs w:val="16"/>
        </w:rPr>
      </w:pPr>
      <w:r w:rsidRPr="00591F6C">
        <w:rPr>
          <w:rFonts w:cs="Times New Roman"/>
          <w:bCs/>
          <w:i/>
          <w:iCs/>
          <w:color w:val="C0504D" w:themeColor="accent2"/>
          <w:sz w:val="16"/>
          <w:szCs w:val="16"/>
        </w:rPr>
        <w:t>6.2.2 Design and Operating Requirements for ERCOT System Facilities</w:t>
      </w:r>
    </w:p>
    <w:p w:rsidR="00734F6A" w:rsidRPr="00591F6C" w:rsidRDefault="00734F6A" w:rsidP="00734F6A">
      <w:pPr>
        <w:spacing w:after="0"/>
        <w:jc w:val="left"/>
        <w:rPr>
          <w:rFonts w:cs="Times New Roman"/>
          <w:i/>
          <w:color w:val="C0504D" w:themeColor="accent2"/>
          <w:sz w:val="16"/>
          <w:szCs w:val="16"/>
        </w:rPr>
      </w:pPr>
      <w:r w:rsidRPr="00591F6C">
        <w:rPr>
          <w:rFonts w:cs="Times New Roman"/>
          <w:i/>
          <w:color w:val="C0504D" w:themeColor="accent2"/>
          <w:sz w:val="16"/>
          <w:szCs w:val="16"/>
        </w:rPr>
        <w:t>(10) Upon ERCOT’s request, within 30 days, Resource Entities shall provide ERCOT with the operating characteristics of any generator’s equipment protective relay system or controls that may respond to temporary excursions in voltage, frequency, or loading with actions that could lead to tripping of the generator.</w:t>
      </w:r>
    </w:p>
    <w:p w:rsidR="00734F6A" w:rsidRPr="00591F6C" w:rsidRDefault="00734F6A" w:rsidP="00734F6A">
      <w:pPr>
        <w:spacing w:after="0"/>
        <w:jc w:val="left"/>
        <w:rPr>
          <w:rFonts w:cs="Times New Roman"/>
          <w:i/>
          <w:color w:val="C0504D" w:themeColor="accent2"/>
          <w:sz w:val="16"/>
          <w:szCs w:val="16"/>
        </w:rPr>
      </w:pPr>
      <w:r w:rsidRPr="00591F6C">
        <w:rPr>
          <w:rFonts w:cs="Times New Roman"/>
          <w:color w:val="C0504D" w:themeColor="accent2"/>
          <w:sz w:val="16"/>
          <w:szCs w:val="16"/>
        </w:rPr>
        <w:t xml:space="preserve"> </w:t>
      </w:r>
      <w:r w:rsidRPr="00591F6C">
        <w:rPr>
          <w:rFonts w:cs="Times New Roman"/>
          <w:i/>
          <w:color w:val="C0504D" w:themeColor="accent2"/>
          <w:sz w:val="16"/>
          <w:szCs w:val="16"/>
        </w:rPr>
        <w:t>(11) Upon ERCOT’s request, within 30 days, Generation Entities shall provide ERCOT with information that describes how generator controls coordinate with the generator’s short-term capabilities and the protective relay system.</w:t>
      </w:r>
    </w:p>
    <w:p w:rsidR="00734F6A" w:rsidRDefault="00734F6A" w:rsidP="00F145F0">
      <w:pPr>
        <w:spacing w:after="0"/>
        <w:jc w:val="left"/>
        <w:rPr>
          <w:rFonts w:cs="Times New Roman"/>
        </w:rPr>
      </w:pPr>
    </w:p>
    <w:p w:rsidR="00235D23" w:rsidRPr="00591F6C" w:rsidRDefault="00235D23" w:rsidP="00F145F0">
      <w:pPr>
        <w:spacing w:after="0"/>
        <w:jc w:val="left"/>
        <w:rPr>
          <w:rFonts w:cs="Times New Roman"/>
        </w:rPr>
      </w:pPr>
    </w:p>
    <w:p w:rsidR="00F145F0" w:rsidRPr="00591F6C" w:rsidRDefault="00F145F0" w:rsidP="00F145F0">
      <w:pPr>
        <w:spacing w:after="0"/>
        <w:jc w:val="left"/>
        <w:rPr>
          <w:rFonts w:cs="Times New Roman"/>
          <w:szCs w:val="28"/>
        </w:rPr>
      </w:pPr>
      <w:r w:rsidRPr="00591F6C">
        <w:rPr>
          <w:rFonts w:cs="Times New Roman"/>
          <w:b/>
          <w:szCs w:val="28"/>
        </w:rPr>
        <w:t>SECTION 10</w:t>
      </w:r>
      <w:proofErr w:type="gramStart"/>
      <w:r w:rsidRPr="00591F6C">
        <w:rPr>
          <w:rFonts w:cs="Times New Roman"/>
          <w:b/>
          <w:szCs w:val="28"/>
        </w:rPr>
        <w:t>:METERING</w:t>
      </w:r>
      <w:proofErr w:type="gramEnd"/>
    </w:p>
    <w:p w:rsidR="00F145F0" w:rsidRPr="00591F6C" w:rsidRDefault="00F145F0" w:rsidP="00F145F0">
      <w:pPr>
        <w:spacing w:after="0"/>
        <w:jc w:val="left"/>
        <w:rPr>
          <w:rFonts w:cs="Times New Roman"/>
          <w:sz w:val="28"/>
          <w:szCs w:val="28"/>
        </w:rPr>
      </w:pPr>
    </w:p>
    <w:p w:rsidR="009C748D" w:rsidRPr="00591F6C" w:rsidRDefault="009C748D" w:rsidP="00F145F0">
      <w:pPr>
        <w:spacing w:after="0"/>
        <w:jc w:val="left"/>
        <w:rPr>
          <w:rFonts w:cs="Times New Roman"/>
          <w:sz w:val="28"/>
          <w:szCs w:val="28"/>
        </w:rPr>
      </w:pPr>
      <w:r w:rsidRPr="00591F6C">
        <w:rPr>
          <w:rFonts w:cs="Times New Roman"/>
          <w:bCs/>
          <w:iCs/>
          <w:sz w:val="24"/>
          <w:szCs w:val="24"/>
        </w:rPr>
        <w:t>10.2.2 TSP and DSP Metered Entities</w:t>
      </w:r>
    </w:p>
    <w:p w:rsidR="00F145F0" w:rsidRPr="00591F6C" w:rsidRDefault="00F145F0" w:rsidP="00F145F0">
      <w:pPr>
        <w:spacing w:after="0"/>
        <w:jc w:val="left"/>
        <w:rPr>
          <w:rFonts w:cs="Times New Roman"/>
        </w:rPr>
      </w:pPr>
      <w:r w:rsidRPr="00591F6C">
        <w:rPr>
          <w:rFonts w:cs="Times New Roman"/>
        </w:rPr>
        <w:t xml:space="preserve">(2) </w:t>
      </w:r>
      <w:r w:rsidRPr="00591F6C">
        <w:rPr>
          <w:rFonts w:cs="Times New Roman"/>
          <w:u w:val="single"/>
        </w:rPr>
        <w:t>Each TSP and DSP is responsible for the following</w:t>
      </w:r>
      <w:r w:rsidRPr="00591F6C">
        <w:rPr>
          <w:rFonts w:cs="Times New Roman"/>
        </w:rPr>
        <w:t>: (a) Compliance with t</w:t>
      </w:r>
      <w:r w:rsidRPr="00591F6C">
        <w:rPr>
          <w:rFonts w:cs="Times New Roman"/>
          <w:u w:val="single"/>
        </w:rPr>
        <w:t>he procedures and standards</w:t>
      </w:r>
      <w:r w:rsidRPr="00591F6C">
        <w:rPr>
          <w:rFonts w:cs="Times New Roman"/>
        </w:rPr>
        <w:t xml:space="preserve"> </w:t>
      </w:r>
      <w:r w:rsidRPr="00591F6C">
        <w:rPr>
          <w:rFonts w:cs="Times New Roman"/>
          <w:highlight w:val="yellow"/>
        </w:rPr>
        <w:t>in</w:t>
      </w:r>
      <w:r w:rsidRPr="00591F6C">
        <w:rPr>
          <w:rFonts w:cs="Times New Roman"/>
        </w:rPr>
        <w:t xml:space="preserve"> this Section, the Settlement Metering Operating Guides (SMOG) and </w:t>
      </w:r>
      <w:r w:rsidRPr="00591F6C">
        <w:rPr>
          <w:rFonts w:cs="Times New Roman"/>
          <w:highlight w:val="yellow"/>
        </w:rPr>
        <w:t>the Operating Guides</w:t>
      </w:r>
      <w:r w:rsidRPr="00591F6C">
        <w:rPr>
          <w:rFonts w:cs="Times New Roman"/>
        </w:rPr>
        <w:t>;</w:t>
      </w:r>
    </w:p>
    <w:p w:rsidR="009C748D" w:rsidRPr="00591F6C" w:rsidRDefault="009C748D" w:rsidP="009C748D">
      <w:pPr>
        <w:autoSpaceDE w:val="0"/>
        <w:autoSpaceDN w:val="0"/>
        <w:adjustRightInd w:val="0"/>
        <w:spacing w:before="240" w:after="0" w:line="240" w:lineRule="auto"/>
        <w:ind w:left="720" w:hanging="720"/>
        <w:jc w:val="left"/>
        <w:rPr>
          <w:rFonts w:cs="Times New Roman"/>
          <w:i/>
          <w:color w:val="C0504D" w:themeColor="accent2"/>
          <w:sz w:val="16"/>
          <w:szCs w:val="16"/>
        </w:rPr>
      </w:pPr>
      <w:r w:rsidRPr="00591F6C">
        <w:rPr>
          <w:rFonts w:cs="Times New Roman"/>
          <w:bCs/>
          <w:i/>
          <w:color w:val="C0504D" w:themeColor="accent2"/>
          <w:sz w:val="16"/>
          <w:szCs w:val="16"/>
        </w:rPr>
        <w:t xml:space="preserve">3.9 Transmission Operators </w:t>
      </w:r>
    </w:p>
    <w:p w:rsidR="009C748D" w:rsidRPr="00591F6C" w:rsidRDefault="009C748D" w:rsidP="009C748D">
      <w:pPr>
        <w:autoSpaceDE w:val="0"/>
        <w:autoSpaceDN w:val="0"/>
        <w:adjustRightInd w:val="0"/>
        <w:spacing w:after="0" w:line="240" w:lineRule="auto"/>
        <w:ind w:left="720" w:hanging="720"/>
        <w:jc w:val="left"/>
        <w:rPr>
          <w:rFonts w:cs="Times New Roman"/>
          <w:i/>
          <w:color w:val="C0504D" w:themeColor="accent2"/>
          <w:sz w:val="16"/>
          <w:szCs w:val="16"/>
        </w:rPr>
      </w:pPr>
      <w:r w:rsidRPr="00591F6C">
        <w:rPr>
          <w:rFonts w:cs="Times New Roman"/>
          <w:i/>
          <w:color w:val="C0504D" w:themeColor="accent2"/>
          <w:sz w:val="16"/>
          <w:szCs w:val="16"/>
        </w:rPr>
        <w:t xml:space="preserve">(1) Transmission Operators (TOs) shall follow ERCOT instructions related to ERCOT responsibilities: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(a) Performing the physical operation of the ERCOT Transmission Grid, including circuit breakers, switches, voltage control equipment, protective relays, metering and load shedding equipment;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(b) Directing changes in the operation of transmission voltage control equipment;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(c) Managing Voltage Profiles established by ERCOT. TOs, under the direction of ERCOT, will coordinate Transmission Service Provider (TSP) static device switching with QSE dynamic reactive device operation. Static reactive devices will be brought On-Line before predicted daily maximum Load growth or dynamic reactive Resources reach operating limits. Static reactive devices will be taken Off-Line during daily Load decline and before dynamic reactive Resources reach operating limits. ERCOT will coordinate Automatic Voltage Regulator (AVR), dynamic and static re</w:t>
      </w:r>
      <w:r w:rsidR="004205A1" w:rsidRPr="00591F6C">
        <w:rPr>
          <w:rFonts w:cs="Times New Roman"/>
          <w:i/>
          <w:color w:val="C0504D" w:themeColor="accent2"/>
          <w:sz w:val="16"/>
          <w:szCs w:val="16"/>
        </w:rPr>
        <w:t xml:space="preserve">active device Outages to ensure </w:t>
      </w:r>
      <w:r w:rsidRPr="00591F6C">
        <w:rPr>
          <w:rFonts w:cs="Times New Roman"/>
          <w:i/>
          <w:color w:val="C0504D" w:themeColor="accent2"/>
          <w:sz w:val="16"/>
          <w:szCs w:val="16"/>
        </w:rPr>
        <w:t xml:space="preserve">adequate reactive reserves are maintained; and </w:t>
      </w:r>
    </w:p>
    <w:p w:rsidR="00FE0E40" w:rsidRPr="00591F6C" w:rsidRDefault="009C748D" w:rsidP="009C748D">
      <w:pPr>
        <w:spacing w:after="0"/>
        <w:jc w:val="left"/>
        <w:rPr>
          <w:rFonts w:cs="Times New Roman"/>
          <w:i/>
          <w:color w:val="C0504D" w:themeColor="accent2"/>
          <w:sz w:val="16"/>
          <w:szCs w:val="16"/>
        </w:rPr>
      </w:pPr>
      <w:r w:rsidRPr="00591F6C">
        <w:rPr>
          <w:rFonts w:cs="Times New Roman"/>
          <w:i/>
          <w:color w:val="C0504D" w:themeColor="accent2"/>
          <w:sz w:val="16"/>
          <w:szCs w:val="16"/>
        </w:rPr>
        <w:t>(d) Taking those additional actions required to prevent an imminent Emergency Condition or to restore the ERCOT Transmission Grid to a secure state in the event of a system emergency.</w:t>
      </w:r>
    </w:p>
    <w:p w:rsidR="009C748D" w:rsidRPr="00591F6C" w:rsidRDefault="009C748D" w:rsidP="004205A1">
      <w:pPr>
        <w:autoSpaceDE w:val="0"/>
        <w:autoSpaceDN w:val="0"/>
        <w:adjustRightInd w:val="0"/>
        <w:spacing w:after="0" w:line="240" w:lineRule="auto"/>
        <w:jc w:val="both"/>
        <w:rPr>
          <w:rFonts w:cs="Times New Roman"/>
          <w:i/>
          <w:color w:val="C0504D" w:themeColor="accent2"/>
          <w:sz w:val="16"/>
          <w:szCs w:val="16"/>
        </w:rPr>
      </w:pPr>
      <w:r w:rsidRPr="00591F6C">
        <w:rPr>
          <w:rFonts w:cs="Times New Roman"/>
          <w:i/>
          <w:color w:val="C0504D" w:themeColor="accent2"/>
          <w:sz w:val="16"/>
          <w:szCs w:val="16"/>
        </w:rPr>
        <w:t>(2) TOs must meet all requirements identified in the Protocols for TOs in addition to those requirements st</w:t>
      </w:r>
      <w:r w:rsidR="004205A1" w:rsidRPr="00591F6C">
        <w:rPr>
          <w:rFonts w:cs="Times New Roman"/>
          <w:i/>
          <w:color w:val="C0504D" w:themeColor="accent2"/>
          <w:sz w:val="16"/>
          <w:szCs w:val="16"/>
        </w:rPr>
        <w:t xml:space="preserve">ated below for all Transmission </w:t>
      </w:r>
      <w:r w:rsidRPr="00591F6C">
        <w:rPr>
          <w:rFonts w:cs="Times New Roman"/>
          <w:i/>
          <w:color w:val="C0504D" w:themeColor="accent2"/>
          <w:sz w:val="16"/>
          <w:szCs w:val="16"/>
        </w:rPr>
        <w:t xml:space="preserve">Facilities represented: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(a) Monitor system conditions and notify ERCOT when Transmission Facility Elements reach maximum safe operating limits as soon as practicable;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(b) Notify ERCOT of any changes in its Transmission Facility status within ten seconds of the change of status as specified in Protocol Section 3.10.7.4, Telemetry Criteria;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(c) Operate and manage Transmission Facilities between energy sources and the point of delivery;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(d) Coordinate emergency communications between a represented TSP system and ERCOT;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(e) Monitor the loading of the transmission system(s);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(f) Notify ERCOT of all changes to the status of all Transmission Elements and Transmission Facilities;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(g) Act as single point of contact for Transmission Outages;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(h) Maintain continuous communication (24x7 </w:t>
      </w:r>
      <w:proofErr w:type="gramStart"/>
      <w:r w:rsidRPr="00591F6C">
        <w:rPr>
          <w:rFonts w:cs="Times New Roman"/>
          <w:i/>
          <w:color w:val="C0504D" w:themeColor="accent2"/>
          <w:sz w:val="16"/>
          <w:szCs w:val="16"/>
        </w:rPr>
        <w:t>basis</w:t>
      </w:r>
      <w:proofErr w:type="gramEnd"/>
      <w:r w:rsidRPr="00591F6C">
        <w:rPr>
          <w:rFonts w:cs="Times New Roman"/>
          <w:i/>
          <w:color w:val="C0504D" w:themeColor="accent2"/>
          <w:sz w:val="16"/>
          <w:szCs w:val="16"/>
        </w:rPr>
        <w:t xml:space="preserve">) with ERCOT; </w:t>
      </w:r>
    </w:p>
    <w:p w:rsidR="009C748D" w:rsidRPr="00591F6C" w:rsidRDefault="009C748D" w:rsidP="004205A1">
      <w:pPr>
        <w:pageBreakBefore/>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lastRenderedPageBreak/>
        <w:t>(</w:t>
      </w:r>
      <w:proofErr w:type="spellStart"/>
      <w:r w:rsidRPr="00591F6C">
        <w:rPr>
          <w:rFonts w:cs="Times New Roman"/>
          <w:i/>
          <w:color w:val="C0504D" w:themeColor="accent2"/>
          <w:sz w:val="16"/>
          <w:szCs w:val="16"/>
        </w:rPr>
        <w:t>i</w:t>
      </w:r>
      <w:proofErr w:type="spellEnd"/>
      <w:r w:rsidRPr="00591F6C">
        <w:rPr>
          <w:rFonts w:cs="Times New Roman"/>
          <w:i/>
          <w:color w:val="C0504D" w:themeColor="accent2"/>
          <w:sz w:val="16"/>
          <w:szCs w:val="16"/>
        </w:rPr>
        <w:t xml:space="preserve">) Ensure Dispatch Instructions, received for their system or on behalf of represented TSPs or Distribution Service Providers (DSPs), are carried out as issued; </w:t>
      </w:r>
    </w:p>
    <w:p w:rsidR="009C748D" w:rsidRPr="00591F6C" w:rsidRDefault="009C748D"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(j) Maintain operational metering; and </w:t>
      </w:r>
    </w:p>
    <w:p w:rsidR="009C748D" w:rsidRPr="00591F6C" w:rsidRDefault="009C748D" w:rsidP="004205A1">
      <w:pPr>
        <w:spacing w:after="0"/>
        <w:jc w:val="left"/>
        <w:rPr>
          <w:rFonts w:cs="Times New Roman"/>
          <w:i/>
          <w:color w:val="C0504D" w:themeColor="accent2"/>
          <w:sz w:val="16"/>
          <w:szCs w:val="16"/>
        </w:rPr>
      </w:pPr>
      <w:r w:rsidRPr="00591F6C">
        <w:rPr>
          <w:rFonts w:cs="Times New Roman"/>
          <w:i/>
          <w:color w:val="C0504D" w:themeColor="accent2"/>
          <w:sz w:val="16"/>
          <w:szCs w:val="16"/>
        </w:rPr>
        <w:t>(k) Implement Black Start.</w:t>
      </w:r>
    </w:p>
    <w:p w:rsidR="009C748D" w:rsidRPr="00591F6C" w:rsidRDefault="009C748D" w:rsidP="009C748D">
      <w:pPr>
        <w:spacing w:after="0"/>
        <w:jc w:val="left"/>
        <w:rPr>
          <w:rFonts w:cs="Times New Roman"/>
          <w:color w:val="C0504D" w:themeColor="accent2"/>
        </w:rPr>
      </w:pPr>
    </w:p>
    <w:p w:rsidR="00066CC6" w:rsidRPr="00591F6C" w:rsidRDefault="00066CC6" w:rsidP="00066CC6">
      <w:pPr>
        <w:autoSpaceDE w:val="0"/>
        <w:autoSpaceDN w:val="0"/>
        <w:adjustRightInd w:val="0"/>
        <w:spacing w:after="0" w:line="240" w:lineRule="auto"/>
        <w:jc w:val="left"/>
        <w:outlineLvl w:val="2"/>
        <w:rPr>
          <w:rFonts w:cs="Times New Roman"/>
          <w:i/>
          <w:color w:val="C0504D" w:themeColor="accent2"/>
          <w:sz w:val="16"/>
          <w:szCs w:val="16"/>
        </w:rPr>
      </w:pPr>
      <w:r w:rsidRPr="00591F6C">
        <w:rPr>
          <w:rFonts w:cs="Times New Roman"/>
          <w:bCs/>
          <w:i/>
          <w:iCs/>
          <w:color w:val="C0504D" w:themeColor="accent2"/>
          <w:sz w:val="16"/>
          <w:szCs w:val="16"/>
        </w:rPr>
        <w:t xml:space="preserve">7.1.2 QSE and TSP Responsibilities </w:t>
      </w:r>
    </w:p>
    <w:p w:rsidR="00066CC6" w:rsidRPr="00591F6C" w:rsidRDefault="00066CC6" w:rsidP="004205A1">
      <w:pPr>
        <w:autoSpaceDE w:val="0"/>
        <w:autoSpaceDN w:val="0"/>
        <w:adjustRightInd w:val="0"/>
        <w:spacing w:after="0" w:line="240" w:lineRule="auto"/>
        <w:jc w:val="both"/>
        <w:rPr>
          <w:rFonts w:cs="Times New Roman"/>
          <w:i/>
          <w:color w:val="C0504D" w:themeColor="accent2"/>
          <w:sz w:val="16"/>
          <w:szCs w:val="16"/>
        </w:rPr>
      </w:pPr>
      <w:r w:rsidRPr="00591F6C">
        <w:rPr>
          <w:rFonts w:cs="Times New Roman"/>
          <w:i/>
          <w:color w:val="C0504D" w:themeColor="accent2"/>
          <w:sz w:val="16"/>
          <w:szCs w:val="16"/>
        </w:rPr>
        <w:t xml:space="preserve">QSE and TSP Responsibilities include the following: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(1) TSPs and QSEs whose facilities connect to the ERCOT WAN are required to sign an agreement with ERCOT governing installation, operation and maintenance of the WAN hardware. Appropriate WAN documents can be obtained by contacting the ERCOT Account Manager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(2) ERCOT WAN participants shall provide physical security systems compliant with the applicable Critical Infrastructure Protection (CIP) requirement of the North American Electric Reliability Corporation (NERC) Reliability Standards.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(3) Any TSP or QSE facility, whether primary or back-up, will be required to connect directly to the ERCOT WAN; this includes connectivity to both the MPLS and PTP networks. The WAN connection will terminate at the Market Participant’s control center.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(4) Market Participants that serve both TSP and QSE functions at one location will only require one ERCOT WAN connection as defined in Section 7.1, ERCOT Wide Area Network, at that location.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(5) If a TSP and QSE share a centralized private branch exchange (PBX), separate OPX circuits will be terminated for each participant.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(6) Each Market Participant is required to extend the ERCOT OPX and Hotline voice circuits into its system operations desk that is staffed continuously. ERCOT will deliver the OPX and Hotline to a channel bank provided by the Market Participant. The OPX and Hotline voice circuits are transported on separate Digital Signal Level 0 (DS0) channels. In the event a Market Participant represents other Entities through an agency agreement approved by ERCOT, each Entity represented must have dedicated OPX circuits. In these cases, a single Hotline button will be used for the Market Participant and all of the represented Entities. It is the Market Participant’s responsibility to deliver the Hotline and the OPX to the Market Participant’s system operations desk in a manner that reasonably assures continuous communication with ERCOT and is not affected by PBX features such as automatic transfer or roll to voice mail. The demarcation point for all voice circuits is the Market Participant’s channel bank. </w:t>
      </w:r>
    </w:p>
    <w:p w:rsidR="00066CC6" w:rsidRPr="00591F6C" w:rsidRDefault="00066CC6" w:rsidP="00066CC6">
      <w:pPr>
        <w:pageBreakBefore/>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(7) Each TSP and QSE must provide internal facilities and communications to collect and furnish data and voice signals to the ERCOT WAN as required by the ERCOT Protocols. For TSPs these include, but may not be limited to, voice communications, ICCP, and Supervisory Control </w:t>
      </w:r>
      <w:proofErr w:type="gramStart"/>
      <w:r w:rsidRPr="00591F6C">
        <w:rPr>
          <w:rFonts w:cs="Times New Roman"/>
          <w:i/>
          <w:color w:val="C0504D" w:themeColor="accent2"/>
          <w:sz w:val="16"/>
          <w:szCs w:val="16"/>
        </w:rPr>
        <w:t>And</w:t>
      </w:r>
      <w:proofErr w:type="gramEnd"/>
      <w:r w:rsidRPr="00591F6C">
        <w:rPr>
          <w:rFonts w:cs="Times New Roman"/>
          <w:i/>
          <w:color w:val="C0504D" w:themeColor="accent2"/>
          <w:sz w:val="16"/>
          <w:szCs w:val="16"/>
        </w:rPr>
        <w:t xml:space="preserve"> Data Acquisition (SCADA) for substations and other Transmission Facilities. For QSEs these include, but may not be limited to, voice communications, ICCP, and SCADA for Resources.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(8) QSEs and TSPs shall supply, implement, and maintain all data and voice communication facilities required to fulfill the obligations set forth in these Operating Guides.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(9) ERCOT WAN participants shall provide adequate physical facilities to support the ERCOT WAN communications equipment. The physical facilities and communications equipment requirements include: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(a) Provide an analog business phone line or PBX analog extension for troubleshooting and maintenance of equipment;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(b) Provide a height of 24” of rack space in a 19” wide rack;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(c) Provide two separate UPS single-phase 115 VAC 20 amp circuits, each with four receptacles in the 19” rack listed above;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(d) Provide building wiring from circuit termination to equipment rack;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(e) Within 24-hours notice, provide ERCOT employees or contractors access to the communication facility;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(f) Within one-hour notice, provide emergency access to the facility to ERCOT employees or contractors;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(g) Provide </w:t>
      </w:r>
      <w:proofErr w:type="spellStart"/>
      <w:r w:rsidRPr="00591F6C">
        <w:rPr>
          <w:rFonts w:cs="Times New Roman"/>
          <w:i/>
          <w:color w:val="C0504D" w:themeColor="accent2"/>
          <w:sz w:val="16"/>
          <w:szCs w:val="16"/>
        </w:rPr>
        <w:t>on site</w:t>
      </w:r>
      <w:proofErr w:type="spellEnd"/>
      <w:r w:rsidRPr="00591F6C">
        <w:rPr>
          <w:rFonts w:cs="Times New Roman"/>
          <w:i/>
          <w:color w:val="C0504D" w:themeColor="accent2"/>
          <w:sz w:val="16"/>
          <w:szCs w:val="16"/>
        </w:rPr>
        <w:t xml:space="preserve"> personnel to escort ERCOT employees or contractors;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(h) Provide a firewall or router, located at the Market Participant site, for the network address translation of internal Market Participant addresses to external addresses on the ERCOT LAN;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w:t>
      </w:r>
      <w:proofErr w:type="spellStart"/>
      <w:r w:rsidRPr="00591F6C">
        <w:rPr>
          <w:rFonts w:cs="Times New Roman"/>
          <w:i/>
          <w:color w:val="C0504D" w:themeColor="accent2"/>
          <w:sz w:val="16"/>
          <w:szCs w:val="16"/>
        </w:rPr>
        <w:t>i</w:t>
      </w:r>
      <w:proofErr w:type="spellEnd"/>
      <w:r w:rsidRPr="00591F6C">
        <w:rPr>
          <w:rFonts w:cs="Times New Roman"/>
          <w:i/>
          <w:color w:val="C0504D" w:themeColor="accent2"/>
          <w:sz w:val="16"/>
          <w:szCs w:val="16"/>
        </w:rPr>
        <w:t xml:space="preserve">) Provide connectivity from Market Participant firewall or router to ERCOT LAN located at Market Participant site. Market Participants are responsible for their own security through this connection;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(j) Provide a channel bank with at least one T1 interface and four Foreign Exchange Station (FXS) ports. Connect FXS (e.g. PBX, key system) to the appropriate equipment. On the digital T1 stream, levels for voice are zero </w:t>
      </w:r>
      <w:proofErr w:type="spellStart"/>
      <w:r w:rsidRPr="00591F6C">
        <w:rPr>
          <w:rFonts w:cs="Times New Roman"/>
          <w:i/>
          <w:color w:val="C0504D" w:themeColor="accent2"/>
          <w:sz w:val="16"/>
          <w:szCs w:val="16"/>
        </w:rPr>
        <w:t>dpm</w:t>
      </w:r>
      <w:proofErr w:type="spellEnd"/>
      <w:r w:rsidRPr="00591F6C">
        <w:rPr>
          <w:rFonts w:cs="Times New Roman"/>
          <w:i/>
          <w:color w:val="C0504D" w:themeColor="accent2"/>
          <w:sz w:val="16"/>
          <w:szCs w:val="16"/>
        </w:rPr>
        <w:t xml:space="preserve"> for transmit and receive;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(k) Dual cable entrances to Market Participant, connecting to different Telco Central Offices is highly recommended; and </w:t>
      </w:r>
    </w:p>
    <w:p w:rsidR="00066CC6" w:rsidRPr="00591F6C" w:rsidRDefault="00066CC6" w:rsidP="00066CC6">
      <w:pPr>
        <w:pageBreakBefore/>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(l) Provide ERCOT with internal IP addressing scheme as needed for network design. This will be kept confidential. </w:t>
      </w:r>
    </w:p>
    <w:p w:rsidR="00066CC6" w:rsidRPr="00591F6C" w:rsidRDefault="00066CC6" w:rsidP="00066CC6">
      <w:pPr>
        <w:autoSpaceDE w:val="0"/>
        <w:autoSpaceDN w:val="0"/>
        <w:adjustRightInd w:val="0"/>
        <w:spacing w:after="0" w:line="240" w:lineRule="auto"/>
        <w:jc w:val="both"/>
        <w:rPr>
          <w:rFonts w:cs="Times New Roman"/>
          <w:i/>
          <w:color w:val="C0504D" w:themeColor="accent2"/>
          <w:sz w:val="16"/>
          <w:szCs w:val="16"/>
        </w:rPr>
      </w:pPr>
      <w:r w:rsidRPr="00591F6C">
        <w:rPr>
          <w:rFonts w:cs="Times New Roman"/>
          <w:i/>
          <w:color w:val="C0504D" w:themeColor="accent2"/>
          <w:sz w:val="16"/>
          <w:szCs w:val="16"/>
        </w:rPr>
        <w:t xml:space="preserve">CSU/DSUCSU/DSU </w:t>
      </w:r>
    </w:p>
    <w:p w:rsidR="004205A1" w:rsidRPr="00591F6C" w:rsidRDefault="004205A1" w:rsidP="00066CC6">
      <w:pPr>
        <w:autoSpaceDE w:val="0"/>
        <w:autoSpaceDN w:val="0"/>
        <w:adjustRightInd w:val="0"/>
        <w:spacing w:after="0" w:line="240" w:lineRule="auto"/>
        <w:jc w:val="both"/>
        <w:rPr>
          <w:rFonts w:cs="Times New Roman"/>
          <w:i/>
          <w:color w:val="C0504D" w:themeColor="accent2"/>
          <w:sz w:val="16"/>
          <w:szCs w:val="16"/>
        </w:rPr>
      </w:pPr>
    </w:p>
    <w:p w:rsidR="00066CC6" w:rsidRPr="00591F6C" w:rsidRDefault="00066CC6" w:rsidP="004205A1">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Figure 1 ERCOT Wide Area Network Overview </w:t>
      </w:r>
    </w:p>
    <w:p w:rsidR="004205A1" w:rsidRPr="00591F6C" w:rsidRDefault="004205A1" w:rsidP="004205A1">
      <w:pPr>
        <w:autoSpaceDE w:val="0"/>
        <w:autoSpaceDN w:val="0"/>
        <w:adjustRightInd w:val="0"/>
        <w:spacing w:after="0" w:line="240" w:lineRule="auto"/>
        <w:jc w:val="left"/>
        <w:rPr>
          <w:rFonts w:cs="Times New Roman"/>
          <w:i/>
          <w:color w:val="C0504D" w:themeColor="accent2"/>
          <w:sz w:val="16"/>
          <w:szCs w:val="16"/>
        </w:rPr>
      </w:pPr>
    </w:p>
    <w:p w:rsidR="00066CC6" w:rsidRPr="00591F6C" w:rsidRDefault="00066CC6" w:rsidP="00066CC6">
      <w:pPr>
        <w:autoSpaceDE w:val="0"/>
        <w:autoSpaceDN w:val="0"/>
        <w:adjustRightInd w:val="0"/>
        <w:spacing w:after="0" w:line="240" w:lineRule="auto"/>
        <w:jc w:val="left"/>
        <w:outlineLvl w:val="2"/>
        <w:rPr>
          <w:rFonts w:cs="Times New Roman"/>
          <w:i/>
          <w:color w:val="C0504D" w:themeColor="accent2"/>
          <w:sz w:val="16"/>
          <w:szCs w:val="16"/>
        </w:rPr>
      </w:pPr>
      <w:r w:rsidRPr="00591F6C">
        <w:rPr>
          <w:rFonts w:cs="Times New Roman"/>
          <w:bCs/>
          <w:i/>
          <w:iCs/>
          <w:color w:val="C0504D" w:themeColor="accent2"/>
          <w:sz w:val="16"/>
          <w:szCs w:val="16"/>
        </w:rPr>
        <w:t xml:space="preserve">7.1.3 Joint Responsibilities (Maintenance and Restoration)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Joint responsibility of ERCOT WAN-connected Market Participants and ERCOT include the following: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(1) Coordinate maintenance and restoration activities so its reliability is not compromised;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(2) All primary and back-up circuits shall be tested annually or as otherwise requested by ERCOT for end-to-end performance;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(3) ERCOT will specify test procedures for hotline and any back-up or alternate path voice circuits; </w:t>
      </w:r>
    </w:p>
    <w:p w:rsidR="00066CC6" w:rsidRPr="00591F6C" w:rsidRDefault="00066CC6" w:rsidP="00066CC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(4) A Market Participant must be able to transmit and receive test voice signals. The test equipment must be capable of transmitting, receiving, and measuring frequency and decibel SECTION 7: TELEMETRY AND COMMUNICATION ERCOT NODAL OPERATING GUIDES – APRIL 1, 2009 (EFFECTIVE UPON TEXAS NODAL MARKET IMPLEMENTATION) PUBLIC 7-5 </w:t>
      </w:r>
    </w:p>
    <w:p w:rsidR="00066CC6" w:rsidRPr="00591F6C" w:rsidRDefault="00066CC6" w:rsidP="00066CC6">
      <w:pPr>
        <w:pageBreakBefore/>
        <w:autoSpaceDE w:val="0"/>
        <w:autoSpaceDN w:val="0"/>
        <w:adjustRightInd w:val="0"/>
        <w:spacing w:after="0" w:line="240" w:lineRule="auto"/>
        <w:jc w:val="left"/>
        <w:rPr>
          <w:rFonts w:cs="Times New Roman"/>
          <w:i/>
          <w:color w:val="C0504D" w:themeColor="accent2"/>
          <w:sz w:val="16"/>
          <w:szCs w:val="16"/>
        </w:rPr>
      </w:pPr>
      <w:proofErr w:type="gramStart"/>
      <w:r w:rsidRPr="00591F6C">
        <w:rPr>
          <w:rFonts w:cs="Times New Roman"/>
          <w:i/>
          <w:color w:val="C0504D" w:themeColor="accent2"/>
          <w:sz w:val="16"/>
          <w:szCs w:val="16"/>
        </w:rPr>
        <w:lastRenderedPageBreak/>
        <w:t>level</w:t>
      </w:r>
      <w:proofErr w:type="gramEnd"/>
      <w:r w:rsidRPr="00591F6C">
        <w:rPr>
          <w:rFonts w:cs="Times New Roman"/>
          <w:i/>
          <w:color w:val="C0504D" w:themeColor="accent2"/>
          <w:sz w:val="16"/>
          <w:szCs w:val="16"/>
        </w:rPr>
        <w:t xml:space="preserve">. This will allow ERCOT and the Market Participant to isolate circuit and equipment problems for quick resolution and restoration of voice communication; and </w:t>
      </w:r>
    </w:p>
    <w:p w:rsidR="00066CC6" w:rsidRPr="00591F6C" w:rsidRDefault="00066CC6" w:rsidP="00066CC6">
      <w:pPr>
        <w:spacing w:after="0"/>
        <w:jc w:val="left"/>
        <w:rPr>
          <w:rFonts w:cs="Times New Roman"/>
          <w:i/>
          <w:color w:val="C0504D" w:themeColor="accent2"/>
          <w:sz w:val="16"/>
          <w:szCs w:val="16"/>
        </w:rPr>
      </w:pPr>
      <w:r w:rsidRPr="00591F6C">
        <w:rPr>
          <w:rFonts w:cs="Times New Roman"/>
          <w:i/>
          <w:color w:val="C0504D" w:themeColor="accent2"/>
          <w:sz w:val="16"/>
          <w:szCs w:val="16"/>
        </w:rPr>
        <w:t>(5) Scheduled maintenance of any WAN hardware/software shall be coordinated between ERCOT and the affected Market Participant. The Market Participant shall provide reasonable outage windows for ERCOT support personnel to upgrade and repair equipment.</w:t>
      </w:r>
    </w:p>
    <w:p w:rsidR="00066CC6" w:rsidRPr="00591F6C" w:rsidRDefault="00066CC6" w:rsidP="00066CC6">
      <w:pPr>
        <w:spacing w:after="0"/>
        <w:jc w:val="left"/>
        <w:rPr>
          <w:rFonts w:cs="Times New Roman"/>
          <w:color w:val="C0504D" w:themeColor="accent2"/>
        </w:rPr>
      </w:pPr>
    </w:p>
    <w:p w:rsidR="00066CC6" w:rsidRPr="00591F6C" w:rsidRDefault="00066CC6" w:rsidP="00066CC6">
      <w:pPr>
        <w:pStyle w:val="Heading3"/>
        <w:rPr>
          <w:i/>
          <w:color w:val="C0504D" w:themeColor="accent2"/>
          <w:sz w:val="16"/>
          <w:szCs w:val="16"/>
        </w:rPr>
      </w:pPr>
      <w:r w:rsidRPr="00591F6C">
        <w:rPr>
          <w:bCs/>
          <w:i/>
          <w:iCs/>
          <w:color w:val="C0504D" w:themeColor="accent2"/>
          <w:sz w:val="16"/>
          <w:szCs w:val="16"/>
        </w:rPr>
        <w:t xml:space="preserve">7.3.3 Data from QSEs and TSPs to ERCOT </w:t>
      </w:r>
    </w:p>
    <w:p w:rsidR="00066CC6" w:rsidRPr="00591F6C" w:rsidRDefault="00066CC6" w:rsidP="00066CC6">
      <w:pPr>
        <w:pStyle w:val="BodyTextNumbered"/>
        <w:rPr>
          <w:i/>
          <w:color w:val="C0504D" w:themeColor="accent2"/>
          <w:sz w:val="16"/>
          <w:szCs w:val="16"/>
        </w:rPr>
      </w:pPr>
      <w:r w:rsidRPr="00591F6C">
        <w:rPr>
          <w:i/>
          <w:color w:val="C0504D" w:themeColor="accent2"/>
          <w:sz w:val="16"/>
          <w:szCs w:val="16"/>
        </w:rPr>
        <w:t xml:space="preserve">(1) Each TSP and QSE shall provide </w:t>
      </w:r>
      <w:proofErr w:type="spellStart"/>
      <w:r w:rsidRPr="00591F6C">
        <w:rPr>
          <w:i/>
          <w:color w:val="C0504D" w:themeColor="accent2"/>
          <w:sz w:val="16"/>
          <w:szCs w:val="16"/>
        </w:rPr>
        <w:t>telemetered</w:t>
      </w:r>
      <w:proofErr w:type="spellEnd"/>
      <w:r w:rsidRPr="00591F6C">
        <w:rPr>
          <w:i/>
          <w:color w:val="C0504D" w:themeColor="accent2"/>
          <w:sz w:val="16"/>
          <w:szCs w:val="16"/>
        </w:rPr>
        <w:t xml:space="preserve"> measurements on modeled Transmission Elements as required by the Protocols and the ERCOT Nodal ICCP Communications Handbook. </w:t>
      </w:r>
    </w:p>
    <w:p w:rsidR="00066CC6" w:rsidRPr="00591F6C" w:rsidRDefault="00066CC6" w:rsidP="00066CC6">
      <w:pPr>
        <w:pStyle w:val="BodyTextNumbered"/>
        <w:rPr>
          <w:i/>
          <w:color w:val="C0504D" w:themeColor="accent2"/>
          <w:sz w:val="16"/>
          <w:szCs w:val="16"/>
        </w:rPr>
      </w:pPr>
      <w:r w:rsidRPr="00591F6C">
        <w:rPr>
          <w:i/>
          <w:color w:val="C0504D" w:themeColor="accent2"/>
          <w:sz w:val="16"/>
          <w:szCs w:val="16"/>
        </w:rPr>
        <w:t xml:space="preserve">(2) QSEs and TSPs shall provide Real-Time monitoring of power system quantities to ERCOT as defined in the Protocols and the ERCOT Nodal ICCP Communications Handbook. ERCOT shall work with TSPs and QSEs to determine the required data using the methodology presented in the Protocols. Transmission Element status and analog measurements that the TSPs and QSEs define in the Network Operations Model shall, at a minimum, </w:t>
      </w:r>
      <w:proofErr w:type="gramStart"/>
      <w:r w:rsidRPr="00591F6C">
        <w:rPr>
          <w:i/>
          <w:color w:val="C0504D" w:themeColor="accent2"/>
          <w:sz w:val="16"/>
          <w:szCs w:val="16"/>
        </w:rPr>
        <w:t>be</w:t>
      </w:r>
      <w:proofErr w:type="gramEnd"/>
      <w:r w:rsidRPr="00591F6C">
        <w:rPr>
          <w:i/>
          <w:color w:val="C0504D" w:themeColor="accent2"/>
          <w:sz w:val="16"/>
          <w:szCs w:val="16"/>
        </w:rPr>
        <w:t xml:space="preserve"> provided to ERCOT. Ultimately, it is the responsibility of the TSPs and QSEs to provide all data requested by ERCOT. </w:t>
      </w:r>
    </w:p>
    <w:p w:rsidR="00066CC6" w:rsidRPr="00591F6C" w:rsidRDefault="00066CC6" w:rsidP="00066CC6">
      <w:pPr>
        <w:pStyle w:val="BodyTextNumbered"/>
        <w:rPr>
          <w:i/>
          <w:color w:val="C0504D" w:themeColor="accent2"/>
          <w:sz w:val="16"/>
          <w:szCs w:val="16"/>
        </w:rPr>
      </w:pPr>
      <w:r w:rsidRPr="00591F6C">
        <w:rPr>
          <w:i/>
          <w:color w:val="C0504D" w:themeColor="accent2"/>
          <w:sz w:val="16"/>
          <w:szCs w:val="16"/>
        </w:rPr>
        <w:t xml:space="preserve">(3) Real Time telemetry data from QSEs used to supply power or Ancillary Services shall be integrated by ERCOT and checked against settlement meter values on a monthly basis. </w:t>
      </w:r>
    </w:p>
    <w:p w:rsidR="00066CC6" w:rsidRPr="00591F6C" w:rsidRDefault="00066CC6" w:rsidP="00066CC6">
      <w:pPr>
        <w:pStyle w:val="BodyTextNumbered"/>
        <w:rPr>
          <w:i/>
          <w:color w:val="C0504D" w:themeColor="accent2"/>
          <w:sz w:val="16"/>
          <w:szCs w:val="16"/>
        </w:rPr>
      </w:pPr>
      <w:r w:rsidRPr="00591F6C">
        <w:rPr>
          <w:i/>
          <w:color w:val="C0504D" w:themeColor="accent2"/>
          <w:sz w:val="16"/>
          <w:szCs w:val="16"/>
        </w:rPr>
        <w:t xml:space="preserve">(4) Each QSE and TSP shall notify ERCOT as soon as practicable when telemetry will not be available or is unreliable for operational purposes. When ERCOT receives notification, the associated points shall be removed from the TAC approved Telemetry Standard performance metrics calculations. </w:t>
      </w:r>
    </w:p>
    <w:p w:rsidR="00066CC6" w:rsidRPr="00591F6C" w:rsidRDefault="00066CC6" w:rsidP="00066CC6">
      <w:pPr>
        <w:pStyle w:val="BodyTextNumbered"/>
        <w:pageBreakBefore/>
        <w:rPr>
          <w:i/>
          <w:color w:val="C0504D" w:themeColor="accent2"/>
          <w:sz w:val="16"/>
          <w:szCs w:val="16"/>
        </w:rPr>
      </w:pPr>
      <w:r w:rsidRPr="00591F6C">
        <w:rPr>
          <w:i/>
          <w:color w:val="C0504D" w:themeColor="accent2"/>
          <w:sz w:val="16"/>
          <w:szCs w:val="16"/>
        </w:rPr>
        <w:lastRenderedPageBreak/>
        <w:t xml:space="preserve">(5) Each QSE and TSP shall notify ERCOT as soon as practicable when telemetry is returned to normal state. </w:t>
      </w:r>
    </w:p>
    <w:p w:rsidR="00066CC6" w:rsidRPr="00591F6C" w:rsidRDefault="00066CC6" w:rsidP="00066CC6">
      <w:pPr>
        <w:pStyle w:val="Heading4"/>
        <w:spacing w:before="0"/>
        <w:jc w:val="both"/>
        <w:rPr>
          <w:rFonts w:ascii="Times New Roman" w:hAnsi="Times New Roman" w:cs="Times New Roman"/>
          <w:b w:val="0"/>
          <w:color w:val="C0504D" w:themeColor="accent2"/>
          <w:sz w:val="16"/>
          <w:szCs w:val="16"/>
        </w:rPr>
      </w:pPr>
      <w:r w:rsidRPr="00591F6C">
        <w:rPr>
          <w:rFonts w:ascii="Times New Roman" w:hAnsi="Times New Roman" w:cs="Times New Roman"/>
          <w:b w:val="0"/>
          <w:bCs w:val="0"/>
          <w:color w:val="C0504D" w:themeColor="accent2"/>
          <w:sz w:val="16"/>
          <w:szCs w:val="16"/>
        </w:rPr>
        <w:t xml:space="preserve">7.3.3.1 Weather Zone Data </w:t>
      </w:r>
    </w:p>
    <w:p w:rsidR="00066CC6" w:rsidRPr="00591F6C" w:rsidRDefault="00066CC6" w:rsidP="00066CC6">
      <w:pPr>
        <w:pStyle w:val="BodyTextNumbered"/>
        <w:rPr>
          <w:i/>
          <w:color w:val="C0504D" w:themeColor="accent2"/>
          <w:sz w:val="16"/>
          <w:szCs w:val="16"/>
        </w:rPr>
      </w:pPr>
      <w:r w:rsidRPr="00591F6C">
        <w:rPr>
          <w:i/>
          <w:color w:val="C0504D" w:themeColor="accent2"/>
          <w:sz w:val="16"/>
          <w:szCs w:val="16"/>
        </w:rPr>
        <w:t xml:space="preserve">(1) A TSP that is responsible for providing Weather Zone tie-line measurement data to ERCOT is required to establish a backup to the primary source. </w:t>
      </w:r>
    </w:p>
    <w:p w:rsidR="00066CC6" w:rsidRPr="00591F6C" w:rsidRDefault="00066CC6" w:rsidP="00066CC6">
      <w:pPr>
        <w:pStyle w:val="BodyTextNumbered"/>
        <w:rPr>
          <w:i/>
          <w:color w:val="C0504D" w:themeColor="accent2"/>
          <w:sz w:val="16"/>
          <w:szCs w:val="16"/>
        </w:rPr>
      </w:pPr>
      <w:r w:rsidRPr="00591F6C">
        <w:rPr>
          <w:i/>
          <w:color w:val="C0504D" w:themeColor="accent2"/>
          <w:sz w:val="16"/>
          <w:szCs w:val="16"/>
        </w:rPr>
        <w:t xml:space="preserve">(2) TSPs having an Energy Management System (EMS) with a native ICCP application capable of four second periodic data set transfers with minimum 300 points per data set, and hot standby backup ICCP servers with automatic fail-over capability, shall provide an additional ICCP association across the ERCOT WAN for the transfer of Weather Zone tie line measurements. ICCP nodes should exist at primary and backup facilities. </w:t>
      </w:r>
    </w:p>
    <w:p w:rsidR="00066CC6" w:rsidRPr="00591F6C" w:rsidRDefault="00066CC6" w:rsidP="00066CC6">
      <w:pPr>
        <w:pStyle w:val="Heading3"/>
        <w:rPr>
          <w:i/>
          <w:color w:val="C0504D" w:themeColor="accent2"/>
          <w:sz w:val="16"/>
          <w:szCs w:val="16"/>
        </w:rPr>
      </w:pPr>
      <w:r w:rsidRPr="00591F6C">
        <w:rPr>
          <w:bCs/>
          <w:i/>
          <w:iCs/>
          <w:color w:val="C0504D" w:themeColor="accent2"/>
          <w:sz w:val="16"/>
          <w:szCs w:val="16"/>
        </w:rPr>
        <w:t xml:space="preserve">7.3.4 TSP and QSE Telemetry Restoration </w:t>
      </w:r>
    </w:p>
    <w:p w:rsidR="00066CC6" w:rsidRPr="00591F6C" w:rsidRDefault="00066CC6" w:rsidP="00066CC6">
      <w:pPr>
        <w:pStyle w:val="List"/>
        <w:spacing w:after="0"/>
        <w:jc w:val="both"/>
        <w:rPr>
          <w:rFonts w:cs="Times New Roman"/>
          <w:i/>
          <w:color w:val="C0504D" w:themeColor="accent2"/>
          <w:sz w:val="16"/>
          <w:szCs w:val="16"/>
        </w:rPr>
      </w:pPr>
      <w:r w:rsidRPr="00591F6C">
        <w:rPr>
          <w:rFonts w:cs="Times New Roman"/>
          <w:i/>
          <w:color w:val="C0504D" w:themeColor="accent2"/>
          <w:sz w:val="16"/>
          <w:szCs w:val="16"/>
        </w:rPr>
        <w:t xml:space="preserve">Real Time telemetry data shall be restored using criteria and procedures as established by the TAC approved Telemetry Standard. </w:t>
      </w:r>
    </w:p>
    <w:p w:rsidR="00066CC6" w:rsidRPr="00591F6C" w:rsidRDefault="00066CC6" w:rsidP="00066CC6">
      <w:pPr>
        <w:pStyle w:val="Heading3"/>
        <w:rPr>
          <w:i/>
          <w:color w:val="C0504D" w:themeColor="accent2"/>
          <w:sz w:val="16"/>
          <w:szCs w:val="16"/>
        </w:rPr>
      </w:pPr>
      <w:r w:rsidRPr="00591F6C">
        <w:rPr>
          <w:bCs/>
          <w:i/>
          <w:iCs/>
          <w:color w:val="C0504D" w:themeColor="accent2"/>
          <w:sz w:val="16"/>
          <w:szCs w:val="16"/>
        </w:rPr>
        <w:t xml:space="preserve">7.3.5 General Telemetry Performance Criterion </w:t>
      </w:r>
    </w:p>
    <w:p w:rsidR="00066CC6" w:rsidRPr="00591F6C" w:rsidRDefault="00066CC6" w:rsidP="00066CC6">
      <w:pPr>
        <w:pStyle w:val="BodyText"/>
        <w:jc w:val="center"/>
        <w:rPr>
          <w:i/>
          <w:color w:val="C0504D" w:themeColor="accent2"/>
          <w:sz w:val="16"/>
          <w:szCs w:val="16"/>
        </w:rPr>
      </w:pPr>
      <w:r w:rsidRPr="00591F6C">
        <w:rPr>
          <w:i/>
          <w:color w:val="C0504D" w:themeColor="accent2"/>
          <w:sz w:val="16"/>
          <w:szCs w:val="16"/>
        </w:rPr>
        <w:t xml:space="preserve">All Real Time telemetry as required by the Protocols shall meet the State Estimator Performance and the TAC approved Telemetry Standards. </w:t>
      </w:r>
    </w:p>
    <w:p w:rsidR="00066CC6" w:rsidRPr="00591F6C" w:rsidRDefault="00066CC6" w:rsidP="00066CC6">
      <w:pPr>
        <w:pStyle w:val="Heading2"/>
        <w:spacing w:before="0"/>
        <w:jc w:val="both"/>
        <w:rPr>
          <w:rFonts w:ascii="Times New Roman" w:hAnsi="Times New Roman" w:cs="Times New Roman"/>
          <w:b w:val="0"/>
          <w:i/>
          <w:color w:val="C0504D" w:themeColor="accent2"/>
          <w:sz w:val="16"/>
          <w:szCs w:val="16"/>
        </w:rPr>
      </w:pPr>
      <w:r w:rsidRPr="00591F6C">
        <w:rPr>
          <w:rFonts w:ascii="Times New Roman" w:hAnsi="Times New Roman" w:cs="Times New Roman"/>
          <w:b w:val="0"/>
          <w:bCs w:val="0"/>
          <w:i/>
          <w:color w:val="C0504D" w:themeColor="accent2"/>
          <w:sz w:val="16"/>
          <w:szCs w:val="16"/>
        </w:rPr>
        <w:t xml:space="preserve">7.4 Calibration and Testing of Telemetry Responsibilities </w:t>
      </w:r>
    </w:p>
    <w:p w:rsidR="00066CC6" w:rsidRPr="00591F6C" w:rsidRDefault="00066CC6" w:rsidP="00066CC6">
      <w:pPr>
        <w:spacing w:after="0"/>
        <w:jc w:val="left"/>
        <w:rPr>
          <w:rFonts w:cs="Times New Roman"/>
          <w:i/>
          <w:color w:val="C0504D" w:themeColor="accent2"/>
          <w:sz w:val="16"/>
          <w:szCs w:val="16"/>
        </w:rPr>
      </w:pPr>
      <w:r w:rsidRPr="00591F6C">
        <w:rPr>
          <w:rFonts w:cs="Times New Roman"/>
          <w:i/>
          <w:color w:val="C0504D" w:themeColor="accent2"/>
          <w:sz w:val="16"/>
          <w:szCs w:val="16"/>
        </w:rPr>
        <w:t>It is the responsibility of the owner of telemetry equipment to ensure that calibration, testing and other routine maintenance of equipment is performed consistently with the provisions of the Protocols, the Technical Advisory Committee (TAC) approved Telemetry Standards, and Good Utility Practice.</w:t>
      </w:r>
    </w:p>
    <w:p w:rsidR="00066CC6" w:rsidRDefault="00066CC6" w:rsidP="00066CC6">
      <w:pPr>
        <w:spacing w:after="0"/>
        <w:jc w:val="left"/>
        <w:rPr>
          <w:rFonts w:cs="Times New Roman"/>
        </w:rPr>
      </w:pPr>
    </w:p>
    <w:p w:rsidR="00235D23" w:rsidRPr="00591F6C" w:rsidRDefault="00235D23" w:rsidP="00066CC6">
      <w:pPr>
        <w:spacing w:after="0"/>
        <w:jc w:val="left"/>
        <w:rPr>
          <w:rFonts w:cs="Times New Roman"/>
        </w:rPr>
      </w:pPr>
    </w:p>
    <w:p w:rsidR="00F6519B" w:rsidRPr="00591F6C" w:rsidRDefault="00F6519B" w:rsidP="00F145F0">
      <w:pPr>
        <w:spacing w:after="0"/>
        <w:jc w:val="left"/>
        <w:rPr>
          <w:rFonts w:cs="Times New Roman"/>
          <w:b/>
          <w:szCs w:val="28"/>
        </w:rPr>
      </w:pPr>
      <w:r w:rsidRPr="00591F6C">
        <w:rPr>
          <w:rFonts w:cs="Times New Roman"/>
          <w:b/>
          <w:szCs w:val="28"/>
        </w:rPr>
        <w:t>SECTION 11: DATA ACQUISITION AND AGGREGATION</w:t>
      </w:r>
    </w:p>
    <w:p w:rsidR="00F6519B" w:rsidRPr="00591F6C" w:rsidRDefault="00F6519B" w:rsidP="00F145F0">
      <w:pPr>
        <w:spacing w:after="0"/>
        <w:jc w:val="left"/>
        <w:rPr>
          <w:rFonts w:cs="Times New Roman"/>
        </w:rPr>
      </w:pPr>
    </w:p>
    <w:p w:rsidR="00F145F0" w:rsidRPr="00591F6C" w:rsidRDefault="00F6519B" w:rsidP="00F145F0">
      <w:pPr>
        <w:spacing w:after="0"/>
        <w:jc w:val="left"/>
        <w:rPr>
          <w:rFonts w:cs="Times New Roman"/>
        </w:rPr>
      </w:pPr>
      <w:r w:rsidRPr="00591F6C">
        <w:rPr>
          <w:rFonts w:cs="Times New Roman"/>
        </w:rPr>
        <w:t>11.1.5 Loss Compensation of ERCOT Polled Settlement Meter Data</w:t>
      </w:r>
    </w:p>
    <w:p w:rsidR="00F6519B" w:rsidRPr="00591F6C" w:rsidRDefault="00F6519B" w:rsidP="00F6519B">
      <w:pPr>
        <w:spacing w:after="0"/>
        <w:jc w:val="left"/>
        <w:rPr>
          <w:rFonts w:cs="Times New Roman"/>
        </w:rPr>
      </w:pPr>
      <w:r w:rsidRPr="00591F6C">
        <w:rPr>
          <w:rFonts w:cs="Times New Roman"/>
        </w:rPr>
        <w:t xml:space="preserve">(3) </w:t>
      </w:r>
      <w:r w:rsidRPr="00591F6C">
        <w:rPr>
          <w:rFonts w:cs="Times New Roman"/>
          <w:u w:val="single"/>
        </w:rPr>
        <w:t>TSPs and/or DSPs requesting loss compensation for a specific meter will comply</w:t>
      </w:r>
      <w:r w:rsidRPr="00591F6C">
        <w:rPr>
          <w:rFonts w:cs="Times New Roman"/>
        </w:rPr>
        <w:t xml:space="preserve"> </w:t>
      </w:r>
      <w:r w:rsidRPr="00591F6C">
        <w:rPr>
          <w:rFonts w:cs="Times New Roman"/>
          <w:highlight w:val="yellow"/>
        </w:rPr>
        <w:t>with</w:t>
      </w:r>
      <w:r w:rsidRPr="00591F6C">
        <w:rPr>
          <w:rFonts w:cs="Times New Roman"/>
        </w:rPr>
        <w:t xml:space="preserve"> Section 10, Metering, and </w:t>
      </w:r>
      <w:r w:rsidRPr="00591F6C">
        <w:rPr>
          <w:rFonts w:cs="Times New Roman"/>
          <w:highlight w:val="yellow"/>
        </w:rPr>
        <w:t>the Operating Guides</w:t>
      </w:r>
      <w:r w:rsidRPr="00591F6C">
        <w:rPr>
          <w:rFonts w:cs="Times New Roman"/>
        </w:rPr>
        <w:t>.</w:t>
      </w:r>
    </w:p>
    <w:p w:rsidR="00F6519B" w:rsidRPr="00591F6C" w:rsidRDefault="00F6519B" w:rsidP="00F6519B">
      <w:pPr>
        <w:spacing w:after="0"/>
        <w:jc w:val="left"/>
        <w:rPr>
          <w:rFonts w:cs="Times New Roman"/>
        </w:rPr>
      </w:pPr>
    </w:p>
    <w:p w:rsidR="00154676" w:rsidRPr="00591F6C" w:rsidRDefault="00154676" w:rsidP="00582C1B">
      <w:pPr>
        <w:autoSpaceDE w:val="0"/>
        <w:autoSpaceDN w:val="0"/>
        <w:adjustRightInd w:val="0"/>
        <w:spacing w:after="0" w:line="240" w:lineRule="auto"/>
        <w:jc w:val="left"/>
        <w:outlineLvl w:val="2"/>
        <w:rPr>
          <w:rFonts w:cs="Times New Roman"/>
          <w:i/>
          <w:color w:val="C0504D" w:themeColor="accent2"/>
          <w:sz w:val="16"/>
          <w:szCs w:val="16"/>
        </w:rPr>
      </w:pPr>
      <w:r w:rsidRPr="00591F6C">
        <w:rPr>
          <w:rFonts w:cs="Times New Roman"/>
          <w:bCs/>
          <w:i/>
          <w:iCs/>
          <w:color w:val="C0504D" w:themeColor="accent2"/>
          <w:sz w:val="16"/>
          <w:szCs w:val="16"/>
        </w:rPr>
        <w:t xml:space="preserve">7.3.3 Data from QSEs and TSPs to ERCOT </w:t>
      </w:r>
    </w:p>
    <w:p w:rsidR="00154676" w:rsidRPr="00591F6C" w:rsidRDefault="00154676" w:rsidP="00582C1B">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(1) Each TSP and QSE shall provide </w:t>
      </w:r>
      <w:proofErr w:type="spellStart"/>
      <w:r w:rsidRPr="00591F6C">
        <w:rPr>
          <w:rFonts w:cs="Times New Roman"/>
          <w:i/>
          <w:color w:val="C0504D" w:themeColor="accent2"/>
          <w:sz w:val="16"/>
          <w:szCs w:val="16"/>
        </w:rPr>
        <w:t>telemetered</w:t>
      </w:r>
      <w:proofErr w:type="spellEnd"/>
      <w:r w:rsidRPr="00591F6C">
        <w:rPr>
          <w:rFonts w:cs="Times New Roman"/>
          <w:i/>
          <w:color w:val="C0504D" w:themeColor="accent2"/>
          <w:sz w:val="16"/>
          <w:szCs w:val="16"/>
        </w:rPr>
        <w:t xml:space="preserve"> measurements on modeled Transmission Elements as required by the Protocols and the ERCOT Nodal ICCP Communications Handbook. </w:t>
      </w:r>
    </w:p>
    <w:p w:rsidR="00154676" w:rsidRPr="00591F6C" w:rsidRDefault="00154676" w:rsidP="00582C1B">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(2) QSEs and TSPs shall provide Real-Time monitoring of power system quantities to ERCOT as defined in the Protocols and the ERCOT Nodal ICCP Communications Handbook. ERCOT shall work with TSPs and QSEs to determine the required data using the methodology presented in the Protocols. Transmission Element status and analog measurements that the TSPs and QSEs define in the Network Operations Model shall, at a minimum, </w:t>
      </w:r>
      <w:proofErr w:type="gramStart"/>
      <w:r w:rsidRPr="00591F6C">
        <w:rPr>
          <w:rFonts w:cs="Times New Roman"/>
          <w:i/>
          <w:color w:val="C0504D" w:themeColor="accent2"/>
          <w:sz w:val="16"/>
          <w:szCs w:val="16"/>
        </w:rPr>
        <w:t>be</w:t>
      </w:r>
      <w:proofErr w:type="gramEnd"/>
      <w:r w:rsidRPr="00591F6C">
        <w:rPr>
          <w:rFonts w:cs="Times New Roman"/>
          <w:i/>
          <w:color w:val="C0504D" w:themeColor="accent2"/>
          <w:sz w:val="16"/>
          <w:szCs w:val="16"/>
        </w:rPr>
        <w:t xml:space="preserve"> provided to ERCOT. Ultimately, it is the responsibility of the TSPs and QSEs to provide all data requested by ERCOT. </w:t>
      </w:r>
    </w:p>
    <w:p w:rsidR="00154676" w:rsidRPr="00591F6C" w:rsidRDefault="00154676" w:rsidP="00582C1B">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(3) Real Time telemetry data from QSEs used to supply power or Ancillary Services shall be integrated by ERCOT and checked against settlement meter values on a monthly basis. </w:t>
      </w:r>
    </w:p>
    <w:p w:rsidR="00154676" w:rsidRPr="00591F6C" w:rsidRDefault="00154676" w:rsidP="00582C1B">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(4) Each QSE and TSP shall notify ERCOT as soon as practicable when telemetry will not be available or is unreliable for operational purposes. When ERCOT receives notification, the associated points shall be removed from the TAC approved Telemetry Standard performance metrics calculations. </w:t>
      </w:r>
    </w:p>
    <w:p w:rsidR="00154676" w:rsidRPr="00591F6C" w:rsidRDefault="00154676" w:rsidP="00582C1B">
      <w:pPr>
        <w:spacing w:after="0"/>
        <w:jc w:val="left"/>
        <w:rPr>
          <w:rFonts w:cs="Times New Roman"/>
          <w:i/>
          <w:color w:val="C0504D" w:themeColor="accent2"/>
          <w:sz w:val="16"/>
          <w:szCs w:val="16"/>
        </w:rPr>
      </w:pPr>
      <w:r w:rsidRPr="00591F6C">
        <w:rPr>
          <w:rFonts w:cs="Times New Roman"/>
          <w:i/>
          <w:color w:val="C0504D" w:themeColor="accent2"/>
          <w:sz w:val="16"/>
          <w:szCs w:val="16"/>
        </w:rPr>
        <w:t>(5) Each QSE and TSP shall notify ERCOT as soon as practicable when telemetry is returned to normal state.</w:t>
      </w:r>
    </w:p>
    <w:p w:rsidR="00154676" w:rsidRDefault="00154676" w:rsidP="00582C1B">
      <w:pPr>
        <w:spacing w:after="0"/>
        <w:jc w:val="left"/>
        <w:rPr>
          <w:rFonts w:cs="Times New Roman"/>
        </w:rPr>
      </w:pPr>
    </w:p>
    <w:p w:rsidR="00235D23" w:rsidRPr="00591F6C" w:rsidRDefault="00235D23" w:rsidP="00582C1B">
      <w:pPr>
        <w:spacing w:after="0"/>
        <w:jc w:val="left"/>
        <w:rPr>
          <w:rFonts w:cs="Times New Roman"/>
        </w:rPr>
      </w:pPr>
    </w:p>
    <w:p w:rsidR="00F6519B" w:rsidRPr="00591F6C" w:rsidRDefault="00F6519B" w:rsidP="00F6519B">
      <w:pPr>
        <w:spacing w:after="0"/>
        <w:jc w:val="left"/>
        <w:rPr>
          <w:rFonts w:cs="Times New Roman"/>
          <w:b/>
          <w:szCs w:val="28"/>
        </w:rPr>
      </w:pPr>
      <w:r w:rsidRPr="00591F6C">
        <w:rPr>
          <w:rFonts w:cs="Times New Roman"/>
          <w:b/>
          <w:szCs w:val="28"/>
        </w:rPr>
        <w:t>SECTION 16: REGISTRATION AND QUALIFICATION OF MARKET PARTICIPANTS</w:t>
      </w:r>
    </w:p>
    <w:p w:rsidR="00F6519B" w:rsidRPr="00591F6C" w:rsidRDefault="00F6519B" w:rsidP="00F6519B">
      <w:pPr>
        <w:spacing w:after="0"/>
        <w:jc w:val="left"/>
        <w:rPr>
          <w:rFonts w:cs="Times New Roman"/>
        </w:rPr>
      </w:pPr>
    </w:p>
    <w:p w:rsidR="00F6519B" w:rsidRPr="00591F6C" w:rsidRDefault="00F6519B" w:rsidP="00F6519B">
      <w:pPr>
        <w:spacing w:after="0"/>
        <w:jc w:val="left"/>
        <w:rPr>
          <w:rFonts w:cs="Times New Roman"/>
        </w:rPr>
      </w:pPr>
      <w:r w:rsidRPr="00591F6C">
        <w:rPr>
          <w:rFonts w:cs="Times New Roman"/>
        </w:rPr>
        <w:t>16.2.1 Criteria for Qualification as a Qualified Scheduling Entity</w:t>
      </w:r>
    </w:p>
    <w:p w:rsidR="00F6519B" w:rsidRPr="00591F6C" w:rsidRDefault="00F6519B" w:rsidP="00F6519B">
      <w:pPr>
        <w:spacing w:after="0"/>
        <w:jc w:val="left"/>
        <w:rPr>
          <w:rFonts w:cs="Times New Roman"/>
          <w:u w:val="single"/>
        </w:rPr>
      </w:pPr>
      <w:r w:rsidRPr="00591F6C">
        <w:rPr>
          <w:rFonts w:cs="Times New Roman"/>
        </w:rPr>
        <w:t xml:space="preserve">(1)(e) </w:t>
      </w:r>
      <w:r w:rsidRPr="00591F6C">
        <w:rPr>
          <w:rFonts w:cs="Times New Roman"/>
          <w:u w:val="single"/>
        </w:rPr>
        <w:t>Demonstrate to ERCOT’s reasonable satisfaction that the Entity is capable of</w:t>
      </w:r>
    </w:p>
    <w:p w:rsidR="00F6519B" w:rsidRPr="00591F6C" w:rsidRDefault="00F6519B" w:rsidP="00F6519B">
      <w:pPr>
        <w:spacing w:after="0"/>
        <w:jc w:val="left"/>
        <w:rPr>
          <w:rFonts w:cs="Times New Roman"/>
        </w:rPr>
      </w:pPr>
      <w:proofErr w:type="gramStart"/>
      <w:r w:rsidRPr="00591F6C">
        <w:rPr>
          <w:rFonts w:cs="Times New Roman"/>
          <w:u w:val="single"/>
        </w:rPr>
        <w:t>complying</w:t>
      </w:r>
      <w:proofErr w:type="gramEnd"/>
      <w:r w:rsidRPr="00591F6C">
        <w:rPr>
          <w:rFonts w:cs="Times New Roman"/>
          <w:u w:val="single"/>
        </w:rPr>
        <w:t xml:space="preserve"> with the requirements of</w:t>
      </w:r>
      <w:r w:rsidRPr="00591F6C">
        <w:rPr>
          <w:rFonts w:cs="Times New Roman"/>
        </w:rPr>
        <w:t xml:space="preserve"> </w:t>
      </w:r>
      <w:r w:rsidRPr="00591F6C">
        <w:rPr>
          <w:rFonts w:cs="Times New Roman"/>
          <w:highlight w:val="yellow"/>
        </w:rPr>
        <w:t>all</w:t>
      </w:r>
      <w:r w:rsidRPr="00591F6C">
        <w:rPr>
          <w:rFonts w:cs="Times New Roman"/>
        </w:rPr>
        <w:t xml:space="preserve"> ERCOT Protocols and </w:t>
      </w:r>
      <w:r w:rsidRPr="00591F6C">
        <w:rPr>
          <w:rFonts w:cs="Times New Roman"/>
          <w:highlight w:val="yellow"/>
        </w:rPr>
        <w:t>Operating Guides</w:t>
      </w:r>
      <w:r w:rsidRPr="00591F6C">
        <w:rPr>
          <w:rFonts w:cs="Times New Roman"/>
        </w:rPr>
        <w:t>;</w:t>
      </w:r>
    </w:p>
    <w:p w:rsidR="00F6519B" w:rsidRPr="00591F6C" w:rsidRDefault="00F6519B" w:rsidP="00F6519B">
      <w:pPr>
        <w:spacing w:after="0"/>
        <w:jc w:val="left"/>
        <w:rPr>
          <w:rFonts w:cs="Times New Roman"/>
        </w:rPr>
      </w:pP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bCs/>
          <w:i/>
          <w:iCs/>
          <w:color w:val="C0504D" w:themeColor="accent2"/>
          <w:sz w:val="16"/>
          <w:szCs w:val="16"/>
        </w:rPr>
        <w:t xml:space="preserve">3.2.1 Operating Obligations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(1) A QSE shall maintain a 24x7 scheduling center with qualified personnel with the authority to commit and bind the QSE. QSEs shall communicate with ERCOT for the purpose of meeting their obligations specified in the ERCOT Protocols and these Operating Guides. Each QSE shall designate an Authorized Representative as defined in Protocol Section 2, Definitions and Acronyms.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(2) Each QSE shall provide ERCOT with a written back-up plan to continue operation in the event the QSE’s scheduling center becomes inoperable. </w:t>
      </w:r>
    </w:p>
    <w:p w:rsidR="00154676" w:rsidRPr="00591F6C" w:rsidRDefault="00154676" w:rsidP="00154676">
      <w:pPr>
        <w:autoSpaceDE w:val="0"/>
        <w:autoSpaceDN w:val="0"/>
        <w:adjustRightInd w:val="0"/>
        <w:spacing w:after="0" w:line="240" w:lineRule="auto"/>
        <w:ind w:left="720" w:hanging="720"/>
        <w:jc w:val="left"/>
        <w:rPr>
          <w:rFonts w:cs="Times New Roman"/>
          <w:i/>
          <w:color w:val="C0504D" w:themeColor="accent2"/>
          <w:sz w:val="16"/>
          <w:szCs w:val="16"/>
        </w:rPr>
      </w:pPr>
      <w:r w:rsidRPr="00591F6C">
        <w:rPr>
          <w:rFonts w:cs="Times New Roman"/>
          <w:i/>
          <w:color w:val="C0504D" w:themeColor="accent2"/>
          <w:sz w:val="16"/>
          <w:szCs w:val="16"/>
        </w:rPr>
        <w:t xml:space="preserve">(3) Each back-up plan shall be reviewed and updated annually and shall include as a minimum, the following: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(a) Description of actions to be taken by QSE personnel to avoid placing a prolonged burden on ERCOT and other Market Participants (MPs), while operating in back-up control mode; </w:t>
      </w:r>
    </w:p>
    <w:p w:rsidR="00154676" w:rsidRPr="00591F6C" w:rsidRDefault="00154676" w:rsidP="00154676">
      <w:pPr>
        <w:autoSpaceDE w:val="0"/>
        <w:autoSpaceDN w:val="0"/>
        <w:adjustRightInd w:val="0"/>
        <w:spacing w:after="0" w:line="240" w:lineRule="auto"/>
        <w:ind w:left="720" w:hanging="720"/>
        <w:jc w:val="left"/>
        <w:rPr>
          <w:rFonts w:cs="Times New Roman"/>
          <w:i/>
          <w:color w:val="C0504D" w:themeColor="accent2"/>
          <w:sz w:val="16"/>
          <w:szCs w:val="16"/>
        </w:rPr>
      </w:pPr>
      <w:r w:rsidRPr="00591F6C">
        <w:rPr>
          <w:rFonts w:cs="Times New Roman"/>
          <w:i/>
          <w:color w:val="C0504D" w:themeColor="accent2"/>
          <w:sz w:val="16"/>
          <w:szCs w:val="16"/>
        </w:rPr>
        <w:t xml:space="preserve">(b) Description of specific functions and responsibilities to be performed to continue operations from an alternate location;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(c) Procedures and responsibilities for maintaining basic voice communications capabilities with ERCOT; and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(d) Procedures for back-up control function testing and the training of personnel. </w:t>
      </w:r>
    </w:p>
    <w:p w:rsidR="00154676" w:rsidRPr="00591F6C" w:rsidRDefault="00154676" w:rsidP="00154676">
      <w:pPr>
        <w:pageBreakBefore/>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(4) As an option, the back-up plan may include arrangements made with another Entity to provide the minimum back-up control functions in the event the QSE’s primary functions are interrupted. </w:t>
      </w:r>
    </w:p>
    <w:p w:rsidR="00154676" w:rsidRPr="00591F6C" w:rsidRDefault="00154676" w:rsidP="00154676">
      <w:pPr>
        <w:spacing w:after="0"/>
        <w:jc w:val="left"/>
        <w:rPr>
          <w:rFonts w:cs="Times New Roman"/>
          <w:i/>
          <w:color w:val="C0504D" w:themeColor="accent2"/>
          <w:sz w:val="16"/>
          <w:szCs w:val="16"/>
        </w:rPr>
      </w:pPr>
      <w:r w:rsidRPr="00591F6C">
        <w:rPr>
          <w:rFonts w:cs="Times New Roman"/>
          <w:i/>
          <w:color w:val="C0504D" w:themeColor="accent2"/>
          <w:sz w:val="16"/>
          <w:szCs w:val="16"/>
        </w:rPr>
        <w:t>(5) For connectivity requirements for back-up sites, refer to Section 7, Telemetry and Communication.</w:t>
      </w:r>
    </w:p>
    <w:p w:rsidR="00154676" w:rsidRPr="00591F6C" w:rsidRDefault="00154676" w:rsidP="00154676">
      <w:pPr>
        <w:spacing w:after="0"/>
        <w:jc w:val="left"/>
        <w:rPr>
          <w:rFonts w:cs="Times New Roman"/>
          <w:i/>
          <w:color w:val="C0504D" w:themeColor="accent2"/>
          <w:sz w:val="16"/>
          <w:szCs w:val="16"/>
        </w:rPr>
      </w:pPr>
    </w:p>
    <w:p w:rsidR="00154676" w:rsidRPr="00591F6C" w:rsidRDefault="00154676" w:rsidP="00154676">
      <w:pPr>
        <w:autoSpaceDE w:val="0"/>
        <w:autoSpaceDN w:val="0"/>
        <w:adjustRightInd w:val="0"/>
        <w:spacing w:after="0" w:line="240" w:lineRule="auto"/>
        <w:jc w:val="left"/>
        <w:outlineLvl w:val="2"/>
        <w:rPr>
          <w:rFonts w:cs="Times New Roman"/>
          <w:i/>
          <w:color w:val="C0504D" w:themeColor="accent2"/>
          <w:sz w:val="16"/>
          <w:szCs w:val="16"/>
        </w:rPr>
      </w:pPr>
      <w:r w:rsidRPr="00591F6C">
        <w:rPr>
          <w:rFonts w:cs="Times New Roman"/>
          <w:bCs/>
          <w:i/>
          <w:iCs/>
          <w:color w:val="C0504D" w:themeColor="accent2"/>
          <w:sz w:val="16"/>
          <w:szCs w:val="16"/>
        </w:rPr>
        <w:t xml:space="preserve">7.1.2 QSE and TSP Responsibilities </w:t>
      </w:r>
    </w:p>
    <w:p w:rsidR="00154676" w:rsidRPr="00591F6C" w:rsidRDefault="00154676" w:rsidP="00154676">
      <w:pPr>
        <w:autoSpaceDE w:val="0"/>
        <w:autoSpaceDN w:val="0"/>
        <w:adjustRightInd w:val="0"/>
        <w:spacing w:after="0" w:line="240" w:lineRule="auto"/>
        <w:jc w:val="both"/>
        <w:rPr>
          <w:rFonts w:cs="Times New Roman"/>
          <w:i/>
          <w:color w:val="C0504D" w:themeColor="accent2"/>
          <w:sz w:val="16"/>
          <w:szCs w:val="16"/>
        </w:rPr>
      </w:pPr>
      <w:r w:rsidRPr="00591F6C">
        <w:rPr>
          <w:rFonts w:cs="Times New Roman"/>
          <w:i/>
          <w:color w:val="C0504D" w:themeColor="accent2"/>
          <w:sz w:val="16"/>
          <w:szCs w:val="16"/>
        </w:rPr>
        <w:t xml:space="preserve">QSE and TSP Responsibilities include the following: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(1) TSPs and QSEs whose facilities connect to the ERCOT WAN are required to sign an agreement with ERCOT governing installation, operation and maintenance of the WAN hardware. Appropriate WAN documents can be obtained by contacting the ERCOT Account Manager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(2) ERCOT WAN participants shall provide physical security systems compliant with the applicable Critical Infrastructure Protection (CIP) requirement of the North American Electric Reliability Corporation (NERC) Reliability Standards.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(3) Any TSP or QSE facility, whether primary or back-up, will be required to connect directly to the ERCOT WAN; this includes connectivity to both the MPLS and PTP networks. The WAN connection will terminate at the Market Participant’s control center.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(4) Market Participants that serve both TSP and QSE functions at one location will only require one ERCOT WAN connection as defined in Section 7.1, ERCOT Wide Area Network, at that location.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(5) If a TSP and QSE share a centralized private branch exchange (PBX), separate OPX circuits will be terminated for each participant.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(6) Each Market Participant is required to extend the ERCOT OPX and Hotline voice circuits into its system operations desk that is staffed continuously. ERCOT will deliver the OPX and Hotline to a channel bank provided by the Market Participant. The OPX and Hotline voice circuits are transported on separate Digital Signal Level 0 (DS0) channels. In the event a Market Participant represents other Entities through an agency agreement approved by ERCOT, each Entity represented must have dedicated OPX circuits. In these cases, a single Hotline button will be used for the Market Participant and all of the represented Entities. It is the Market Participant’s responsibility to deliver the Hotline and the OPX to the Market Participant’s system operations desk in a manner that reasonably assures continuous communication with ERCOT and is not affected by PBX features such as automatic transfer or roll to voice mail. The demarcation point for all voice circuits is the Market Participant’s channel bank. </w:t>
      </w:r>
    </w:p>
    <w:p w:rsidR="00154676" w:rsidRPr="00591F6C" w:rsidRDefault="00154676" w:rsidP="00154676">
      <w:pPr>
        <w:pageBreakBefore/>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(7) Each TSP and QSE must provide internal facilities and communications to collect and furnish data and voice signals to the ERCOT WAN as required by the ERCOT Protocols. For TSPs these include, but may not be limited to, voice communications, ICCP, and Supervisory Control </w:t>
      </w:r>
      <w:proofErr w:type="gramStart"/>
      <w:r w:rsidRPr="00591F6C">
        <w:rPr>
          <w:rFonts w:cs="Times New Roman"/>
          <w:i/>
          <w:color w:val="C0504D" w:themeColor="accent2"/>
          <w:sz w:val="16"/>
          <w:szCs w:val="16"/>
        </w:rPr>
        <w:t>And</w:t>
      </w:r>
      <w:proofErr w:type="gramEnd"/>
      <w:r w:rsidRPr="00591F6C">
        <w:rPr>
          <w:rFonts w:cs="Times New Roman"/>
          <w:i/>
          <w:color w:val="C0504D" w:themeColor="accent2"/>
          <w:sz w:val="16"/>
          <w:szCs w:val="16"/>
        </w:rPr>
        <w:t xml:space="preserve"> Data Acquisition (SCADA) for substations and other Transmission Facilities. For QSEs these include, but may not be limited to, voice communications, ICCP, and SCADA for Resources.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(8) QSEs and TSPs shall supply, implement, and maintain all data and voice communication facilities required to fulfill the obligations set forth in these Operating Guides.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(9) ERCOT WAN participants shall provide adequate physical facilities to support the ERCOT WAN communications equipment. The physical facilities and communications equipment requirements include: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(a) Provide an analog business phone line or PBX analog extension for troubleshooting and maintenance of equipment;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(b) Provide a height of 24” of rack space in a 19” wide rack;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(c) Provide two separate UPS single-phase 115 VAC 20 amp circuits, each with four receptacles in the 19” rack listed above;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(d) Provide building wiring from circuit termination to equipment rack;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(e) Within 24-hours notice, provide ERCOT employees or contractors access to the communication facility;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(f) Within one-hour notice, provide emergency access to the facility to ERCOT employees or contractors;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(g) Provide </w:t>
      </w:r>
      <w:proofErr w:type="spellStart"/>
      <w:r w:rsidRPr="00591F6C">
        <w:rPr>
          <w:rFonts w:cs="Times New Roman"/>
          <w:i/>
          <w:color w:val="C0504D" w:themeColor="accent2"/>
          <w:sz w:val="16"/>
          <w:szCs w:val="16"/>
        </w:rPr>
        <w:t>on site</w:t>
      </w:r>
      <w:proofErr w:type="spellEnd"/>
      <w:r w:rsidRPr="00591F6C">
        <w:rPr>
          <w:rFonts w:cs="Times New Roman"/>
          <w:i/>
          <w:color w:val="C0504D" w:themeColor="accent2"/>
          <w:sz w:val="16"/>
          <w:szCs w:val="16"/>
        </w:rPr>
        <w:t xml:space="preserve"> personnel to escort ERCOT employees or contractors;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(h) Provide a firewall or router, located at the Market Participant site, for the network address translation of internal Market Participant addresses to external addresses on the ERCOT LAN;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w:t>
      </w:r>
      <w:proofErr w:type="spellStart"/>
      <w:r w:rsidRPr="00591F6C">
        <w:rPr>
          <w:rFonts w:cs="Times New Roman"/>
          <w:i/>
          <w:color w:val="C0504D" w:themeColor="accent2"/>
          <w:sz w:val="16"/>
          <w:szCs w:val="16"/>
        </w:rPr>
        <w:t>i</w:t>
      </w:r>
      <w:proofErr w:type="spellEnd"/>
      <w:r w:rsidRPr="00591F6C">
        <w:rPr>
          <w:rFonts w:cs="Times New Roman"/>
          <w:i/>
          <w:color w:val="C0504D" w:themeColor="accent2"/>
          <w:sz w:val="16"/>
          <w:szCs w:val="16"/>
        </w:rPr>
        <w:t xml:space="preserve">) Provide connectivity from Market Participant firewall or router to ERCOT LAN located at Market Participant site. Market Participants are responsible for their own security through this connection;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(j) Provide a channel bank with at least one T1 interface and four Foreign Exchange Station (FXS) ports. Connect FXS (e.g. PBX, key system) to the appropriate equipment. On the digital T1 stream, levels for voice are zero </w:t>
      </w:r>
      <w:proofErr w:type="spellStart"/>
      <w:r w:rsidRPr="00591F6C">
        <w:rPr>
          <w:rFonts w:cs="Times New Roman"/>
          <w:i/>
          <w:color w:val="C0504D" w:themeColor="accent2"/>
          <w:sz w:val="16"/>
          <w:szCs w:val="16"/>
        </w:rPr>
        <w:t>dpm</w:t>
      </w:r>
      <w:proofErr w:type="spellEnd"/>
      <w:r w:rsidRPr="00591F6C">
        <w:rPr>
          <w:rFonts w:cs="Times New Roman"/>
          <w:i/>
          <w:color w:val="C0504D" w:themeColor="accent2"/>
          <w:sz w:val="16"/>
          <w:szCs w:val="16"/>
        </w:rPr>
        <w:t xml:space="preserve"> for transmit and receive;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(k) Dual cable entrances to Market Participant, connecting to different Telco Central Offices is highly recommended; and </w:t>
      </w:r>
    </w:p>
    <w:p w:rsidR="00154676" w:rsidRPr="00591F6C" w:rsidRDefault="00154676" w:rsidP="00154676">
      <w:pPr>
        <w:pageBreakBefore/>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(l) Provide ERCOT with internal IP addressing scheme as needed for network design. This will be kept confidential. </w:t>
      </w:r>
    </w:p>
    <w:p w:rsidR="00154676" w:rsidRPr="00591F6C" w:rsidRDefault="00154676" w:rsidP="00154676">
      <w:pPr>
        <w:autoSpaceDE w:val="0"/>
        <w:autoSpaceDN w:val="0"/>
        <w:adjustRightInd w:val="0"/>
        <w:spacing w:after="0" w:line="240" w:lineRule="auto"/>
        <w:jc w:val="both"/>
        <w:rPr>
          <w:rFonts w:cs="Times New Roman"/>
          <w:i/>
          <w:color w:val="C0504D" w:themeColor="accent2"/>
          <w:sz w:val="16"/>
          <w:szCs w:val="16"/>
        </w:rPr>
      </w:pPr>
      <w:r w:rsidRPr="00591F6C">
        <w:rPr>
          <w:rFonts w:cs="Times New Roman"/>
          <w:i/>
          <w:color w:val="C0504D" w:themeColor="accent2"/>
          <w:sz w:val="16"/>
          <w:szCs w:val="16"/>
        </w:rPr>
        <w:t xml:space="preserve">CSU/DSUCSU/DSU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Figure 1 ERCOT Wide Area Network Overview </w:t>
      </w:r>
    </w:p>
    <w:p w:rsidR="00154676" w:rsidRPr="00591F6C" w:rsidRDefault="00154676" w:rsidP="00154676">
      <w:pPr>
        <w:autoSpaceDE w:val="0"/>
        <w:autoSpaceDN w:val="0"/>
        <w:adjustRightInd w:val="0"/>
        <w:spacing w:after="0" w:line="240" w:lineRule="auto"/>
        <w:jc w:val="left"/>
        <w:outlineLvl w:val="2"/>
        <w:rPr>
          <w:rFonts w:cs="Times New Roman"/>
          <w:i/>
          <w:color w:val="C0504D" w:themeColor="accent2"/>
          <w:sz w:val="16"/>
          <w:szCs w:val="16"/>
        </w:rPr>
      </w:pPr>
      <w:r w:rsidRPr="00591F6C">
        <w:rPr>
          <w:rFonts w:cs="Times New Roman"/>
          <w:bCs/>
          <w:i/>
          <w:iCs/>
          <w:color w:val="C0504D" w:themeColor="accent2"/>
          <w:sz w:val="16"/>
          <w:szCs w:val="16"/>
        </w:rPr>
        <w:t xml:space="preserve">7.1.3 Joint Responsibilities (Maintenance and Restoration)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Joint responsibility of ERCOT WAN-connected Market Participants and ERCOT include the following: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(1) Coordinate maintenance and restoration activities so its reliability is not compromised;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(2) All primary and back-up circuits shall be tested annually or as otherwise requested by ERCOT for end-to-end performance;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(3) ERCOT will specify test procedures for hotline and any back-up or alternate path voice circuits;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(4) A Market Participant must be able to transmit and receive test voice signals. The test equipment must be capable of transmitting, receiving, and measuring frequency and decibel level. This will allow ERCOT and the Market Participant to isolate circuit and equipment problems for quick resolution and restoration of voice communication; and </w:t>
      </w:r>
    </w:p>
    <w:p w:rsidR="00154676" w:rsidRPr="00591F6C" w:rsidRDefault="00154676" w:rsidP="00154676">
      <w:pPr>
        <w:spacing w:after="0"/>
        <w:jc w:val="left"/>
        <w:rPr>
          <w:rFonts w:cs="Times New Roman"/>
          <w:i/>
          <w:color w:val="C0504D" w:themeColor="accent2"/>
          <w:sz w:val="16"/>
          <w:szCs w:val="16"/>
        </w:rPr>
      </w:pPr>
      <w:r w:rsidRPr="00591F6C">
        <w:rPr>
          <w:rFonts w:cs="Times New Roman"/>
          <w:i/>
          <w:color w:val="C0504D" w:themeColor="accent2"/>
          <w:sz w:val="16"/>
          <w:szCs w:val="16"/>
        </w:rPr>
        <w:t>(5) Scheduled maintenance of any WAN hardware/software shall be coordinated between ERCOT and the affected Market Participant. The Market Participant shall provide reasonable outage windows for ERCOT support personnel to upgrade and repair equipment.</w:t>
      </w:r>
    </w:p>
    <w:p w:rsidR="00154676" w:rsidRPr="00591F6C" w:rsidRDefault="00154676" w:rsidP="00154676">
      <w:pPr>
        <w:spacing w:after="0"/>
        <w:jc w:val="left"/>
        <w:rPr>
          <w:rFonts w:cs="Times New Roman"/>
        </w:rPr>
      </w:pPr>
    </w:p>
    <w:p w:rsidR="00F6519B" w:rsidRPr="00591F6C" w:rsidRDefault="00F6519B" w:rsidP="00F6519B">
      <w:pPr>
        <w:spacing w:after="0"/>
        <w:jc w:val="left"/>
        <w:rPr>
          <w:rFonts w:cs="Times New Roman"/>
        </w:rPr>
      </w:pPr>
      <w:r w:rsidRPr="00591F6C">
        <w:rPr>
          <w:rFonts w:cs="Times New Roman"/>
        </w:rPr>
        <w:t>16.2.1 Criteria for Qualification as a Qualified Scheduling Entity</w:t>
      </w:r>
    </w:p>
    <w:p w:rsidR="00F6519B" w:rsidRPr="00591F6C" w:rsidRDefault="00F6519B" w:rsidP="00F6519B">
      <w:pPr>
        <w:spacing w:after="0"/>
        <w:jc w:val="left"/>
        <w:rPr>
          <w:rFonts w:cs="Times New Roman"/>
        </w:rPr>
      </w:pPr>
      <w:r w:rsidRPr="00591F6C">
        <w:rPr>
          <w:rFonts w:cs="Times New Roman"/>
        </w:rPr>
        <w:t xml:space="preserve">(1)(j) </w:t>
      </w:r>
      <w:r w:rsidRPr="00591F6C">
        <w:rPr>
          <w:rFonts w:cs="Times New Roman"/>
          <w:u w:val="single"/>
        </w:rPr>
        <w:t>Comply with the backup plan requirements</w:t>
      </w:r>
      <w:r w:rsidRPr="00591F6C">
        <w:rPr>
          <w:rFonts w:cs="Times New Roman"/>
        </w:rPr>
        <w:t xml:space="preserve"> </w:t>
      </w:r>
      <w:r w:rsidRPr="00591F6C">
        <w:rPr>
          <w:rFonts w:cs="Times New Roman"/>
          <w:highlight w:val="yellow"/>
        </w:rPr>
        <w:t>in the Operating Guides</w:t>
      </w:r>
      <w:r w:rsidRPr="00591F6C">
        <w:rPr>
          <w:rFonts w:cs="Times New Roman"/>
        </w:rPr>
        <w:t>;</w:t>
      </w:r>
    </w:p>
    <w:p w:rsidR="00F6519B" w:rsidRPr="00591F6C" w:rsidRDefault="00F6519B" w:rsidP="00F6519B">
      <w:pPr>
        <w:spacing w:after="0"/>
        <w:jc w:val="left"/>
        <w:rPr>
          <w:rFonts w:cs="Times New Roman"/>
        </w:rPr>
      </w:pP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bCs/>
          <w:i/>
          <w:iCs/>
          <w:color w:val="C0504D" w:themeColor="accent2"/>
          <w:sz w:val="16"/>
          <w:szCs w:val="16"/>
        </w:rPr>
        <w:t xml:space="preserve">3.2.1 Operating Obligations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(1) A QSE shall maintain a 24x7 scheduling center with qualified personnel with the authority to commit and bind the QSE. QSEs shall communicate with ERCOT for the purpose of meeting their obligations specified in the ERCOT Protocols and these Operating Guides. Each QSE shall designate an Authorized Representative as defined in Protocol Section 2, Definitions and Acronyms. </w:t>
      </w:r>
    </w:p>
    <w:p w:rsidR="00154676" w:rsidRPr="00591F6C" w:rsidRDefault="00154676" w:rsidP="00154676">
      <w:pPr>
        <w:autoSpaceDE w:val="0"/>
        <w:autoSpaceDN w:val="0"/>
        <w:adjustRightInd w:val="0"/>
        <w:spacing w:after="0" w:line="240" w:lineRule="auto"/>
        <w:ind w:hanging="1"/>
        <w:jc w:val="left"/>
        <w:rPr>
          <w:rFonts w:cs="Times New Roman"/>
          <w:i/>
          <w:color w:val="C0504D" w:themeColor="accent2"/>
          <w:sz w:val="16"/>
          <w:szCs w:val="16"/>
        </w:rPr>
      </w:pPr>
      <w:r w:rsidRPr="00591F6C">
        <w:rPr>
          <w:rFonts w:cs="Times New Roman"/>
          <w:i/>
          <w:color w:val="C0504D" w:themeColor="accent2"/>
          <w:sz w:val="16"/>
          <w:szCs w:val="16"/>
        </w:rPr>
        <w:t xml:space="preserve">(2) Each QSE shall provide ERCOT with a written back-up plan to continue operation in the event the QSE’s scheduling center becomes inoperable. </w:t>
      </w:r>
    </w:p>
    <w:p w:rsidR="00154676" w:rsidRPr="00591F6C" w:rsidRDefault="00154676" w:rsidP="00154676">
      <w:pPr>
        <w:autoSpaceDE w:val="0"/>
        <w:autoSpaceDN w:val="0"/>
        <w:adjustRightInd w:val="0"/>
        <w:spacing w:after="0" w:line="240" w:lineRule="auto"/>
        <w:ind w:left="720" w:hanging="720"/>
        <w:jc w:val="left"/>
        <w:rPr>
          <w:rFonts w:cs="Times New Roman"/>
          <w:i/>
          <w:color w:val="C0504D" w:themeColor="accent2"/>
          <w:sz w:val="16"/>
          <w:szCs w:val="16"/>
        </w:rPr>
      </w:pPr>
      <w:r w:rsidRPr="00591F6C">
        <w:rPr>
          <w:rFonts w:cs="Times New Roman"/>
          <w:i/>
          <w:color w:val="C0504D" w:themeColor="accent2"/>
          <w:sz w:val="16"/>
          <w:szCs w:val="16"/>
        </w:rPr>
        <w:t xml:space="preserve">(3) Each back-up plan shall be reviewed and updated annually and shall include as a minimum, the following: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(a) Description of actions to be taken by QSE personnel to avoid placing a prolonged burden on ERCOT and other Market </w:t>
      </w:r>
      <w:proofErr w:type="gramStart"/>
      <w:r w:rsidRPr="00591F6C">
        <w:rPr>
          <w:rFonts w:cs="Times New Roman"/>
          <w:i/>
          <w:color w:val="C0504D" w:themeColor="accent2"/>
          <w:sz w:val="16"/>
          <w:szCs w:val="16"/>
        </w:rPr>
        <w:t>Participants(</w:t>
      </w:r>
      <w:proofErr w:type="gramEnd"/>
      <w:r w:rsidRPr="00591F6C">
        <w:rPr>
          <w:rFonts w:cs="Times New Roman"/>
          <w:i/>
          <w:color w:val="C0504D" w:themeColor="accent2"/>
          <w:sz w:val="16"/>
          <w:szCs w:val="16"/>
        </w:rPr>
        <w:t xml:space="preserve">MPs),while operating in back-up control mode; </w:t>
      </w:r>
    </w:p>
    <w:p w:rsidR="00154676" w:rsidRPr="00591F6C" w:rsidRDefault="00154676" w:rsidP="00154676">
      <w:pPr>
        <w:autoSpaceDE w:val="0"/>
        <w:autoSpaceDN w:val="0"/>
        <w:adjustRightInd w:val="0"/>
        <w:spacing w:after="0" w:line="240" w:lineRule="auto"/>
        <w:ind w:left="720" w:hanging="720"/>
        <w:jc w:val="left"/>
        <w:rPr>
          <w:rFonts w:cs="Times New Roman"/>
          <w:i/>
          <w:color w:val="C0504D" w:themeColor="accent2"/>
          <w:sz w:val="16"/>
          <w:szCs w:val="16"/>
        </w:rPr>
      </w:pPr>
      <w:r w:rsidRPr="00591F6C">
        <w:rPr>
          <w:rFonts w:cs="Times New Roman"/>
          <w:i/>
          <w:color w:val="C0504D" w:themeColor="accent2"/>
          <w:sz w:val="16"/>
          <w:szCs w:val="16"/>
        </w:rPr>
        <w:t xml:space="preserve">(b) Description of specific functions and responsibilities to be performed to continue operations from an alternate location;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(c) Procedures and responsibilities for maintaining basic voice communications capabilities with ERCOT; and </w:t>
      </w:r>
    </w:p>
    <w:p w:rsidR="00154676" w:rsidRPr="00591F6C" w:rsidRDefault="00154676" w:rsidP="00154676">
      <w:pPr>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t xml:space="preserve">(d) Procedures for back-up control function testing and the training of personnel. </w:t>
      </w:r>
    </w:p>
    <w:p w:rsidR="00154676" w:rsidRPr="00591F6C" w:rsidRDefault="00154676" w:rsidP="00154676">
      <w:pPr>
        <w:pageBreakBefore/>
        <w:autoSpaceDE w:val="0"/>
        <w:autoSpaceDN w:val="0"/>
        <w:adjustRightInd w:val="0"/>
        <w:spacing w:after="0" w:line="240" w:lineRule="auto"/>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(4) As an option, the back-up plan may include arrangements made with another Entity to provide the minimum back-up control functions in the event the QSE’s primary functions are interrupted. </w:t>
      </w:r>
    </w:p>
    <w:p w:rsidR="00154676" w:rsidRPr="00591F6C" w:rsidRDefault="00154676" w:rsidP="00154676">
      <w:pPr>
        <w:spacing w:after="0"/>
        <w:jc w:val="left"/>
        <w:rPr>
          <w:rFonts w:cs="Times New Roman"/>
          <w:i/>
          <w:color w:val="C0504D" w:themeColor="accent2"/>
          <w:sz w:val="16"/>
          <w:szCs w:val="16"/>
        </w:rPr>
      </w:pPr>
      <w:r w:rsidRPr="00591F6C">
        <w:rPr>
          <w:rFonts w:cs="Times New Roman"/>
          <w:i/>
          <w:color w:val="C0504D" w:themeColor="accent2"/>
          <w:sz w:val="16"/>
          <w:szCs w:val="16"/>
        </w:rPr>
        <w:t>(5) For connectivity requirements for back-up sites, refer to Section 7, Telemetry and Communication.</w:t>
      </w:r>
    </w:p>
    <w:p w:rsidR="00154676" w:rsidRPr="00591F6C" w:rsidRDefault="00154676" w:rsidP="00F6519B">
      <w:pPr>
        <w:spacing w:after="0"/>
        <w:jc w:val="left"/>
        <w:rPr>
          <w:rFonts w:cs="Times New Roman"/>
        </w:rPr>
      </w:pPr>
    </w:p>
    <w:p w:rsidR="006A4BEC" w:rsidRPr="00591F6C" w:rsidRDefault="006A4BEC" w:rsidP="006A4BEC">
      <w:pPr>
        <w:spacing w:after="0"/>
        <w:jc w:val="left"/>
        <w:rPr>
          <w:rFonts w:cs="Times New Roman"/>
        </w:rPr>
      </w:pPr>
      <w:r w:rsidRPr="00591F6C">
        <w:rPr>
          <w:rFonts w:cs="Times New Roman"/>
        </w:rPr>
        <w:t>16.4 Registration of ERCOT and Non-ERCOT Transmission and Distribution Service</w:t>
      </w:r>
    </w:p>
    <w:p w:rsidR="006A4BEC" w:rsidRPr="00591F6C" w:rsidRDefault="006A4BEC" w:rsidP="006A4BEC">
      <w:pPr>
        <w:spacing w:after="0"/>
        <w:jc w:val="left"/>
        <w:rPr>
          <w:rFonts w:cs="Times New Roman"/>
        </w:rPr>
      </w:pPr>
      <w:r w:rsidRPr="00591F6C">
        <w:rPr>
          <w:rFonts w:cs="Times New Roman"/>
        </w:rPr>
        <w:t>Providers</w:t>
      </w:r>
    </w:p>
    <w:p w:rsidR="00F6519B" w:rsidRPr="00591F6C" w:rsidRDefault="006A4BEC" w:rsidP="006A4BEC">
      <w:pPr>
        <w:spacing w:after="0"/>
        <w:jc w:val="left"/>
        <w:rPr>
          <w:rFonts w:cs="Times New Roman"/>
        </w:rPr>
      </w:pPr>
      <w:r w:rsidRPr="00591F6C">
        <w:rPr>
          <w:rFonts w:cs="Times New Roman"/>
        </w:rPr>
        <w:t>(1) Each Entity operating as a Transmission Service Provider (TSP) or Distribution Service Provider (DSP) within the ERCOT Region, including Municipally Owned Utilities (MOUs) and Electric Cooperatives (ECs</w:t>
      </w:r>
      <w:proofErr w:type="gramStart"/>
      <w:r w:rsidRPr="00591F6C">
        <w:rPr>
          <w:rFonts w:cs="Times New Roman"/>
        </w:rPr>
        <w:t>),</w:t>
      </w:r>
      <w:proofErr w:type="gramEnd"/>
      <w:r w:rsidRPr="00591F6C">
        <w:rPr>
          <w:rFonts w:cs="Times New Roman"/>
        </w:rPr>
        <w:t xml:space="preserve"> shall register as a TSP or DSP, or both, as applicable, with ERCOT. Any DSP operating only outside of the ERCOT Region, but within Texas (“Non-ERCOT DSP”) shall also register as a DSP, but Non-ERCOT DSPs are not required to comply with sections of the Protocols relating only to operations in the ERCOT Region. </w:t>
      </w:r>
      <w:r w:rsidRPr="00591F6C">
        <w:rPr>
          <w:rFonts w:cs="Times New Roman"/>
          <w:u w:val="single"/>
        </w:rPr>
        <w:t>To register as a TSP or DSP, an Entity must comply with the backup plan requirements</w:t>
      </w:r>
      <w:r w:rsidRPr="00591F6C">
        <w:rPr>
          <w:rFonts w:cs="Times New Roman"/>
        </w:rPr>
        <w:t xml:space="preserve"> </w:t>
      </w:r>
      <w:r w:rsidRPr="00591F6C">
        <w:rPr>
          <w:rFonts w:cs="Times New Roman"/>
          <w:highlight w:val="yellow"/>
        </w:rPr>
        <w:t>in the Operating Guides</w:t>
      </w:r>
      <w:r w:rsidRPr="00591F6C">
        <w:rPr>
          <w:rFonts w:cs="Times New Roman"/>
        </w:rPr>
        <w:t>, execute a Standard Form Market Participant Agreement (using the form provided in Section 22), designate TSP or DSP Authorized Representatives, contacts, and a User Security Administrator (per the Application for Registration as a TSP or DSP), and be capable of performing the functions of a TSP or DSP, as applicable, as described in these Protocols.</w:t>
      </w:r>
    </w:p>
    <w:p w:rsidR="006A4BEC" w:rsidRPr="00591F6C" w:rsidRDefault="006A4BEC" w:rsidP="006A4BEC">
      <w:pPr>
        <w:spacing w:after="0"/>
        <w:jc w:val="left"/>
        <w:rPr>
          <w:rFonts w:cs="Times New Roman"/>
        </w:rPr>
      </w:pPr>
    </w:p>
    <w:p w:rsidR="001A0B1D" w:rsidRPr="00591F6C" w:rsidRDefault="00FD09A8" w:rsidP="006A4BEC">
      <w:pPr>
        <w:spacing w:after="0"/>
        <w:jc w:val="left"/>
        <w:rPr>
          <w:rFonts w:cs="Times New Roman"/>
          <w:bCs/>
          <w:i/>
          <w:color w:val="C0504D" w:themeColor="accent2"/>
          <w:sz w:val="16"/>
          <w:szCs w:val="16"/>
        </w:rPr>
      </w:pPr>
      <w:r w:rsidRPr="00591F6C">
        <w:rPr>
          <w:rFonts w:cs="Times New Roman"/>
          <w:bCs/>
          <w:i/>
          <w:color w:val="C0504D" w:themeColor="accent2"/>
          <w:sz w:val="16"/>
          <w:szCs w:val="16"/>
        </w:rPr>
        <w:t>3.9 Transmission Operators</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TOs shall provide ERCOT with written back-up control plans to continue operation in the event the TOs control center becomes inoperable.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Each back-up control plan shall be reviewed and updated annually and shall meet the following minimum requirements: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Include descriptions of actions to be taken by TO personnel to avoid placing a prolonged burden on ERCOT and other Market Participants;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Include descriptions of specific functions and responsibilities to be performed to continue operations from an alternate location;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Include procedures and responsibilities for maintaining basic voice communications capabilities with ERCOT; and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 Include procedures for back-up control function testing and the training of personnel.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(5) As an option, the back-up plan may include arrangements made with another Entity to provide the minimum back-up control functions in the event the TO’s primary functions are interrupted.</w:t>
      </w:r>
    </w:p>
    <w:p w:rsidR="001A0B1D" w:rsidRPr="00591F6C" w:rsidRDefault="001A0B1D" w:rsidP="006A4BEC">
      <w:pPr>
        <w:spacing w:after="0"/>
        <w:jc w:val="left"/>
        <w:rPr>
          <w:rFonts w:cs="Times New Roman"/>
        </w:rPr>
      </w:pPr>
    </w:p>
    <w:p w:rsidR="006A4BEC" w:rsidRPr="00591F6C" w:rsidRDefault="006A4BEC" w:rsidP="006A4BEC">
      <w:pPr>
        <w:spacing w:after="0"/>
        <w:jc w:val="left"/>
        <w:rPr>
          <w:rFonts w:cs="Times New Roman"/>
        </w:rPr>
      </w:pPr>
      <w:r w:rsidRPr="00591F6C">
        <w:rPr>
          <w:rFonts w:cs="Times New Roman"/>
        </w:rPr>
        <w:t>16.8.1 Criteria for Qualification as a CRR Account Holder</w:t>
      </w:r>
    </w:p>
    <w:p w:rsidR="006A4BEC" w:rsidRPr="00591F6C" w:rsidRDefault="006A4BEC" w:rsidP="006A4BEC">
      <w:pPr>
        <w:spacing w:after="0"/>
        <w:jc w:val="left"/>
        <w:rPr>
          <w:rFonts w:cs="Times New Roman"/>
        </w:rPr>
      </w:pPr>
      <w:r w:rsidRPr="00591F6C">
        <w:rPr>
          <w:rFonts w:cs="Times New Roman"/>
        </w:rPr>
        <w:t xml:space="preserve">(e) </w:t>
      </w:r>
      <w:r w:rsidRPr="00591F6C">
        <w:rPr>
          <w:rFonts w:cs="Times New Roman"/>
          <w:u w:val="single"/>
        </w:rPr>
        <w:t>Demonstrate to ERCOT’s reasonable satisfaction that the Entity is capable of complying with the requirements</w:t>
      </w:r>
      <w:r w:rsidRPr="00591F6C">
        <w:rPr>
          <w:rFonts w:cs="Times New Roman"/>
        </w:rPr>
        <w:t xml:space="preserve"> of </w:t>
      </w:r>
      <w:r w:rsidRPr="00591F6C">
        <w:rPr>
          <w:rFonts w:cs="Times New Roman"/>
          <w:highlight w:val="yellow"/>
        </w:rPr>
        <w:t>all</w:t>
      </w:r>
      <w:r w:rsidRPr="00591F6C">
        <w:rPr>
          <w:rFonts w:cs="Times New Roman"/>
        </w:rPr>
        <w:t xml:space="preserve"> ERCOT Protocols and </w:t>
      </w:r>
      <w:r w:rsidRPr="00591F6C">
        <w:rPr>
          <w:rFonts w:cs="Times New Roman"/>
          <w:highlight w:val="yellow"/>
        </w:rPr>
        <w:t>Operating Guides</w:t>
      </w:r>
      <w:r w:rsidRPr="00591F6C">
        <w:rPr>
          <w:rFonts w:cs="Times New Roman"/>
        </w:rPr>
        <w:t>;</w:t>
      </w:r>
    </w:p>
    <w:p w:rsidR="00755E57" w:rsidRPr="00591F6C" w:rsidRDefault="00755E57" w:rsidP="006A4BEC">
      <w:pPr>
        <w:spacing w:after="0"/>
        <w:jc w:val="left"/>
        <w:rPr>
          <w:rFonts w:cs="Times New Roman"/>
        </w:rPr>
      </w:pPr>
    </w:p>
    <w:p w:rsidR="00FD09A8" w:rsidRPr="00591F6C" w:rsidRDefault="00FD09A8" w:rsidP="00FD09A8">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2.2.2 Security Criteria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(1) Technical limits established for the operation of transmission equipment shall be applied consistently in planning and engineering studies, Congestion Revenue Rights (CRRs), Day-Ahead studies, Real-Time security analyses, and operator actions.</w:t>
      </w:r>
    </w:p>
    <w:p w:rsidR="00FD09A8" w:rsidRPr="00591F6C" w:rsidRDefault="00FD09A8" w:rsidP="00FD09A8">
      <w:pPr>
        <w:spacing w:after="0"/>
        <w:jc w:val="left"/>
        <w:rPr>
          <w:rFonts w:cs="Times New Roman"/>
          <w:color w:val="C0504D" w:themeColor="accent2"/>
        </w:rPr>
      </w:pP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5.5 System Modeling Information</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(6) Congestion Revenue Rights (CRR) Network Model Outage determination uses network topology of the CRR Network Model identified by ERCOT Staff. This must include Planned Outages of Transmission Elements approved by ERCOT at the time the CRR Network Model is being built and that demonstrate significant impact to the transfer capability during the effective period. ERCOT Staff will consider including Outages in the CRR Network Model that are scheduled to occur in the relevant time period and meet one or more of the following criteria: </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ERCOT NODAL OPERATING GUIDES – NOVEMBER 1, 2007 (EFFECTIVE UPON TEXAS NODAL MARKET IMPLEMENTATION) PUBLIC 5-5 SECTION 5: PLANNING </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(a) Consecutive or continuous approved Outages greater than or equal to five days; </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(b) Approved Outages which include Transmission Elements included in the definition of a Hub; </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(c) Approved Outages which include Transmission Elements in a 345 kV Transmission Facility; </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(d) Approved Outages that require the use of a Block Load Transfer (BLT); and </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 xml:space="preserve">(e) Any other approved Outage that has been determined by ERCOT Staff to carry a substantial risk of causing significant congestion. </w:t>
      </w:r>
    </w:p>
    <w:p w:rsidR="00FD09A8" w:rsidRPr="00591F6C" w:rsidRDefault="00FD09A8" w:rsidP="00FD09A8">
      <w:pPr>
        <w:spacing w:after="0"/>
        <w:jc w:val="left"/>
        <w:rPr>
          <w:rFonts w:cs="Times New Roman"/>
          <w:bCs/>
          <w:i/>
          <w:color w:val="C0504D" w:themeColor="accent2"/>
          <w:sz w:val="16"/>
          <w:szCs w:val="16"/>
        </w:rPr>
      </w:pPr>
      <w:r w:rsidRPr="00591F6C">
        <w:rPr>
          <w:rFonts w:cs="Times New Roman"/>
          <w:bCs/>
          <w:i/>
          <w:color w:val="C0504D" w:themeColor="accent2"/>
          <w:sz w:val="16"/>
          <w:szCs w:val="16"/>
        </w:rPr>
        <w:t>All Outages included in the CRR Network Model shall be posted on the Market Information System (MIS) Secure Area consistent with the model posting requirements and with accompanying cause and duration information, as indicated in the Outage Scheduler in Protocol Section 7.5.1, Nature and Timing.</w:t>
      </w:r>
    </w:p>
    <w:p w:rsidR="00FD09A8" w:rsidRDefault="00FD09A8" w:rsidP="006A4BEC">
      <w:pPr>
        <w:spacing w:after="0"/>
        <w:jc w:val="left"/>
        <w:rPr>
          <w:rFonts w:cs="Times New Roman"/>
        </w:rPr>
      </w:pPr>
    </w:p>
    <w:p w:rsidR="00235D23" w:rsidRPr="00591F6C" w:rsidRDefault="00235D23" w:rsidP="006A4BEC">
      <w:pPr>
        <w:spacing w:after="0"/>
        <w:jc w:val="left"/>
        <w:rPr>
          <w:rFonts w:cs="Times New Roman"/>
        </w:rPr>
      </w:pPr>
    </w:p>
    <w:p w:rsidR="00755E57" w:rsidRPr="00591F6C" w:rsidRDefault="00755E57" w:rsidP="006A4BEC">
      <w:pPr>
        <w:spacing w:after="0"/>
        <w:jc w:val="left"/>
        <w:rPr>
          <w:rFonts w:cs="Times New Roman"/>
          <w:b/>
          <w:szCs w:val="28"/>
        </w:rPr>
      </w:pPr>
      <w:r w:rsidRPr="00591F6C">
        <w:rPr>
          <w:rFonts w:cs="Times New Roman"/>
          <w:b/>
          <w:szCs w:val="28"/>
        </w:rPr>
        <w:t>SECTION 22 (D): STANDARD FORM BLACK START AGREEMENT</w:t>
      </w:r>
    </w:p>
    <w:p w:rsidR="00755E57" w:rsidRPr="00591F6C" w:rsidRDefault="00755E57" w:rsidP="006A4BEC">
      <w:pPr>
        <w:spacing w:after="0"/>
        <w:jc w:val="left"/>
        <w:rPr>
          <w:rFonts w:cs="Times New Roman"/>
          <w:b/>
        </w:rPr>
      </w:pPr>
    </w:p>
    <w:p w:rsidR="00755E57" w:rsidRPr="00591F6C" w:rsidRDefault="00755E57" w:rsidP="006A4BEC">
      <w:pPr>
        <w:spacing w:after="0"/>
        <w:jc w:val="left"/>
        <w:rPr>
          <w:rFonts w:cs="Times New Roman"/>
        </w:rPr>
      </w:pPr>
      <w:r w:rsidRPr="00591F6C">
        <w:rPr>
          <w:rFonts w:cs="Times New Roman"/>
        </w:rPr>
        <w:t>C. Delivery.</w:t>
      </w:r>
    </w:p>
    <w:p w:rsidR="00755E57" w:rsidRPr="00591F6C" w:rsidRDefault="00755E57" w:rsidP="00755E57">
      <w:pPr>
        <w:spacing w:after="0"/>
        <w:jc w:val="left"/>
        <w:rPr>
          <w:rFonts w:cs="Times New Roman"/>
        </w:rPr>
      </w:pPr>
      <w:r w:rsidRPr="00591F6C">
        <w:rPr>
          <w:rFonts w:cs="Times New Roman"/>
        </w:rPr>
        <w:t xml:space="preserve">(2) If the ERCOT Transmission Grid at the Black Start Resource becomes </w:t>
      </w:r>
      <w:proofErr w:type="spellStart"/>
      <w:r w:rsidRPr="00591F6C">
        <w:rPr>
          <w:rFonts w:cs="Times New Roman"/>
        </w:rPr>
        <w:t>deenergized</w:t>
      </w:r>
      <w:proofErr w:type="spellEnd"/>
      <w:r w:rsidRPr="00591F6C">
        <w:rPr>
          <w:rFonts w:cs="Times New Roman"/>
        </w:rPr>
        <w:t xml:space="preserve"> and if Participant cannot communicate with either ERCOT or the Transmission Service Provider (TSP) and/or Distribution Service Provider (DSP) serving the Black Start Resource, then Participant shall follow </w:t>
      </w:r>
      <w:r w:rsidRPr="00591F6C">
        <w:rPr>
          <w:rFonts w:cs="Times New Roman"/>
          <w:u w:val="single"/>
        </w:rPr>
        <w:t>the procedures specified for the Black Start Resource under ERCOT’s Black Start plan</w:t>
      </w:r>
      <w:r w:rsidRPr="00591F6C">
        <w:rPr>
          <w:rFonts w:cs="Times New Roman"/>
        </w:rPr>
        <w:t xml:space="preserve"> </w:t>
      </w:r>
      <w:r w:rsidRPr="00591F6C">
        <w:rPr>
          <w:rFonts w:cs="Times New Roman"/>
          <w:highlight w:val="yellow"/>
        </w:rPr>
        <w:t>in the Operating Guides</w:t>
      </w:r>
      <w:r w:rsidRPr="00591F6C">
        <w:rPr>
          <w:rFonts w:cs="Times New Roman"/>
        </w:rPr>
        <w:t>, but Participant shall not commence delivering electric energy into the ERCOT System without specific instructions to do so from either ERCOT or the TSP and/or DSP serving the Black Start Resource.</w:t>
      </w:r>
    </w:p>
    <w:p w:rsidR="00755E57" w:rsidRPr="00591F6C" w:rsidRDefault="00755E57" w:rsidP="00755E57">
      <w:pPr>
        <w:spacing w:after="0"/>
        <w:jc w:val="left"/>
        <w:rPr>
          <w:rFonts w:cs="Times New Roman"/>
        </w:rPr>
      </w:pPr>
    </w:p>
    <w:p w:rsidR="00FD09A8" w:rsidRPr="00591F6C" w:rsidRDefault="00FD09A8" w:rsidP="00FD09A8">
      <w:pPr>
        <w:spacing w:after="0"/>
        <w:jc w:val="left"/>
        <w:rPr>
          <w:rFonts w:cs="Times New Roman"/>
          <w:i/>
          <w:color w:val="C0504D" w:themeColor="accent2"/>
          <w:sz w:val="16"/>
          <w:szCs w:val="16"/>
        </w:rPr>
      </w:pPr>
      <w:r w:rsidRPr="00591F6C">
        <w:rPr>
          <w:rFonts w:cs="Times New Roman"/>
          <w:bCs/>
          <w:i/>
          <w:color w:val="C0504D" w:themeColor="accent2"/>
          <w:sz w:val="16"/>
          <w:szCs w:val="16"/>
        </w:rPr>
        <w:t xml:space="preserve">4.6 Black Start Service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This section provides general guidelines to be followed in the event of a partial or complete collapse of the ERCOT System. Timely implementation of a restoration plan compiled according to these Operating Guides should facilitate coordination between ERCOT, Qualified Scheduling Entities (QSEs), Resource Entities, and Transmission Operators (TOs) and ensure restoration of service to the ERCOT System at the earliest possible time. Those QSEs representing contracted Black Start Resources will provide ERCOT with the individual plant start-up procedures for coordination of their activities with those of the appropriate TO.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(2) Pre-established plans and procedures cannot foresee all the possible combinations of system problems that may occur after a major failure. It is the responsibility of ERCOT to restore the system to normal, applying the principles, strategies, and priorities outlined in the ERCOT Black Start Plan. </w:t>
      </w:r>
    </w:p>
    <w:p w:rsidR="00AC65CF" w:rsidRPr="00591F6C" w:rsidRDefault="00AC65CF" w:rsidP="00FD09A8">
      <w:pPr>
        <w:spacing w:after="0"/>
        <w:jc w:val="left"/>
        <w:rPr>
          <w:rFonts w:cs="Times New Roman"/>
          <w:i/>
          <w:color w:val="C0504D" w:themeColor="accent2"/>
          <w:sz w:val="16"/>
          <w:szCs w:val="16"/>
        </w:rPr>
      </w:pPr>
    </w:p>
    <w:p w:rsidR="00FD09A8" w:rsidRPr="00591F6C" w:rsidRDefault="00FD09A8" w:rsidP="00FD09A8">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4.6.1 Principles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In order to minimize the time required, ERCOT will develop the Black Start Plan to utilize the principles, strategies, and priorities outlined in this Guide. The ERCOT Black Start Plan shall be coordinated with local TO Black Start plans, to provide a coordinated Black Start reference.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(2) ERCOT shall establish and maintain a system Black Start capability plan that shall be coordinated, as appropriate, with the Black Start capability plans of neighboring regions. Documentation of system Black Start capability plans shall be provided to the North American Electric Reliability Corporation (NERC) on request.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Each contracted Black Start Resource and each QSE with contracted Black Start Resource(s) will have readily accessible and sufficiently detailed current operating procedures to assist in an orderly recovery.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Mutual assistance and cooperation will be essential during the restoration. Deliberate, careful action by each QSE, TO, and Resource Entity is necessary to minimize the length of time required for restoration and to avoid the reoccurrence of a partial or complete system collapse. </w:t>
      </w:r>
    </w:p>
    <w:p w:rsidR="00AC65CF"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(5) Throughout the restoration, recovery will depend on ERCOT receiving an accurate assessment of system conditions and status from each QSE, TO, and Resource Entity throughout the restoration. Adequate and reliable communications must be available within the ERCOT System. During Black Start recovery, communication restrictions are lifted to enable the sharing of that information that pertains to reliability including status information and recovery activities.</w:t>
      </w:r>
    </w:p>
    <w:p w:rsidR="00AC65CF" w:rsidRPr="00591F6C" w:rsidRDefault="00AC65CF" w:rsidP="00FD09A8">
      <w:pPr>
        <w:spacing w:after="0"/>
        <w:jc w:val="left"/>
        <w:rPr>
          <w:rFonts w:cs="Times New Roman"/>
          <w:i/>
          <w:color w:val="C0504D" w:themeColor="accent2"/>
          <w:sz w:val="16"/>
          <w:szCs w:val="16"/>
        </w:rPr>
      </w:pPr>
    </w:p>
    <w:p w:rsidR="00FD09A8" w:rsidRPr="00591F6C" w:rsidRDefault="00AC65CF" w:rsidP="00FD09A8">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 </w:t>
      </w:r>
      <w:r w:rsidR="00FD09A8" w:rsidRPr="00591F6C">
        <w:rPr>
          <w:rFonts w:cs="Times New Roman"/>
          <w:bCs/>
          <w:i/>
          <w:iCs/>
          <w:color w:val="C0504D" w:themeColor="accent2"/>
          <w:sz w:val="16"/>
          <w:szCs w:val="16"/>
        </w:rPr>
        <w:t xml:space="preserve">4.6.2 Strategies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In the event of a partial or complete system blackout, immediate steps must be taken to return the interconnected network to normal as quickly as possible. For detailed Black </w:t>
      </w:r>
      <w:proofErr w:type="gramStart"/>
      <w:r w:rsidRPr="00591F6C">
        <w:rPr>
          <w:rFonts w:cs="Times New Roman"/>
          <w:i/>
          <w:color w:val="C0504D" w:themeColor="accent2"/>
          <w:sz w:val="16"/>
          <w:szCs w:val="16"/>
        </w:rPr>
        <w:t>Start</w:t>
      </w:r>
      <w:proofErr w:type="gramEnd"/>
      <w:r w:rsidRPr="00591F6C">
        <w:rPr>
          <w:rFonts w:cs="Times New Roman"/>
          <w:i/>
          <w:color w:val="C0504D" w:themeColor="accent2"/>
          <w:sz w:val="16"/>
          <w:szCs w:val="16"/>
        </w:rPr>
        <w:t xml:space="preserve"> information, refer to Section 8, Attachment A, Detailed Black Start Information.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Each TO shall immediately initiate its portion of the ERCOT Black Start Plan and attempt to establish contact with ERCOT. If communications with ERCOT are unavailable the TO shall immediately establish communications with its interconnected Black Start Resource(s) and the Black Start Resource’s QSE.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(2) Each QSE with representing Black Start Resources should initiate communications with its Black Start Resources and immediately notify ERCOT and the appropriate TO of their condition and status.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Available Black Start Resources should immediately start their isolation and startup procedures and attempt to establish communications with the local TO.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As generating and transmission capabilities become available, systematic restoration of ERCOT Load with respect to priorities should begin in accordance with the local TO Black Start plans, taking care to balance Load and generating capability while maintaining an acceptable frequency.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(5) Appropriate voltage levels and reactive control must be maintained during the restoration. Consideration should be given to connecting islands at locations having communications, frequency control, voltage control, synchronization facilities, and adequate transmission capacity. ERCOT will coordinate the return to full Automatic Generation Control (AGC) in the interconnection. </w:t>
      </w:r>
    </w:p>
    <w:p w:rsidR="00AC65CF" w:rsidRPr="00591F6C" w:rsidRDefault="00AC65CF" w:rsidP="00FD09A8">
      <w:pPr>
        <w:spacing w:after="0"/>
        <w:jc w:val="left"/>
        <w:rPr>
          <w:rFonts w:cs="Times New Roman"/>
          <w:bCs/>
          <w:i/>
          <w:iCs/>
          <w:color w:val="C0504D" w:themeColor="accent2"/>
          <w:sz w:val="16"/>
          <w:szCs w:val="16"/>
        </w:rPr>
      </w:pPr>
    </w:p>
    <w:p w:rsidR="00FD09A8" w:rsidRPr="00591F6C" w:rsidRDefault="00FD09A8" w:rsidP="00FD09A8">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4.6.3 Priorities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Priorities for an ERCOT System Black Start recovery are listed below: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Secure and/or stabilize generating units where necessary.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(2) Prepare transmission corridors as necessary to support restoration.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Assess ERCOT System condition, and available communication facilities.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Restore and maintain communication facilities to the extent possible.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(5) Bring units with contracted Black Start capability On-Line.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(6) Provide service to critical facilities: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Provide station service for nuclear generating facilities;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Provide critical power to as many power plants as possible to prevent equipment </w:t>
      </w:r>
      <w:proofErr w:type="spellStart"/>
      <w:r w:rsidRPr="00591F6C">
        <w:rPr>
          <w:rFonts w:cs="Times New Roman"/>
          <w:i/>
          <w:color w:val="C0504D" w:themeColor="accent2"/>
          <w:sz w:val="16"/>
          <w:szCs w:val="16"/>
        </w:rPr>
        <w:t>damage</w:t>
      </w:r>
      <w:proofErr w:type="gramStart"/>
      <w:r w:rsidRPr="00591F6C">
        <w:rPr>
          <w:rFonts w:cs="Times New Roman"/>
          <w:i/>
          <w:color w:val="C0504D" w:themeColor="accent2"/>
          <w:sz w:val="16"/>
          <w:szCs w:val="16"/>
        </w:rPr>
        <w:t>;SECTION</w:t>
      </w:r>
      <w:proofErr w:type="spellEnd"/>
      <w:proofErr w:type="gramEnd"/>
      <w:r w:rsidRPr="00591F6C">
        <w:rPr>
          <w:rFonts w:cs="Times New Roman"/>
          <w:i/>
          <w:color w:val="C0504D" w:themeColor="accent2"/>
          <w:sz w:val="16"/>
          <w:szCs w:val="16"/>
        </w:rPr>
        <w:t xml:space="preserve"> 4: EMERGENCY OPERATION ERCOT NODAL OPERATING GUIDES – DECEMBER 1, 2009 (EFFECTIVE UPON TEXAS NODAL MARKET IMPLEMENTATION) PUBLIC 4-15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Secure or provide startup power for generating plants that do not have Black Start capability; and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 Supply station service to critical substations where necessary.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(7) Connect islands at designated synchronization points taking care to avoid recurrence of a partial or complete system collapse.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(8) Restore service to critical Loads such as: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Military facilities;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Facilities necessary to restore the electric utility system, including fuel sources;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Law enforcement organizations and facilities affecting public health; and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 Public communication facilities.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(9) Restore service to the remaining Customers. Attention should be given to restoring feeders with under-frequency relay protection. </w:t>
      </w:r>
    </w:p>
    <w:p w:rsidR="00AC65CF" w:rsidRPr="00591F6C" w:rsidRDefault="00AC65CF" w:rsidP="00FD09A8">
      <w:pPr>
        <w:spacing w:after="0"/>
        <w:jc w:val="left"/>
        <w:rPr>
          <w:rFonts w:cs="Times New Roman"/>
          <w:bCs/>
          <w:i/>
          <w:iCs/>
          <w:color w:val="C0504D" w:themeColor="accent2"/>
          <w:sz w:val="16"/>
          <w:szCs w:val="16"/>
        </w:rPr>
      </w:pPr>
    </w:p>
    <w:p w:rsidR="00FD09A8" w:rsidRPr="00591F6C" w:rsidRDefault="00FD09A8" w:rsidP="00FD09A8">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4.6.4 Responsibilities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ERCOT’s responsibilities are as follows: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Shall maintain a Black Start plan in accordance with NERC Reliability Standards;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Coordinate and approve Planned Outage schedule for contracted Black Start Generation Resources;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Train QSE, TO, Resource Entity, and Market Participant personnel in the implementation and use of the Black Start plan;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(d) Will review the plans and procedures for consistency and conformance with these Operating Guides and ensure that they are updated at least annually;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(e) Will make annual reports during the first quarter to the Reliability and Operations Subcommittee (ROS) of plan review and any testing activities of Black Start Generation </w:t>
      </w:r>
      <w:proofErr w:type="gramStart"/>
      <w:r w:rsidRPr="00591F6C">
        <w:rPr>
          <w:rFonts w:cs="Times New Roman"/>
          <w:i/>
          <w:color w:val="C0504D" w:themeColor="accent2"/>
          <w:sz w:val="16"/>
          <w:szCs w:val="16"/>
        </w:rPr>
        <w:t>Resources;</w:t>
      </w:r>
      <w:proofErr w:type="gramEnd"/>
      <w:r w:rsidRPr="00591F6C">
        <w:rPr>
          <w:rFonts w:cs="Times New Roman"/>
          <w:i/>
          <w:color w:val="C0504D" w:themeColor="accent2"/>
          <w:sz w:val="16"/>
          <w:szCs w:val="16"/>
        </w:rPr>
        <w:t xml:space="preserv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(f) Shall verify that the number, size, and location of system Black Start Generation Resources are sufficient to meet system restoration plan expectations; and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(g) In the event of an ERCOT System collapse, ERCOT will: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 xml:space="preserve">) Maintain continuous surveillance of the status of the ERCOT System;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(ii) Act as a central information collection and dissemination point for the ERCOT Region; SECTION 4: EMERGENCY OPERATION ERCOT NODAL OPERATING GUIDES – DECEMBER 1, 2009 (EFFECTIVE UPON TEXAS NODAL MARKET IMPLEMENTATION) PUBLIC 4-16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(iii) Coordinate reconnection of transmission; </w:t>
      </w:r>
    </w:p>
    <w:p w:rsidR="00FD09A8" w:rsidRPr="00591F6C" w:rsidRDefault="00FD09A8" w:rsidP="00FD09A8">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(iv) Direct</w:t>
      </w:r>
      <w:proofErr w:type="gramEnd"/>
      <w:r w:rsidRPr="00591F6C">
        <w:rPr>
          <w:rFonts w:cs="Times New Roman"/>
          <w:i/>
          <w:color w:val="C0504D" w:themeColor="accent2"/>
          <w:sz w:val="16"/>
          <w:szCs w:val="16"/>
        </w:rPr>
        <w:t xml:space="preserve"> assistance for QSEs, TOs, Resource Entities, and Market Participants;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(v) Direct the distribution of reserve; </w:t>
      </w:r>
    </w:p>
    <w:p w:rsidR="00FD09A8" w:rsidRPr="00591F6C" w:rsidRDefault="00FD09A8" w:rsidP="00FD09A8">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(vi) Coordinate</w:t>
      </w:r>
      <w:proofErr w:type="gramEnd"/>
      <w:r w:rsidRPr="00591F6C">
        <w:rPr>
          <w:rFonts w:cs="Times New Roman"/>
          <w:i/>
          <w:color w:val="C0504D" w:themeColor="accent2"/>
          <w:sz w:val="16"/>
          <w:szCs w:val="16"/>
        </w:rPr>
        <w:t xml:space="preserve"> the return of the ERCOT System to AGC.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(2) TOs’ responsibilities are as follows: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Shall maintain a local Black Start plan which coordinates with the ERCOT Black Start Plan; and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In event of an ERCOT or wide area blackout: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r w:rsidRPr="00591F6C">
        <w:rPr>
          <w:rFonts w:cs="Times New Roman"/>
          <w:i/>
          <w:color w:val="C0504D" w:themeColor="accent2"/>
          <w:sz w:val="16"/>
          <w:szCs w:val="16"/>
        </w:rPr>
        <w:t>i</w:t>
      </w:r>
      <w:proofErr w:type="spellEnd"/>
      <w:r w:rsidRPr="00591F6C">
        <w:rPr>
          <w:rFonts w:cs="Times New Roman"/>
          <w:i/>
          <w:color w:val="C0504D" w:themeColor="accent2"/>
          <w:sz w:val="16"/>
          <w:szCs w:val="16"/>
        </w:rPr>
        <w:t xml:space="preserve">) Shall communicate with local Black Start units and the Black Start unit’s QSE;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(ii) Coordinate switching to next start units and local Load;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(iii) Shall implement its local Black Start plan; </w:t>
      </w:r>
    </w:p>
    <w:p w:rsidR="00FD09A8" w:rsidRPr="00591F6C" w:rsidRDefault="00FD09A8" w:rsidP="00FD09A8">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(iv) Shall</w:t>
      </w:r>
      <w:proofErr w:type="gramEnd"/>
      <w:r w:rsidRPr="00591F6C">
        <w:rPr>
          <w:rFonts w:cs="Times New Roman"/>
          <w:i/>
          <w:color w:val="C0504D" w:themeColor="accent2"/>
          <w:sz w:val="16"/>
          <w:szCs w:val="16"/>
        </w:rPr>
        <w:t xml:space="preserve"> follow the direction of ERCOT on behalf of represented TSPs and DSPs;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(v) Shall act as the regional ERCOT representative in coordinating interconnection of units; and </w:t>
      </w:r>
    </w:p>
    <w:p w:rsidR="00FD09A8" w:rsidRPr="00591F6C" w:rsidRDefault="00FD09A8" w:rsidP="00FD09A8">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(vi) Shall</w:t>
      </w:r>
      <w:proofErr w:type="gramEnd"/>
      <w:r w:rsidRPr="00591F6C">
        <w:rPr>
          <w:rFonts w:cs="Times New Roman"/>
          <w:i/>
          <w:color w:val="C0504D" w:themeColor="accent2"/>
          <w:sz w:val="16"/>
          <w:szCs w:val="16"/>
        </w:rPr>
        <w:t xml:space="preserve"> follow the direction of ERCOT for reconnection of islands.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(3) QSEs’, Resource Entities’, and Market Participants’ responsibilities are as follows: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Shall use the ERCOT and local TO Black Start plan;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Verify that associated personnel are proficient in its implementation and use; and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In the event of an ERCOT System collapse, the QSEs, Resource Entities, and Market Participants will: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w:t>
      </w:r>
      <w:proofErr w:type="spellStart"/>
      <w:proofErr w:type="gramStart"/>
      <w:r w:rsidRPr="00591F6C">
        <w:rPr>
          <w:rFonts w:cs="Times New Roman"/>
          <w:i/>
          <w:color w:val="C0504D" w:themeColor="accent2"/>
          <w:sz w:val="16"/>
          <w:szCs w:val="16"/>
        </w:rPr>
        <w:t>i</w:t>
      </w:r>
      <w:proofErr w:type="spellEnd"/>
      <w:proofErr w:type="gramEnd"/>
      <w:r w:rsidRPr="00591F6C">
        <w:rPr>
          <w:rFonts w:cs="Times New Roman"/>
          <w:i/>
          <w:color w:val="C0504D" w:themeColor="accent2"/>
          <w:sz w:val="16"/>
          <w:szCs w:val="16"/>
        </w:rPr>
        <w:t xml:space="preserve">) Take immediate steps to initiate the local Black Start plan;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(ii) Supply ERCOT and/or the local TO with information on the status of generation, fuel, transmission, and communication facilities;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(iii) Follow the direction of the local TO or ERCOT in picking up local Load and starting next units; and </w:t>
      </w:r>
    </w:p>
    <w:p w:rsidR="00FD09A8" w:rsidRPr="00591F6C" w:rsidRDefault="00FD09A8" w:rsidP="00FD09A8">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(iv) Provide</w:t>
      </w:r>
      <w:proofErr w:type="gramEnd"/>
      <w:r w:rsidRPr="00591F6C">
        <w:rPr>
          <w:rFonts w:cs="Times New Roman"/>
          <w:i/>
          <w:color w:val="C0504D" w:themeColor="accent2"/>
          <w:sz w:val="16"/>
          <w:szCs w:val="16"/>
        </w:rPr>
        <w:t xml:space="preserve"> available assistance as directed by ERCOT or the local TO.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(4) Section 8, Attachment A, Detailed Black Start Information, provides a detailed and specific Black Start information guide. Interested parties should use this information for technical SECTION 4: EMERGENCY OPERATION ERCOT NODAL OPERATING GUIDES – DECEMBER 1, 2009 (EFFECTIVE UPON TEXAS NODAL MARKET IMPLEMENTATION) PUBLIC 4-17 </w:t>
      </w:r>
    </w:p>
    <w:p w:rsidR="00FD09A8" w:rsidRPr="00591F6C" w:rsidRDefault="00FD09A8" w:rsidP="00FD09A8">
      <w:pPr>
        <w:spacing w:after="0"/>
        <w:jc w:val="left"/>
        <w:rPr>
          <w:rFonts w:cs="Times New Roman"/>
          <w:i/>
          <w:color w:val="C0504D" w:themeColor="accent2"/>
          <w:sz w:val="16"/>
          <w:szCs w:val="16"/>
        </w:rPr>
      </w:pPr>
      <w:proofErr w:type="gramStart"/>
      <w:r w:rsidRPr="00591F6C">
        <w:rPr>
          <w:rFonts w:cs="Times New Roman"/>
          <w:i/>
          <w:color w:val="C0504D" w:themeColor="accent2"/>
          <w:sz w:val="16"/>
          <w:szCs w:val="16"/>
        </w:rPr>
        <w:t>reference</w:t>
      </w:r>
      <w:proofErr w:type="gramEnd"/>
      <w:r w:rsidRPr="00591F6C">
        <w:rPr>
          <w:rFonts w:cs="Times New Roman"/>
          <w:i/>
          <w:color w:val="C0504D" w:themeColor="accent2"/>
          <w:sz w:val="16"/>
          <w:szCs w:val="16"/>
        </w:rPr>
        <w:t xml:space="preserve"> material, Black Start testing, development of Black Start plans, and training of personnel. </w:t>
      </w:r>
    </w:p>
    <w:p w:rsidR="00AC65CF" w:rsidRPr="00591F6C" w:rsidRDefault="00AC65CF" w:rsidP="00FD09A8">
      <w:pPr>
        <w:spacing w:after="0"/>
        <w:jc w:val="left"/>
        <w:rPr>
          <w:rFonts w:cs="Times New Roman"/>
          <w:bCs/>
          <w:i/>
          <w:iCs/>
          <w:color w:val="C0504D" w:themeColor="accent2"/>
          <w:sz w:val="16"/>
          <w:szCs w:val="16"/>
        </w:rPr>
      </w:pPr>
    </w:p>
    <w:p w:rsidR="00FD09A8" w:rsidRPr="00591F6C" w:rsidRDefault="00FD09A8" w:rsidP="00FD09A8">
      <w:pPr>
        <w:spacing w:after="0"/>
        <w:jc w:val="left"/>
        <w:rPr>
          <w:rFonts w:cs="Times New Roman"/>
          <w:i/>
          <w:color w:val="C0504D" w:themeColor="accent2"/>
          <w:sz w:val="16"/>
          <w:szCs w:val="16"/>
        </w:rPr>
      </w:pPr>
      <w:r w:rsidRPr="00591F6C">
        <w:rPr>
          <w:rFonts w:cs="Times New Roman"/>
          <w:bCs/>
          <w:i/>
          <w:iCs/>
          <w:color w:val="C0504D" w:themeColor="accent2"/>
          <w:sz w:val="16"/>
          <w:szCs w:val="16"/>
        </w:rPr>
        <w:t xml:space="preserve">4.6.5 Black Start Emergency Back Up Communication Facilities Criteria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All back-up communications systems shall meet the following minimum requirements: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(a) Be operational for 72 hours immediately following the start of a blackout without external power from the ERCOT System;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(b) Provide direct voice communications between Black Start Resource and TO, TO and other appropriate TOs, and TO and ERCOT; and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(c) Maintain written procedures that address operator training and the testing of the communication system; </w:t>
      </w:r>
    </w:p>
    <w:p w:rsidR="00FD09A8" w:rsidRPr="00591F6C" w:rsidRDefault="00FD09A8" w:rsidP="00FD09A8">
      <w:pPr>
        <w:spacing w:after="0"/>
        <w:jc w:val="left"/>
        <w:rPr>
          <w:rFonts w:cs="Times New Roman"/>
          <w:i/>
          <w:color w:val="C0504D" w:themeColor="accent2"/>
          <w:sz w:val="16"/>
          <w:szCs w:val="16"/>
        </w:rPr>
      </w:pPr>
      <w:r w:rsidRPr="00591F6C">
        <w:rPr>
          <w:rFonts w:cs="Times New Roman"/>
          <w:i/>
          <w:color w:val="C0504D" w:themeColor="accent2"/>
          <w:sz w:val="16"/>
          <w:szCs w:val="16"/>
        </w:rPr>
        <w:lastRenderedPageBreak/>
        <w:t xml:space="preserve">(2) TOs shall have a satellite phone that meets the minimum back up communication requirements as a </w:t>
      </w:r>
      <w:proofErr w:type="spellStart"/>
      <w:r w:rsidRPr="00591F6C">
        <w:rPr>
          <w:rFonts w:cs="Times New Roman"/>
          <w:i/>
          <w:color w:val="C0504D" w:themeColor="accent2"/>
          <w:sz w:val="16"/>
          <w:szCs w:val="16"/>
        </w:rPr>
        <w:t>back up</w:t>
      </w:r>
      <w:proofErr w:type="spellEnd"/>
      <w:r w:rsidRPr="00591F6C">
        <w:rPr>
          <w:rFonts w:cs="Times New Roman"/>
          <w:i/>
          <w:color w:val="C0504D" w:themeColor="accent2"/>
          <w:sz w:val="16"/>
          <w:szCs w:val="16"/>
        </w:rPr>
        <w:t xml:space="preserve"> communication system and that is compatible with ERCOT’s satellite phone.</w:t>
      </w:r>
    </w:p>
    <w:p w:rsidR="00FD09A8" w:rsidRPr="00591F6C" w:rsidRDefault="00FD09A8" w:rsidP="00755E57">
      <w:pPr>
        <w:spacing w:after="0"/>
        <w:jc w:val="left"/>
        <w:rPr>
          <w:rFonts w:cs="Times New Roman"/>
        </w:rPr>
      </w:pPr>
    </w:p>
    <w:p w:rsidR="00755E57" w:rsidRPr="00591F6C" w:rsidRDefault="00755E57" w:rsidP="00755E57">
      <w:pPr>
        <w:spacing w:after="0"/>
        <w:jc w:val="left"/>
        <w:rPr>
          <w:rFonts w:cs="Times New Roman"/>
        </w:rPr>
      </w:pPr>
      <w:r w:rsidRPr="00591F6C">
        <w:rPr>
          <w:rFonts w:cs="Times New Roman"/>
        </w:rPr>
        <w:t>B. Hourly Standby Fee Payments.</w:t>
      </w:r>
    </w:p>
    <w:p w:rsidR="00755E57" w:rsidRPr="00591F6C" w:rsidRDefault="00755E57" w:rsidP="00755E57">
      <w:pPr>
        <w:spacing w:after="0"/>
        <w:jc w:val="left"/>
        <w:rPr>
          <w:rFonts w:cs="Times New Roman"/>
        </w:rPr>
      </w:pPr>
      <w:r w:rsidRPr="00591F6C">
        <w:rPr>
          <w:rFonts w:cs="Times New Roman"/>
        </w:rPr>
        <w:t xml:space="preserve">(1)(b) (iii) </w:t>
      </w:r>
      <w:r w:rsidRPr="00591F6C">
        <w:rPr>
          <w:rFonts w:cs="Times New Roman"/>
          <w:u w:val="single"/>
        </w:rPr>
        <w:t>the Black Start Resource has failed a black start test</w:t>
      </w:r>
      <w:r w:rsidRPr="00591F6C">
        <w:rPr>
          <w:rFonts w:cs="Times New Roman"/>
        </w:rPr>
        <w:t xml:space="preserve">, </w:t>
      </w:r>
      <w:r w:rsidRPr="00591F6C">
        <w:rPr>
          <w:rFonts w:cs="Times New Roman"/>
          <w:highlight w:val="yellow"/>
        </w:rPr>
        <w:t>as described in</w:t>
      </w:r>
      <w:r w:rsidRPr="00591F6C">
        <w:rPr>
          <w:rFonts w:cs="Times New Roman"/>
        </w:rPr>
        <w:t xml:space="preserve"> </w:t>
      </w:r>
      <w:r w:rsidRPr="00591F6C">
        <w:rPr>
          <w:rFonts w:cs="Times New Roman"/>
          <w:highlight w:val="yellow"/>
        </w:rPr>
        <w:t>the</w:t>
      </w:r>
      <w:r w:rsidRPr="00591F6C">
        <w:rPr>
          <w:rFonts w:cs="Times New Roman"/>
        </w:rPr>
        <w:t xml:space="preserve"> ERCOT Protocols or </w:t>
      </w:r>
      <w:r w:rsidRPr="00591F6C">
        <w:rPr>
          <w:rFonts w:cs="Times New Roman"/>
          <w:highlight w:val="yellow"/>
        </w:rPr>
        <w:t>Operating Guides</w:t>
      </w:r>
      <w:r w:rsidRPr="00591F6C">
        <w:rPr>
          <w:rFonts w:cs="Times New Roman"/>
        </w:rPr>
        <w:t xml:space="preserve"> and has not passed a subsequent black start test; or</w:t>
      </w:r>
    </w:p>
    <w:p w:rsidR="0011360D" w:rsidRPr="00591F6C" w:rsidRDefault="0011360D" w:rsidP="00755E57">
      <w:pPr>
        <w:spacing w:after="0"/>
        <w:jc w:val="left"/>
        <w:rPr>
          <w:rFonts w:cs="Times New Roman"/>
        </w:rPr>
      </w:pPr>
    </w:p>
    <w:p w:rsidR="00973AA7" w:rsidRPr="00591F6C" w:rsidRDefault="0011360D" w:rsidP="00755E57">
      <w:pPr>
        <w:spacing w:after="0"/>
        <w:jc w:val="left"/>
        <w:rPr>
          <w:rFonts w:cs="Times New Roman"/>
          <w:i/>
          <w:color w:val="C00000"/>
          <w:sz w:val="16"/>
          <w:szCs w:val="16"/>
        </w:rPr>
      </w:pPr>
      <w:r w:rsidRPr="00591F6C">
        <w:rPr>
          <w:rFonts w:cs="Times New Roman"/>
          <w:i/>
          <w:color w:val="C00000"/>
          <w:sz w:val="16"/>
          <w:szCs w:val="16"/>
        </w:rPr>
        <w:t>Section 8, Attachment H</w:t>
      </w:r>
    </w:p>
    <w:p w:rsidR="003A4A22" w:rsidRPr="00591F6C" w:rsidRDefault="003A4A22" w:rsidP="003A4A22">
      <w:pPr>
        <w:spacing w:after="0"/>
        <w:jc w:val="left"/>
        <w:rPr>
          <w:rFonts w:cs="Times New Roman"/>
          <w:i/>
          <w:color w:val="C0504D" w:themeColor="accent2"/>
          <w:sz w:val="16"/>
          <w:szCs w:val="16"/>
        </w:rPr>
      </w:pPr>
      <w:r w:rsidRPr="00591F6C">
        <w:rPr>
          <w:rFonts w:cs="Times New Roman"/>
          <w:bCs/>
          <w:i/>
          <w:color w:val="C0504D" w:themeColor="accent2"/>
          <w:sz w:val="16"/>
          <w:szCs w:val="16"/>
        </w:rPr>
        <w:t xml:space="preserve">CONSIDERATIONS FOR BLACK START TESTING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(1) ERCOT shall maintain a record of contracted Black Start Generation Resources within ERCOT and update such records on an annual basis. The record shall include the name, location, MW capability, type of unit, date of test, and starting method of each Black </w:t>
      </w:r>
    </w:p>
    <w:p w:rsidR="003A4A22"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 xml:space="preserve">Start Resource per the NERC Reliability Standards. A current Black Start Generation Resource Test Results Form will be provided with the RFP for Black Start Service distributed by ERCOT. </w:t>
      </w:r>
    </w:p>
    <w:p w:rsidR="007E6184" w:rsidRPr="00591F6C" w:rsidRDefault="003A4A22" w:rsidP="003A4A22">
      <w:pPr>
        <w:spacing w:after="0"/>
        <w:jc w:val="left"/>
        <w:rPr>
          <w:rFonts w:cs="Times New Roman"/>
          <w:i/>
          <w:color w:val="C0504D" w:themeColor="accent2"/>
          <w:sz w:val="16"/>
          <w:szCs w:val="16"/>
        </w:rPr>
      </w:pPr>
      <w:r w:rsidRPr="00591F6C">
        <w:rPr>
          <w:rFonts w:cs="Times New Roman"/>
          <w:i/>
          <w:color w:val="C0504D" w:themeColor="accent2"/>
          <w:sz w:val="16"/>
          <w:szCs w:val="16"/>
        </w:rPr>
        <w:t>(2) The owner or operator of each Black Start Generation Resource shall demonstrate through the testing procedures outlined in Protocol Section 8.1.2.2.6, System Black Start Capability, that the Generation Resource can perform its intended functions as required in the system restoration plan. ERCOT may also order random simulation or testing of Black Start capabilities. Documentation of the analysis shall be provided to NERC on request per the NERC Reliability Standards.</w:t>
      </w:r>
    </w:p>
    <w:p w:rsidR="00973AA7" w:rsidRPr="00591F6C" w:rsidRDefault="00973AA7" w:rsidP="00755E57">
      <w:pPr>
        <w:spacing w:after="0"/>
        <w:jc w:val="left"/>
        <w:rPr>
          <w:rFonts w:cs="Times New Roman"/>
        </w:rPr>
      </w:pPr>
    </w:p>
    <w:p w:rsidR="00973AA7" w:rsidRDefault="00973AA7" w:rsidP="00755E57">
      <w:pPr>
        <w:spacing w:after="0"/>
        <w:jc w:val="left"/>
        <w:rPr>
          <w:rFonts w:cs="Times New Roman"/>
        </w:rPr>
      </w:pPr>
      <w:r w:rsidRPr="00591F6C">
        <w:rPr>
          <w:rFonts w:cs="Times New Roman"/>
        </w:rPr>
        <w:t xml:space="preserve">Total References </w:t>
      </w:r>
      <w:r w:rsidR="00B94E8C">
        <w:rPr>
          <w:rFonts w:cs="Times New Roman"/>
        </w:rPr>
        <w:t>–</w:t>
      </w:r>
      <w:r w:rsidRPr="00591F6C">
        <w:rPr>
          <w:rFonts w:cs="Times New Roman"/>
        </w:rPr>
        <w:t xml:space="preserve"> </w:t>
      </w:r>
      <w:r w:rsidR="000866A0" w:rsidRPr="00591F6C">
        <w:rPr>
          <w:rFonts w:cs="Times New Roman"/>
        </w:rPr>
        <w:t>73</w:t>
      </w:r>
    </w:p>
    <w:p w:rsidR="00B94E8C" w:rsidRDefault="00B94E8C" w:rsidP="00755E57">
      <w:pPr>
        <w:spacing w:after="0"/>
        <w:jc w:val="left"/>
        <w:rPr>
          <w:rFonts w:cs="Times New Roman"/>
        </w:rPr>
      </w:pPr>
    </w:p>
    <w:p w:rsidR="00B94E8C" w:rsidRPr="00591F6C" w:rsidRDefault="00B94E8C" w:rsidP="00755E57">
      <w:pPr>
        <w:spacing w:after="0"/>
        <w:jc w:val="left"/>
        <w:rPr>
          <w:rFonts w:cs="Times New Roman"/>
        </w:rPr>
      </w:pPr>
    </w:p>
    <w:sectPr w:rsidR="00B94E8C" w:rsidRPr="00591F6C" w:rsidSect="008650BD">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4" w:author="lmparr" w:date="2010-04-28T09:17:00Z" w:initials="l">
    <w:p w:rsidR="00395939" w:rsidRDefault="00395939" w:rsidP="00BA06F5">
      <w:pPr>
        <w:pStyle w:val="CommentText"/>
      </w:pPr>
      <w:r>
        <w:rPr>
          <w:rStyle w:val="CommentReference"/>
        </w:rPr>
        <w:annotationRef/>
      </w:r>
      <w:r>
        <w:t xml:space="preserve">This </w:t>
      </w:r>
      <w:proofErr w:type="gramStart"/>
      <w:r>
        <w:t>section  in</w:t>
      </w:r>
      <w:proofErr w:type="gramEnd"/>
      <w:r>
        <w:t xml:space="preserve"> the operating guides refers to Ancillary Monitoring Program but there is nothing in this section</w:t>
      </w:r>
    </w:p>
  </w:comment>
  <w:comment w:id="45" w:author="lmparr" w:date="2010-04-30T05:57:00Z" w:initials="l">
    <w:p w:rsidR="00395939" w:rsidRDefault="00395939" w:rsidP="00587E15">
      <w:pPr>
        <w:pStyle w:val="CommentText"/>
      </w:pPr>
      <w:r>
        <w:rPr>
          <w:rStyle w:val="CommentReference"/>
        </w:rPr>
        <w:annotationRef/>
      </w:r>
      <w:r>
        <w:t>Had trouble finding frequency response performance metric.</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doNotDisplayPageBoundaries/>
  <w:proofState w:spelling="clean" w:grammar="clean"/>
  <w:revisionView w:markup="0"/>
  <w:defaultTabStop w:val="720"/>
  <w:characterSpacingControl w:val="doNotCompress"/>
  <w:compat/>
  <w:rsids>
    <w:rsidRoot w:val="000E6663"/>
    <w:rsid w:val="00066CC6"/>
    <w:rsid w:val="000866A0"/>
    <w:rsid w:val="000A3269"/>
    <w:rsid w:val="000C0994"/>
    <w:rsid w:val="000D4BD1"/>
    <w:rsid w:val="000E6663"/>
    <w:rsid w:val="000F1167"/>
    <w:rsid w:val="0011360D"/>
    <w:rsid w:val="00151CF4"/>
    <w:rsid w:val="00154676"/>
    <w:rsid w:val="00160592"/>
    <w:rsid w:val="00182F36"/>
    <w:rsid w:val="001900A3"/>
    <w:rsid w:val="001A0B1D"/>
    <w:rsid w:val="001B26B4"/>
    <w:rsid w:val="001D3EF5"/>
    <w:rsid w:val="001D7E99"/>
    <w:rsid w:val="001E0CCF"/>
    <w:rsid w:val="001F4ACA"/>
    <w:rsid w:val="00213979"/>
    <w:rsid w:val="00235D23"/>
    <w:rsid w:val="00275B9E"/>
    <w:rsid w:val="002876B0"/>
    <w:rsid w:val="002A4560"/>
    <w:rsid w:val="002C4D0D"/>
    <w:rsid w:val="002F0519"/>
    <w:rsid w:val="00335442"/>
    <w:rsid w:val="003418FB"/>
    <w:rsid w:val="00377309"/>
    <w:rsid w:val="00395939"/>
    <w:rsid w:val="003A4A22"/>
    <w:rsid w:val="003C5984"/>
    <w:rsid w:val="003E4D41"/>
    <w:rsid w:val="003F4169"/>
    <w:rsid w:val="004205A1"/>
    <w:rsid w:val="00435077"/>
    <w:rsid w:val="0046146F"/>
    <w:rsid w:val="00477C2C"/>
    <w:rsid w:val="0050112C"/>
    <w:rsid w:val="005378D5"/>
    <w:rsid w:val="00571603"/>
    <w:rsid w:val="00582C1B"/>
    <w:rsid w:val="00587E15"/>
    <w:rsid w:val="00591F6C"/>
    <w:rsid w:val="005B35D7"/>
    <w:rsid w:val="005D43C0"/>
    <w:rsid w:val="005E6E69"/>
    <w:rsid w:val="005F09BA"/>
    <w:rsid w:val="00613A53"/>
    <w:rsid w:val="00644CF2"/>
    <w:rsid w:val="006A4BEC"/>
    <w:rsid w:val="00732797"/>
    <w:rsid w:val="00734F6A"/>
    <w:rsid w:val="00744688"/>
    <w:rsid w:val="00755E57"/>
    <w:rsid w:val="007875E4"/>
    <w:rsid w:val="007A4B23"/>
    <w:rsid w:val="007B6096"/>
    <w:rsid w:val="007C3765"/>
    <w:rsid w:val="007D7EDD"/>
    <w:rsid w:val="007E349A"/>
    <w:rsid w:val="007E6184"/>
    <w:rsid w:val="007F2EEC"/>
    <w:rsid w:val="00817E59"/>
    <w:rsid w:val="008341D0"/>
    <w:rsid w:val="008650BD"/>
    <w:rsid w:val="008723D5"/>
    <w:rsid w:val="008C31AC"/>
    <w:rsid w:val="00931B75"/>
    <w:rsid w:val="00951BBF"/>
    <w:rsid w:val="00973AA7"/>
    <w:rsid w:val="009852AE"/>
    <w:rsid w:val="009C0137"/>
    <w:rsid w:val="009C3BA2"/>
    <w:rsid w:val="009C748D"/>
    <w:rsid w:val="009C7F66"/>
    <w:rsid w:val="00A36A89"/>
    <w:rsid w:val="00A46337"/>
    <w:rsid w:val="00A52D48"/>
    <w:rsid w:val="00A76A56"/>
    <w:rsid w:val="00AA6BF5"/>
    <w:rsid w:val="00AC65CF"/>
    <w:rsid w:val="00B178E2"/>
    <w:rsid w:val="00B619F9"/>
    <w:rsid w:val="00B70CD0"/>
    <w:rsid w:val="00B80944"/>
    <w:rsid w:val="00B94E8C"/>
    <w:rsid w:val="00BA06F5"/>
    <w:rsid w:val="00BA27D1"/>
    <w:rsid w:val="00BC4D80"/>
    <w:rsid w:val="00BD1082"/>
    <w:rsid w:val="00C167A5"/>
    <w:rsid w:val="00C54B98"/>
    <w:rsid w:val="00CB45C2"/>
    <w:rsid w:val="00CE26CF"/>
    <w:rsid w:val="00CF1AD4"/>
    <w:rsid w:val="00D354EB"/>
    <w:rsid w:val="00D5180C"/>
    <w:rsid w:val="00D733C0"/>
    <w:rsid w:val="00E02C1D"/>
    <w:rsid w:val="00E174EC"/>
    <w:rsid w:val="00E363F7"/>
    <w:rsid w:val="00E767FF"/>
    <w:rsid w:val="00EC708D"/>
    <w:rsid w:val="00EE3937"/>
    <w:rsid w:val="00EF0F12"/>
    <w:rsid w:val="00EF3808"/>
    <w:rsid w:val="00F145F0"/>
    <w:rsid w:val="00F15807"/>
    <w:rsid w:val="00F47F35"/>
    <w:rsid w:val="00F6519B"/>
    <w:rsid w:val="00F9538C"/>
    <w:rsid w:val="00FB07C8"/>
    <w:rsid w:val="00FB1F0C"/>
    <w:rsid w:val="00FB5337"/>
    <w:rsid w:val="00FD09A8"/>
    <w:rsid w:val="00FD6F36"/>
    <w:rsid w:val="00FE0E40"/>
    <w:rsid w:val="00FF30F9"/>
    <w:rsid w:val="00FF4416"/>
    <w:rsid w:val="00FF4E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0BD"/>
  </w:style>
  <w:style w:type="paragraph" w:styleId="Heading2">
    <w:name w:val="heading 2"/>
    <w:basedOn w:val="Normal"/>
    <w:next w:val="Normal"/>
    <w:link w:val="Heading2Char"/>
    <w:uiPriority w:val="9"/>
    <w:semiHidden/>
    <w:unhideWhenUsed/>
    <w:qFormat/>
    <w:rsid w:val="00066C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
    <w:basedOn w:val="Default"/>
    <w:next w:val="Default"/>
    <w:link w:val="Heading3Char"/>
    <w:uiPriority w:val="99"/>
    <w:qFormat/>
    <w:rsid w:val="00066CC6"/>
    <w:pPr>
      <w:outlineLvl w:val="2"/>
    </w:pPr>
    <w:rPr>
      <w:rFonts w:eastAsiaTheme="minorHAnsi"/>
      <w:color w:val="auto"/>
    </w:rPr>
  </w:style>
  <w:style w:type="paragraph" w:styleId="Heading4">
    <w:name w:val="heading 4"/>
    <w:basedOn w:val="Normal"/>
    <w:next w:val="Normal"/>
    <w:link w:val="Heading4Char"/>
    <w:uiPriority w:val="9"/>
    <w:semiHidden/>
    <w:unhideWhenUsed/>
    <w:qFormat/>
    <w:rsid w:val="00066CC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BEC"/>
    <w:pPr>
      <w:ind w:left="720"/>
      <w:contextualSpacing/>
    </w:pPr>
  </w:style>
  <w:style w:type="paragraph" w:styleId="BalloonText">
    <w:name w:val="Balloon Text"/>
    <w:basedOn w:val="Normal"/>
    <w:link w:val="BalloonTextChar"/>
    <w:uiPriority w:val="99"/>
    <w:semiHidden/>
    <w:unhideWhenUsed/>
    <w:rsid w:val="003C5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984"/>
    <w:rPr>
      <w:rFonts w:ascii="Tahoma" w:hAnsi="Tahoma" w:cs="Tahoma"/>
      <w:sz w:val="16"/>
      <w:szCs w:val="16"/>
    </w:rPr>
  </w:style>
  <w:style w:type="character" w:styleId="CommentReference">
    <w:name w:val="annotation reference"/>
    <w:basedOn w:val="DefaultParagraphFont"/>
    <w:uiPriority w:val="99"/>
    <w:semiHidden/>
    <w:unhideWhenUsed/>
    <w:rsid w:val="00BA06F5"/>
    <w:rPr>
      <w:sz w:val="16"/>
      <w:szCs w:val="16"/>
    </w:rPr>
  </w:style>
  <w:style w:type="paragraph" w:styleId="CommentText">
    <w:name w:val="annotation text"/>
    <w:basedOn w:val="Normal"/>
    <w:link w:val="CommentTextChar"/>
    <w:uiPriority w:val="99"/>
    <w:semiHidden/>
    <w:unhideWhenUsed/>
    <w:rsid w:val="00BA06F5"/>
    <w:rPr>
      <w:rFonts w:eastAsia="Calibri" w:cs="Times New Roman"/>
      <w:sz w:val="20"/>
      <w:szCs w:val="20"/>
    </w:rPr>
  </w:style>
  <w:style w:type="character" w:customStyle="1" w:styleId="CommentTextChar">
    <w:name w:val="Comment Text Char"/>
    <w:basedOn w:val="DefaultParagraphFont"/>
    <w:link w:val="CommentText"/>
    <w:uiPriority w:val="99"/>
    <w:semiHidden/>
    <w:rsid w:val="00BA06F5"/>
    <w:rPr>
      <w:rFonts w:eastAsia="Calibri" w:cs="Times New Roman"/>
      <w:sz w:val="20"/>
      <w:szCs w:val="20"/>
    </w:rPr>
  </w:style>
  <w:style w:type="paragraph" w:customStyle="1" w:styleId="Default">
    <w:name w:val="Default"/>
    <w:rsid w:val="00BA06F5"/>
    <w:pPr>
      <w:autoSpaceDE w:val="0"/>
      <w:autoSpaceDN w:val="0"/>
      <w:adjustRightInd w:val="0"/>
      <w:spacing w:after="0" w:line="240" w:lineRule="auto"/>
      <w:jc w:val="left"/>
    </w:pPr>
    <w:rPr>
      <w:rFonts w:eastAsia="Calibri" w:cs="Times New Roman"/>
      <w:color w:val="000000"/>
      <w:sz w:val="24"/>
      <w:szCs w:val="24"/>
    </w:rPr>
  </w:style>
  <w:style w:type="paragraph" w:customStyle="1" w:styleId="Normal11">
    <w:name w:val="Normal+11"/>
    <w:basedOn w:val="Default"/>
    <w:next w:val="Default"/>
    <w:uiPriority w:val="99"/>
    <w:rsid w:val="00734F6A"/>
    <w:rPr>
      <w:color w:val="auto"/>
    </w:rPr>
  </w:style>
  <w:style w:type="character" w:customStyle="1" w:styleId="Heading3Char">
    <w:name w:val="Heading 3 Char"/>
    <w:aliases w:val="h3 Char"/>
    <w:basedOn w:val="DefaultParagraphFont"/>
    <w:link w:val="Heading3"/>
    <w:uiPriority w:val="99"/>
    <w:rsid w:val="00066CC6"/>
    <w:rPr>
      <w:rFonts w:cs="Times New Roman"/>
      <w:sz w:val="24"/>
      <w:szCs w:val="24"/>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
    <w:basedOn w:val="Default"/>
    <w:next w:val="Default"/>
    <w:link w:val="BodyTextChar"/>
    <w:uiPriority w:val="99"/>
    <w:rsid w:val="00066CC6"/>
    <w:rPr>
      <w:rFonts w:eastAsiaTheme="minorHAnsi"/>
      <w:color w:val="auto"/>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uiPriority w:val="99"/>
    <w:rsid w:val="00066CC6"/>
    <w:rPr>
      <w:rFonts w:cs="Times New Roman"/>
      <w:sz w:val="24"/>
      <w:szCs w:val="24"/>
    </w:rPr>
  </w:style>
  <w:style w:type="paragraph" w:customStyle="1" w:styleId="BodyTextNumbered">
    <w:name w:val="Body Text Numbered"/>
    <w:basedOn w:val="Default"/>
    <w:next w:val="Default"/>
    <w:uiPriority w:val="99"/>
    <w:rsid w:val="00066CC6"/>
    <w:rPr>
      <w:rFonts w:eastAsiaTheme="minorHAnsi"/>
      <w:color w:val="auto"/>
    </w:rPr>
  </w:style>
  <w:style w:type="paragraph" w:styleId="List2">
    <w:name w:val="List 2"/>
    <w:basedOn w:val="Default"/>
    <w:next w:val="Default"/>
    <w:uiPriority w:val="99"/>
    <w:rsid w:val="00066CC6"/>
    <w:rPr>
      <w:rFonts w:eastAsiaTheme="minorHAnsi"/>
      <w:color w:val="auto"/>
    </w:rPr>
  </w:style>
  <w:style w:type="paragraph" w:customStyle="1" w:styleId="TextBody">
    <w:name w:val="Text Body"/>
    <w:basedOn w:val="Default"/>
    <w:next w:val="Default"/>
    <w:uiPriority w:val="99"/>
    <w:rsid w:val="00066CC6"/>
    <w:rPr>
      <w:rFonts w:eastAsiaTheme="minorHAnsi"/>
      <w:color w:val="auto"/>
    </w:rPr>
  </w:style>
  <w:style w:type="character" w:customStyle="1" w:styleId="Heading2Char">
    <w:name w:val="Heading 2 Char"/>
    <w:basedOn w:val="DefaultParagraphFont"/>
    <w:link w:val="Heading2"/>
    <w:uiPriority w:val="9"/>
    <w:semiHidden/>
    <w:rsid w:val="00066CC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066CC6"/>
    <w:rPr>
      <w:rFonts w:asciiTheme="majorHAnsi" w:eastAsiaTheme="majorEastAsia" w:hAnsiTheme="majorHAnsi" w:cstheme="majorBidi"/>
      <w:b/>
      <w:bCs/>
      <w:i/>
      <w:iCs/>
      <w:color w:val="4F81BD" w:themeColor="accent1"/>
    </w:rPr>
  </w:style>
  <w:style w:type="paragraph" w:styleId="List">
    <w:name w:val="List"/>
    <w:basedOn w:val="Normal"/>
    <w:uiPriority w:val="99"/>
    <w:semiHidden/>
    <w:unhideWhenUsed/>
    <w:rsid w:val="00066CC6"/>
    <w:pPr>
      <w:ind w:left="360" w:hanging="360"/>
      <w:contextualSpacing/>
    </w:pPr>
  </w:style>
  <w:style w:type="paragraph" w:customStyle="1" w:styleId="H4">
    <w:name w:val="H4"/>
    <w:basedOn w:val="Heading4"/>
    <w:next w:val="BodyText"/>
    <w:link w:val="H4Char"/>
    <w:rsid w:val="00EF0F12"/>
    <w:pPr>
      <w:keepLines w:val="0"/>
      <w:widowControl w:val="0"/>
      <w:tabs>
        <w:tab w:val="left" w:pos="907"/>
        <w:tab w:val="left" w:pos="1296"/>
      </w:tabs>
      <w:spacing w:before="240" w:after="240" w:line="240" w:lineRule="auto"/>
      <w:ind w:left="1296" w:hanging="1296"/>
      <w:jc w:val="left"/>
    </w:pPr>
    <w:rPr>
      <w:rFonts w:ascii="Times New Roman" w:eastAsia="Times New Roman" w:hAnsi="Times New Roman" w:cs="Times New Roman"/>
      <w:i w:val="0"/>
      <w:iCs w:val="0"/>
      <w:color w:val="auto"/>
      <w:sz w:val="24"/>
      <w:szCs w:val="20"/>
    </w:rPr>
  </w:style>
  <w:style w:type="character" w:customStyle="1" w:styleId="H4Char">
    <w:name w:val="H4 Char"/>
    <w:basedOn w:val="DefaultParagraphFont"/>
    <w:link w:val="H4"/>
    <w:locked/>
    <w:rsid w:val="00EF0F12"/>
    <w:rPr>
      <w:rFonts w:eastAsia="Times New Roman" w:cs="Times New Roman"/>
      <w:b/>
      <w:bCs/>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6FC98-442D-4C19-A781-098604927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27637</Words>
  <Characters>160019</Characters>
  <Application>Microsoft Office Word</Application>
  <DocSecurity>0</DocSecurity>
  <Lines>2353</Lines>
  <Paragraphs>1477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dc:creator>
  <cp:lastModifiedBy>Brad</cp:lastModifiedBy>
  <cp:revision>2</cp:revision>
  <dcterms:created xsi:type="dcterms:W3CDTF">2010-05-02T11:56:00Z</dcterms:created>
  <dcterms:modified xsi:type="dcterms:W3CDTF">2010-05-02T11:56:00Z</dcterms:modified>
</cp:coreProperties>
</file>