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7128" w14:paraId="5BF0A3C1" w14:textId="77777777">
        <w:tc>
          <w:tcPr>
            <w:tcW w:w="0" w:type="auto"/>
            <w:tcBorders>
              <w:top w:val="none" w:sz="0" w:space="0" w:color="FFFFFF"/>
              <w:left w:val="none" w:sz="0" w:space="0" w:color="FFFFFF"/>
              <w:bottom w:val="none" w:sz="0" w:space="0" w:color="FFFFFF"/>
              <w:right w:val="none" w:sz="0" w:space="0" w:color="FFFFFF"/>
            </w:tcBorders>
            <w:shd w:val="clear" w:color="auto" w:fill="00829B"/>
            <w:tcMar>
              <w:top w:w="1200" w:type="dxa"/>
              <w:left w:w="720" w:type="dxa"/>
              <w:bottom w:w="1200" w:type="dxa"/>
              <w:right w:w="720" w:type="dxa"/>
            </w:tcMar>
          </w:tcPr>
          <w:p w14:paraId="793ED7FA" w14:textId="77777777" w:rsidR="00E97128" w:rsidRDefault="005B173E">
            <w:pPr>
              <w:spacing w:after="120"/>
            </w:pPr>
            <w:r>
              <w:rPr>
                <w:b/>
                <w:bCs/>
                <w:color w:val="FFFFFF"/>
                <w:sz w:val="72"/>
                <w:szCs w:val="72"/>
              </w:rPr>
              <w:t>DPC Dashboard</w:t>
            </w:r>
          </w:p>
          <w:p w14:paraId="7AF0898D" w14:textId="77777777" w:rsidR="00E97128" w:rsidRDefault="005B173E">
            <w:pPr>
              <w:spacing w:after="80"/>
            </w:pPr>
            <w:r>
              <w:rPr>
                <w:color w:val="E6F4F7"/>
                <w:sz w:val="40"/>
                <w:szCs w:val="40"/>
              </w:rPr>
              <w:t>Transmission Operator User Guide</w:t>
            </w:r>
          </w:p>
          <w:p w14:paraId="78D9F09D" w14:textId="77777777" w:rsidR="00E97128" w:rsidRDefault="005B173E">
            <w:r>
              <w:rPr>
                <w:color w:val="C2E8EF"/>
                <w:sz w:val="26"/>
                <w:szCs w:val="26"/>
              </w:rPr>
              <w:t>Submitting Temporary DPCs &amp; Monitoring Your Dashboard</w:t>
            </w:r>
          </w:p>
        </w:tc>
      </w:tr>
    </w:tbl>
    <w:p w14:paraId="39C71288"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7A01AB" w14:paraId="0FA506C4" w14:textId="77777777">
        <w:tc>
          <w:tcPr>
            <w:tcW w:w="2400" w:type="dxa"/>
            <w:shd w:val="clear" w:color="auto" w:fill="E6F4F7"/>
            <w:tcMar>
              <w:top w:w="80" w:type="dxa"/>
              <w:left w:w="140" w:type="dxa"/>
              <w:bottom w:w="80" w:type="dxa"/>
              <w:right w:w="140" w:type="dxa"/>
            </w:tcMar>
          </w:tcPr>
          <w:p w14:paraId="251EC912" w14:textId="77777777" w:rsidR="00E97128" w:rsidRDefault="005B173E">
            <w:r>
              <w:rPr>
                <w:b/>
                <w:bCs/>
                <w:color w:val="0D0D0D"/>
                <w:sz w:val="20"/>
                <w:szCs w:val="20"/>
              </w:rPr>
              <w:t>Document Version</w:t>
            </w:r>
          </w:p>
        </w:tc>
        <w:tc>
          <w:tcPr>
            <w:tcW w:w="6960" w:type="dxa"/>
            <w:shd w:val="clear" w:color="auto" w:fill="FFFFFF"/>
            <w:tcMar>
              <w:top w:w="80" w:type="dxa"/>
              <w:left w:w="140" w:type="dxa"/>
              <w:bottom w:w="80" w:type="dxa"/>
              <w:right w:w="140" w:type="dxa"/>
            </w:tcMar>
          </w:tcPr>
          <w:p w14:paraId="29146CF7" w14:textId="1938F67B" w:rsidR="00E97128" w:rsidRDefault="005B173E">
            <w:r>
              <w:rPr>
                <w:sz w:val="20"/>
                <w:szCs w:val="20"/>
              </w:rPr>
              <w:t xml:space="preserve">Draft </w:t>
            </w:r>
            <w:r w:rsidR="000950ED">
              <w:rPr>
                <w:sz w:val="20"/>
                <w:szCs w:val="20"/>
              </w:rPr>
              <w:t>2.0</w:t>
            </w:r>
          </w:p>
        </w:tc>
      </w:tr>
      <w:tr w:rsidR="007A01AB" w14:paraId="4FE4288F" w14:textId="77777777">
        <w:tc>
          <w:tcPr>
            <w:tcW w:w="2400" w:type="dxa"/>
            <w:shd w:val="clear" w:color="auto" w:fill="E6F4F7"/>
            <w:tcMar>
              <w:top w:w="80" w:type="dxa"/>
              <w:left w:w="140" w:type="dxa"/>
              <w:bottom w:w="80" w:type="dxa"/>
              <w:right w:w="140" w:type="dxa"/>
            </w:tcMar>
          </w:tcPr>
          <w:p w14:paraId="4901482C" w14:textId="77777777" w:rsidR="00E97128" w:rsidRDefault="005B173E">
            <w:r>
              <w:rPr>
                <w:b/>
                <w:bCs/>
                <w:color w:val="0D0D0D"/>
                <w:sz w:val="20"/>
                <w:szCs w:val="20"/>
              </w:rPr>
              <w:t>Audience</w:t>
            </w:r>
          </w:p>
        </w:tc>
        <w:tc>
          <w:tcPr>
            <w:tcW w:w="6960" w:type="dxa"/>
            <w:shd w:val="clear" w:color="auto" w:fill="F2F8FA"/>
            <w:tcMar>
              <w:top w:w="80" w:type="dxa"/>
              <w:left w:w="140" w:type="dxa"/>
              <w:bottom w:w="80" w:type="dxa"/>
              <w:right w:w="140" w:type="dxa"/>
            </w:tcMar>
          </w:tcPr>
          <w:p w14:paraId="513A97F3" w14:textId="77777777" w:rsidR="00E97128" w:rsidRDefault="005B173E">
            <w:r>
              <w:rPr>
                <w:sz w:val="20"/>
                <w:szCs w:val="20"/>
              </w:rPr>
              <w:t>Transmission Operators (TOs)</w:t>
            </w:r>
          </w:p>
        </w:tc>
      </w:tr>
      <w:tr w:rsidR="007A01AB" w14:paraId="4B3AC0CF" w14:textId="77777777">
        <w:tc>
          <w:tcPr>
            <w:tcW w:w="2400" w:type="dxa"/>
            <w:shd w:val="clear" w:color="auto" w:fill="E6F4F7"/>
            <w:tcMar>
              <w:top w:w="80" w:type="dxa"/>
              <w:left w:w="140" w:type="dxa"/>
              <w:bottom w:w="80" w:type="dxa"/>
              <w:right w:w="140" w:type="dxa"/>
            </w:tcMar>
          </w:tcPr>
          <w:p w14:paraId="7EF4C346" w14:textId="77777777" w:rsidR="00E97128" w:rsidRDefault="005B173E">
            <w:r>
              <w:rPr>
                <w:b/>
                <w:bCs/>
                <w:color w:val="0D0D0D"/>
                <w:sz w:val="20"/>
                <w:szCs w:val="20"/>
              </w:rPr>
              <w:t>Scope</w:t>
            </w:r>
          </w:p>
        </w:tc>
        <w:tc>
          <w:tcPr>
            <w:tcW w:w="6960" w:type="dxa"/>
            <w:shd w:val="clear" w:color="auto" w:fill="FFFFFF"/>
            <w:tcMar>
              <w:top w:w="80" w:type="dxa"/>
              <w:left w:w="140" w:type="dxa"/>
              <w:bottom w:w="80" w:type="dxa"/>
              <w:right w:w="140" w:type="dxa"/>
            </w:tcMar>
          </w:tcPr>
          <w:p w14:paraId="0EF43FA8" w14:textId="77777777" w:rsidR="00E97128" w:rsidRDefault="005B173E">
            <w:r>
              <w:rPr>
                <w:sz w:val="20"/>
                <w:szCs w:val="20"/>
              </w:rPr>
              <w:t>DPC Submission Form and TO Dashboard View only</w:t>
            </w:r>
          </w:p>
        </w:tc>
      </w:tr>
      <w:tr w:rsidR="007A01AB" w14:paraId="7C7B55D6" w14:textId="77777777">
        <w:tc>
          <w:tcPr>
            <w:tcW w:w="2400" w:type="dxa"/>
            <w:shd w:val="clear" w:color="auto" w:fill="E6F4F7"/>
            <w:tcMar>
              <w:top w:w="80" w:type="dxa"/>
              <w:left w:w="140" w:type="dxa"/>
              <w:bottom w:w="80" w:type="dxa"/>
              <w:right w:w="140" w:type="dxa"/>
            </w:tcMar>
          </w:tcPr>
          <w:p w14:paraId="2803A88E" w14:textId="77777777" w:rsidR="00E97128" w:rsidRDefault="005B173E">
            <w:r>
              <w:rPr>
                <w:b/>
                <w:bCs/>
                <w:color w:val="0D0D0D"/>
                <w:sz w:val="20"/>
                <w:szCs w:val="20"/>
              </w:rPr>
              <w:t>Classification</w:t>
            </w:r>
          </w:p>
        </w:tc>
        <w:tc>
          <w:tcPr>
            <w:tcW w:w="6960" w:type="dxa"/>
            <w:shd w:val="clear" w:color="auto" w:fill="F2F8FA"/>
            <w:tcMar>
              <w:top w:w="80" w:type="dxa"/>
              <w:left w:w="140" w:type="dxa"/>
              <w:bottom w:w="80" w:type="dxa"/>
              <w:right w:w="140" w:type="dxa"/>
            </w:tcMar>
          </w:tcPr>
          <w:p w14:paraId="2F6623E2" w14:textId="77777777" w:rsidR="00E97128" w:rsidRDefault="005B173E">
            <w:r>
              <w:rPr>
                <w:sz w:val="20"/>
                <w:szCs w:val="20"/>
              </w:rPr>
              <w:t>ERCOT Public</w:t>
            </w:r>
          </w:p>
        </w:tc>
      </w:tr>
    </w:tbl>
    <w:p w14:paraId="2298F08D" w14:textId="77777777" w:rsidR="00E97128" w:rsidRDefault="005B173E">
      <w:r>
        <w:br w:type="page"/>
      </w:r>
    </w:p>
    <w:p w14:paraId="605103CC" w14:textId="77777777" w:rsidR="00E97128" w:rsidRDefault="005B173E">
      <w:pPr>
        <w:pStyle w:val="Heading1"/>
        <w:pBdr>
          <w:bottom w:val="single" w:sz="8" w:space="1" w:color="00829B"/>
        </w:pBdr>
      </w:pPr>
      <w:bookmarkStart w:id="0" w:name="_Toc238222411"/>
      <w:r>
        <w:lastRenderedPageBreak/>
        <w:t>Table of Contents</w:t>
      </w:r>
      <w:bookmarkEnd w:id="0"/>
    </w:p>
    <w:sdt>
      <w:sdtPr>
        <w:rPr>
          <w:rFonts w:ascii="Arial" w:eastAsia="Arial" w:hAnsi="Arial" w:cs="Arial"/>
          <w:color w:val="2D3338"/>
          <w:sz w:val="24"/>
          <w:szCs w:val="24"/>
        </w:rPr>
        <w:id w:val="792020250"/>
        <w:docPartObj>
          <w:docPartGallery w:val="Table of Contents"/>
          <w:docPartUnique/>
        </w:docPartObj>
      </w:sdtPr>
      <w:sdtEndPr>
        <w:rPr>
          <w:b/>
          <w:bCs/>
          <w:noProof/>
        </w:rPr>
      </w:sdtEndPr>
      <w:sdtContent>
        <w:p w14:paraId="1F0B9A41" w14:textId="77777777" w:rsidR="00CF7A04" w:rsidRDefault="00CF7A04">
          <w:pPr>
            <w:pStyle w:val="TOCHeading"/>
          </w:pPr>
          <w:r>
            <w:t>Contents</w:t>
          </w:r>
        </w:p>
        <w:p w14:paraId="0A2F8953" w14:textId="316D3E41" w:rsidR="002F531E" w:rsidRDefault="00CF7A04">
          <w:pPr>
            <w:pStyle w:val="TOC1"/>
            <w:tabs>
              <w:tab w:val="right" w:leader="dot" w:pos="9350"/>
            </w:tabs>
            <w:rPr>
              <w:rFonts w:asciiTheme="minorHAnsi" w:eastAsiaTheme="minorEastAsia" w:hAnsiTheme="minorHAnsi" w:cstheme="minorBidi"/>
              <w:noProof/>
              <w:color w:val="auto"/>
              <w:kern w:val="2"/>
              <w14:ligatures w14:val="standardContextual"/>
            </w:rPr>
          </w:pPr>
          <w:r>
            <w:fldChar w:fldCharType="begin"/>
          </w:r>
          <w:r>
            <w:instrText xml:space="preserve"> TOC \o "1-3" \h \z \u </w:instrText>
          </w:r>
          <w:r>
            <w:fldChar w:fldCharType="separate"/>
          </w:r>
          <w:hyperlink w:anchor="_Toc238222411" w:history="1">
            <w:r w:rsidR="002F531E" w:rsidRPr="00342490">
              <w:rPr>
                <w:rStyle w:val="Hyperlink"/>
                <w:noProof/>
              </w:rPr>
              <w:t>Table of Contents</w:t>
            </w:r>
            <w:r w:rsidR="002F531E">
              <w:rPr>
                <w:noProof/>
                <w:webHidden/>
              </w:rPr>
              <w:tab/>
            </w:r>
            <w:r w:rsidR="002F531E">
              <w:rPr>
                <w:noProof/>
                <w:webHidden/>
              </w:rPr>
              <w:fldChar w:fldCharType="begin"/>
            </w:r>
            <w:r w:rsidR="002F531E">
              <w:rPr>
                <w:noProof/>
                <w:webHidden/>
              </w:rPr>
              <w:instrText xml:space="preserve"> PAGEREF _Toc238222411 \h </w:instrText>
            </w:r>
            <w:r w:rsidR="002F531E">
              <w:rPr>
                <w:noProof/>
                <w:webHidden/>
              </w:rPr>
            </w:r>
            <w:r w:rsidR="002F531E">
              <w:rPr>
                <w:noProof/>
                <w:webHidden/>
              </w:rPr>
              <w:fldChar w:fldCharType="separate"/>
            </w:r>
            <w:r w:rsidR="002F531E">
              <w:rPr>
                <w:noProof/>
                <w:webHidden/>
              </w:rPr>
              <w:t>2</w:t>
            </w:r>
            <w:r w:rsidR="002F531E">
              <w:rPr>
                <w:noProof/>
                <w:webHidden/>
              </w:rPr>
              <w:fldChar w:fldCharType="end"/>
            </w:r>
          </w:hyperlink>
        </w:p>
        <w:p w14:paraId="5CB3F331" w14:textId="006EC92D"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12" w:history="1">
            <w:r w:rsidRPr="00342490">
              <w:rPr>
                <w:rStyle w:val="Hyperlink"/>
                <w:noProof/>
              </w:rPr>
              <w:t>Requesting Access for DPC Dashboard</w:t>
            </w:r>
            <w:r>
              <w:rPr>
                <w:noProof/>
                <w:webHidden/>
              </w:rPr>
              <w:tab/>
            </w:r>
            <w:r>
              <w:rPr>
                <w:noProof/>
                <w:webHidden/>
              </w:rPr>
              <w:fldChar w:fldCharType="begin"/>
            </w:r>
            <w:r>
              <w:rPr>
                <w:noProof/>
                <w:webHidden/>
              </w:rPr>
              <w:instrText xml:space="preserve"> PAGEREF _Toc238222412 \h </w:instrText>
            </w:r>
            <w:r>
              <w:rPr>
                <w:noProof/>
                <w:webHidden/>
              </w:rPr>
            </w:r>
            <w:r>
              <w:rPr>
                <w:noProof/>
                <w:webHidden/>
              </w:rPr>
              <w:fldChar w:fldCharType="separate"/>
            </w:r>
            <w:r>
              <w:rPr>
                <w:noProof/>
                <w:webHidden/>
              </w:rPr>
              <w:t>4</w:t>
            </w:r>
            <w:r>
              <w:rPr>
                <w:noProof/>
                <w:webHidden/>
              </w:rPr>
              <w:fldChar w:fldCharType="end"/>
            </w:r>
          </w:hyperlink>
        </w:p>
        <w:p w14:paraId="7E8587EC" w14:textId="6B6EF951"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13" w:history="1">
            <w:r w:rsidRPr="00342490">
              <w:rPr>
                <w:rStyle w:val="Hyperlink"/>
                <w:noProof/>
              </w:rPr>
              <w:t>DPC Dashboard Roles</w:t>
            </w:r>
            <w:r>
              <w:rPr>
                <w:noProof/>
                <w:webHidden/>
              </w:rPr>
              <w:tab/>
            </w:r>
            <w:r>
              <w:rPr>
                <w:noProof/>
                <w:webHidden/>
              </w:rPr>
              <w:fldChar w:fldCharType="begin"/>
            </w:r>
            <w:r>
              <w:rPr>
                <w:noProof/>
                <w:webHidden/>
              </w:rPr>
              <w:instrText xml:space="preserve"> PAGEREF _Toc238222413 \h </w:instrText>
            </w:r>
            <w:r>
              <w:rPr>
                <w:noProof/>
                <w:webHidden/>
              </w:rPr>
            </w:r>
            <w:r>
              <w:rPr>
                <w:noProof/>
                <w:webHidden/>
              </w:rPr>
              <w:fldChar w:fldCharType="separate"/>
            </w:r>
            <w:r>
              <w:rPr>
                <w:noProof/>
                <w:webHidden/>
              </w:rPr>
              <w:t>4</w:t>
            </w:r>
            <w:r>
              <w:rPr>
                <w:noProof/>
                <w:webHidden/>
              </w:rPr>
              <w:fldChar w:fldCharType="end"/>
            </w:r>
          </w:hyperlink>
        </w:p>
        <w:p w14:paraId="63BC62DE" w14:textId="3A1800AC"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14" w:history="1">
            <w:r w:rsidRPr="00342490">
              <w:rPr>
                <w:rStyle w:val="Hyperlink"/>
                <w:noProof/>
              </w:rPr>
              <w:t>How Do I Know If I Have the Role on My Certificate?</w:t>
            </w:r>
            <w:r>
              <w:rPr>
                <w:noProof/>
                <w:webHidden/>
              </w:rPr>
              <w:tab/>
            </w:r>
            <w:r>
              <w:rPr>
                <w:noProof/>
                <w:webHidden/>
              </w:rPr>
              <w:fldChar w:fldCharType="begin"/>
            </w:r>
            <w:r>
              <w:rPr>
                <w:noProof/>
                <w:webHidden/>
              </w:rPr>
              <w:instrText xml:space="preserve"> PAGEREF _Toc238222414 \h </w:instrText>
            </w:r>
            <w:r>
              <w:rPr>
                <w:noProof/>
                <w:webHidden/>
              </w:rPr>
            </w:r>
            <w:r>
              <w:rPr>
                <w:noProof/>
                <w:webHidden/>
              </w:rPr>
              <w:fldChar w:fldCharType="separate"/>
            </w:r>
            <w:r>
              <w:rPr>
                <w:noProof/>
                <w:webHidden/>
              </w:rPr>
              <w:t>5</w:t>
            </w:r>
            <w:r>
              <w:rPr>
                <w:noProof/>
                <w:webHidden/>
              </w:rPr>
              <w:fldChar w:fldCharType="end"/>
            </w:r>
          </w:hyperlink>
        </w:p>
        <w:p w14:paraId="4D29BB7C" w14:textId="08EFFF5F"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15" w:history="1">
            <w:r w:rsidRPr="00342490">
              <w:rPr>
                <w:rStyle w:val="Hyperlink"/>
                <w:noProof/>
              </w:rPr>
              <w:t>1. Introduction</w:t>
            </w:r>
            <w:r>
              <w:rPr>
                <w:noProof/>
                <w:webHidden/>
              </w:rPr>
              <w:tab/>
            </w:r>
            <w:r>
              <w:rPr>
                <w:noProof/>
                <w:webHidden/>
              </w:rPr>
              <w:fldChar w:fldCharType="begin"/>
            </w:r>
            <w:r>
              <w:rPr>
                <w:noProof/>
                <w:webHidden/>
              </w:rPr>
              <w:instrText xml:space="preserve"> PAGEREF _Toc238222415 \h </w:instrText>
            </w:r>
            <w:r>
              <w:rPr>
                <w:noProof/>
                <w:webHidden/>
              </w:rPr>
            </w:r>
            <w:r>
              <w:rPr>
                <w:noProof/>
                <w:webHidden/>
              </w:rPr>
              <w:fldChar w:fldCharType="separate"/>
            </w:r>
            <w:r>
              <w:rPr>
                <w:noProof/>
                <w:webHidden/>
              </w:rPr>
              <w:t>6</w:t>
            </w:r>
            <w:r>
              <w:rPr>
                <w:noProof/>
                <w:webHidden/>
              </w:rPr>
              <w:fldChar w:fldCharType="end"/>
            </w:r>
          </w:hyperlink>
        </w:p>
        <w:p w14:paraId="550A5FE8" w14:textId="67DA2912"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16" w:history="1">
            <w:r w:rsidRPr="00342490">
              <w:rPr>
                <w:rStyle w:val="Hyperlink"/>
                <w:noProof/>
              </w:rPr>
              <w:t>1.1 Purpose of This Guide</w:t>
            </w:r>
            <w:r>
              <w:rPr>
                <w:noProof/>
                <w:webHidden/>
              </w:rPr>
              <w:tab/>
            </w:r>
            <w:r>
              <w:rPr>
                <w:noProof/>
                <w:webHidden/>
              </w:rPr>
              <w:fldChar w:fldCharType="begin"/>
            </w:r>
            <w:r>
              <w:rPr>
                <w:noProof/>
                <w:webHidden/>
              </w:rPr>
              <w:instrText xml:space="preserve"> PAGEREF _Toc238222416 \h </w:instrText>
            </w:r>
            <w:r>
              <w:rPr>
                <w:noProof/>
                <w:webHidden/>
              </w:rPr>
            </w:r>
            <w:r>
              <w:rPr>
                <w:noProof/>
                <w:webHidden/>
              </w:rPr>
              <w:fldChar w:fldCharType="separate"/>
            </w:r>
            <w:r>
              <w:rPr>
                <w:noProof/>
                <w:webHidden/>
              </w:rPr>
              <w:t>6</w:t>
            </w:r>
            <w:r>
              <w:rPr>
                <w:noProof/>
                <w:webHidden/>
              </w:rPr>
              <w:fldChar w:fldCharType="end"/>
            </w:r>
          </w:hyperlink>
        </w:p>
        <w:p w14:paraId="0A0E3BA6" w14:textId="75372CEF"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17" w:history="1">
            <w:r w:rsidRPr="00342490">
              <w:rPr>
                <w:rStyle w:val="Hyperlink"/>
                <w:noProof/>
              </w:rPr>
              <w:t>1.2 What Is a DPC?</w:t>
            </w:r>
            <w:r>
              <w:rPr>
                <w:noProof/>
                <w:webHidden/>
              </w:rPr>
              <w:tab/>
            </w:r>
            <w:r>
              <w:rPr>
                <w:noProof/>
                <w:webHidden/>
              </w:rPr>
              <w:fldChar w:fldCharType="begin"/>
            </w:r>
            <w:r>
              <w:rPr>
                <w:noProof/>
                <w:webHidden/>
              </w:rPr>
              <w:instrText xml:space="preserve"> PAGEREF _Toc238222417 \h </w:instrText>
            </w:r>
            <w:r>
              <w:rPr>
                <w:noProof/>
                <w:webHidden/>
              </w:rPr>
            </w:r>
            <w:r>
              <w:rPr>
                <w:noProof/>
                <w:webHidden/>
              </w:rPr>
              <w:fldChar w:fldCharType="separate"/>
            </w:r>
            <w:r>
              <w:rPr>
                <w:noProof/>
                <w:webHidden/>
              </w:rPr>
              <w:t>6</w:t>
            </w:r>
            <w:r>
              <w:rPr>
                <w:noProof/>
                <w:webHidden/>
              </w:rPr>
              <w:fldChar w:fldCharType="end"/>
            </w:r>
          </w:hyperlink>
        </w:p>
        <w:p w14:paraId="5F130627" w14:textId="52A31708"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18" w:history="1">
            <w:r w:rsidRPr="00342490">
              <w:rPr>
                <w:rStyle w:val="Hyperlink"/>
                <w:noProof/>
              </w:rPr>
              <w:t>1.3 Temporary DPC Types Available to TOs</w:t>
            </w:r>
            <w:r>
              <w:rPr>
                <w:noProof/>
                <w:webHidden/>
              </w:rPr>
              <w:tab/>
            </w:r>
            <w:r>
              <w:rPr>
                <w:noProof/>
                <w:webHidden/>
              </w:rPr>
              <w:fldChar w:fldCharType="begin"/>
            </w:r>
            <w:r>
              <w:rPr>
                <w:noProof/>
                <w:webHidden/>
              </w:rPr>
              <w:instrText xml:space="preserve"> PAGEREF _Toc238222418 \h </w:instrText>
            </w:r>
            <w:r>
              <w:rPr>
                <w:noProof/>
                <w:webHidden/>
              </w:rPr>
            </w:r>
            <w:r>
              <w:rPr>
                <w:noProof/>
                <w:webHidden/>
              </w:rPr>
              <w:fldChar w:fldCharType="separate"/>
            </w:r>
            <w:r>
              <w:rPr>
                <w:noProof/>
                <w:webHidden/>
              </w:rPr>
              <w:t>7</w:t>
            </w:r>
            <w:r>
              <w:rPr>
                <w:noProof/>
                <w:webHidden/>
              </w:rPr>
              <w:fldChar w:fldCharType="end"/>
            </w:r>
          </w:hyperlink>
        </w:p>
        <w:p w14:paraId="77DFDE81" w14:textId="77D1BF08"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19" w:history="1">
            <w:r w:rsidRPr="00342490">
              <w:rPr>
                <w:rStyle w:val="Hyperlink"/>
                <w:noProof/>
              </w:rPr>
              <w:t>2. Accessing the DPC Dashboard</w:t>
            </w:r>
            <w:r>
              <w:rPr>
                <w:noProof/>
                <w:webHidden/>
              </w:rPr>
              <w:tab/>
            </w:r>
            <w:r>
              <w:rPr>
                <w:noProof/>
                <w:webHidden/>
              </w:rPr>
              <w:fldChar w:fldCharType="begin"/>
            </w:r>
            <w:r>
              <w:rPr>
                <w:noProof/>
                <w:webHidden/>
              </w:rPr>
              <w:instrText xml:space="preserve"> PAGEREF _Toc238222419 \h </w:instrText>
            </w:r>
            <w:r>
              <w:rPr>
                <w:noProof/>
                <w:webHidden/>
              </w:rPr>
            </w:r>
            <w:r>
              <w:rPr>
                <w:noProof/>
                <w:webHidden/>
              </w:rPr>
              <w:fldChar w:fldCharType="separate"/>
            </w:r>
            <w:r>
              <w:rPr>
                <w:noProof/>
                <w:webHidden/>
              </w:rPr>
              <w:t>8</w:t>
            </w:r>
            <w:r>
              <w:rPr>
                <w:noProof/>
                <w:webHidden/>
              </w:rPr>
              <w:fldChar w:fldCharType="end"/>
            </w:r>
          </w:hyperlink>
        </w:p>
        <w:p w14:paraId="626800FC" w14:textId="766145D0"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0" w:history="1">
            <w:r w:rsidRPr="00342490">
              <w:rPr>
                <w:rStyle w:val="Hyperlink"/>
                <w:noProof/>
              </w:rPr>
              <w:t>2.1 Launching from the Outage Scheduler</w:t>
            </w:r>
            <w:r>
              <w:rPr>
                <w:noProof/>
                <w:webHidden/>
              </w:rPr>
              <w:tab/>
            </w:r>
            <w:r>
              <w:rPr>
                <w:noProof/>
                <w:webHidden/>
              </w:rPr>
              <w:fldChar w:fldCharType="begin"/>
            </w:r>
            <w:r>
              <w:rPr>
                <w:noProof/>
                <w:webHidden/>
              </w:rPr>
              <w:instrText xml:space="preserve"> PAGEREF _Toc238222420 \h </w:instrText>
            </w:r>
            <w:r>
              <w:rPr>
                <w:noProof/>
                <w:webHidden/>
              </w:rPr>
            </w:r>
            <w:r>
              <w:rPr>
                <w:noProof/>
                <w:webHidden/>
              </w:rPr>
              <w:fldChar w:fldCharType="separate"/>
            </w:r>
            <w:r>
              <w:rPr>
                <w:noProof/>
                <w:webHidden/>
              </w:rPr>
              <w:t>8</w:t>
            </w:r>
            <w:r>
              <w:rPr>
                <w:noProof/>
                <w:webHidden/>
              </w:rPr>
              <w:fldChar w:fldCharType="end"/>
            </w:r>
          </w:hyperlink>
        </w:p>
        <w:p w14:paraId="4AFAA2C8" w14:textId="468615E9"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21" w:history="1">
            <w:r w:rsidRPr="00342490">
              <w:rPr>
                <w:rStyle w:val="Hyperlink"/>
                <w:noProof/>
              </w:rPr>
              <w:t>3. The DPC Dashboard</w:t>
            </w:r>
            <w:r>
              <w:rPr>
                <w:noProof/>
                <w:webHidden/>
              </w:rPr>
              <w:tab/>
            </w:r>
            <w:r>
              <w:rPr>
                <w:noProof/>
                <w:webHidden/>
              </w:rPr>
              <w:fldChar w:fldCharType="begin"/>
            </w:r>
            <w:r>
              <w:rPr>
                <w:noProof/>
                <w:webHidden/>
              </w:rPr>
              <w:instrText xml:space="preserve"> PAGEREF _Toc238222421 \h </w:instrText>
            </w:r>
            <w:r>
              <w:rPr>
                <w:noProof/>
                <w:webHidden/>
              </w:rPr>
            </w:r>
            <w:r>
              <w:rPr>
                <w:noProof/>
                <w:webHidden/>
              </w:rPr>
              <w:fldChar w:fldCharType="separate"/>
            </w:r>
            <w:r>
              <w:rPr>
                <w:noProof/>
                <w:webHidden/>
              </w:rPr>
              <w:t>9</w:t>
            </w:r>
            <w:r>
              <w:rPr>
                <w:noProof/>
                <w:webHidden/>
              </w:rPr>
              <w:fldChar w:fldCharType="end"/>
            </w:r>
          </w:hyperlink>
        </w:p>
        <w:p w14:paraId="0C43A754" w14:textId="1CE59A5D"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2" w:history="1">
            <w:r w:rsidRPr="00342490">
              <w:rPr>
                <w:rStyle w:val="Hyperlink"/>
                <w:noProof/>
              </w:rPr>
              <w:t>3.1 Dashboard Layout</w:t>
            </w:r>
            <w:r>
              <w:rPr>
                <w:noProof/>
                <w:webHidden/>
              </w:rPr>
              <w:tab/>
            </w:r>
            <w:r>
              <w:rPr>
                <w:noProof/>
                <w:webHidden/>
              </w:rPr>
              <w:fldChar w:fldCharType="begin"/>
            </w:r>
            <w:r>
              <w:rPr>
                <w:noProof/>
                <w:webHidden/>
              </w:rPr>
              <w:instrText xml:space="preserve"> PAGEREF _Toc238222422 \h </w:instrText>
            </w:r>
            <w:r>
              <w:rPr>
                <w:noProof/>
                <w:webHidden/>
              </w:rPr>
            </w:r>
            <w:r>
              <w:rPr>
                <w:noProof/>
                <w:webHidden/>
              </w:rPr>
              <w:fldChar w:fldCharType="separate"/>
            </w:r>
            <w:r>
              <w:rPr>
                <w:noProof/>
                <w:webHidden/>
              </w:rPr>
              <w:t>9</w:t>
            </w:r>
            <w:r>
              <w:rPr>
                <w:noProof/>
                <w:webHidden/>
              </w:rPr>
              <w:fldChar w:fldCharType="end"/>
            </w:r>
          </w:hyperlink>
        </w:p>
        <w:p w14:paraId="1A76FEBC" w14:textId="0466350E"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3" w:history="1">
            <w:r w:rsidRPr="00342490">
              <w:rPr>
                <w:rStyle w:val="Hyperlink"/>
                <w:noProof/>
              </w:rPr>
              <w:t>3.2 Dashboard Columns</w:t>
            </w:r>
            <w:r>
              <w:rPr>
                <w:noProof/>
                <w:webHidden/>
              </w:rPr>
              <w:tab/>
            </w:r>
            <w:r>
              <w:rPr>
                <w:noProof/>
                <w:webHidden/>
              </w:rPr>
              <w:fldChar w:fldCharType="begin"/>
            </w:r>
            <w:r>
              <w:rPr>
                <w:noProof/>
                <w:webHidden/>
              </w:rPr>
              <w:instrText xml:space="preserve"> PAGEREF _Toc238222423 \h </w:instrText>
            </w:r>
            <w:r>
              <w:rPr>
                <w:noProof/>
                <w:webHidden/>
              </w:rPr>
            </w:r>
            <w:r>
              <w:rPr>
                <w:noProof/>
                <w:webHidden/>
              </w:rPr>
              <w:fldChar w:fldCharType="separate"/>
            </w:r>
            <w:r>
              <w:rPr>
                <w:noProof/>
                <w:webHidden/>
              </w:rPr>
              <w:t>9</w:t>
            </w:r>
            <w:r>
              <w:rPr>
                <w:noProof/>
                <w:webHidden/>
              </w:rPr>
              <w:fldChar w:fldCharType="end"/>
            </w:r>
          </w:hyperlink>
        </w:p>
        <w:p w14:paraId="62173522" w14:textId="14FD4C91"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4" w:history="1">
            <w:r w:rsidRPr="00342490">
              <w:rPr>
                <w:rStyle w:val="Hyperlink"/>
                <w:noProof/>
              </w:rPr>
              <w:t>3.3 DPC Queue vs Archive</w:t>
            </w:r>
            <w:r>
              <w:rPr>
                <w:noProof/>
                <w:webHidden/>
              </w:rPr>
              <w:tab/>
            </w:r>
            <w:r>
              <w:rPr>
                <w:noProof/>
                <w:webHidden/>
              </w:rPr>
              <w:fldChar w:fldCharType="begin"/>
            </w:r>
            <w:r>
              <w:rPr>
                <w:noProof/>
                <w:webHidden/>
              </w:rPr>
              <w:instrText xml:space="preserve"> PAGEREF _Toc238222424 \h </w:instrText>
            </w:r>
            <w:r>
              <w:rPr>
                <w:noProof/>
                <w:webHidden/>
              </w:rPr>
            </w:r>
            <w:r>
              <w:rPr>
                <w:noProof/>
                <w:webHidden/>
              </w:rPr>
              <w:fldChar w:fldCharType="separate"/>
            </w:r>
            <w:r>
              <w:rPr>
                <w:noProof/>
                <w:webHidden/>
              </w:rPr>
              <w:t>10</w:t>
            </w:r>
            <w:r>
              <w:rPr>
                <w:noProof/>
                <w:webHidden/>
              </w:rPr>
              <w:fldChar w:fldCharType="end"/>
            </w:r>
          </w:hyperlink>
        </w:p>
        <w:p w14:paraId="2F5E3417" w14:textId="446F1A1F"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5" w:history="1">
            <w:r w:rsidRPr="00342490">
              <w:rPr>
                <w:rStyle w:val="Hyperlink"/>
                <w:noProof/>
              </w:rPr>
              <w:t>3.4 DPC Status Reference</w:t>
            </w:r>
            <w:r>
              <w:rPr>
                <w:noProof/>
                <w:webHidden/>
              </w:rPr>
              <w:tab/>
            </w:r>
            <w:r>
              <w:rPr>
                <w:noProof/>
                <w:webHidden/>
              </w:rPr>
              <w:fldChar w:fldCharType="begin"/>
            </w:r>
            <w:r>
              <w:rPr>
                <w:noProof/>
                <w:webHidden/>
              </w:rPr>
              <w:instrText xml:space="preserve"> PAGEREF _Toc238222425 \h </w:instrText>
            </w:r>
            <w:r>
              <w:rPr>
                <w:noProof/>
                <w:webHidden/>
              </w:rPr>
            </w:r>
            <w:r>
              <w:rPr>
                <w:noProof/>
                <w:webHidden/>
              </w:rPr>
              <w:fldChar w:fldCharType="separate"/>
            </w:r>
            <w:r>
              <w:rPr>
                <w:noProof/>
                <w:webHidden/>
              </w:rPr>
              <w:t>10</w:t>
            </w:r>
            <w:r>
              <w:rPr>
                <w:noProof/>
                <w:webHidden/>
              </w:rPr>
              <w:fldChar w:fldCharType="end"/>
            </w:r>
          </w:hyperlink>
        </w:p>
        <w:p w14:paraId="4C012EEC" w14:textId="3242D224"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26" w:history="1">
            <w:r w:rsidRPr="00342490">
              <w:rPr>
                <w:rStyle w:val="Hyperlink"/>
                <w:noProof/>
              </w:rPr>
              <w:t>4. Submitting a DPC</w:t>
            </w:r>
            <w:r>
              <w:rPr>
                <w:noProof/>
                <w:webHidden/>
              </w:rPr>
              <w:tab/>
            </w:r>
            <w:r>
              <w:rPr>
                <w:noProof/>
                <w:webHidden/>
              </w:rPr>
              <w:fldChar w:fldCharType="begin"/>
            </w:r>
            <w:r>
              <w:rPr>
                <w:noProof/>
                <w:webHidden/>
              </w:rPr>
              <w:instrText xml:space="preserve"> PAGEREF _Toc238222426 \h </w:instrText>
            </w:r>
            <w:r>
              <w:rPr>
                <w:noProof/>
                <w:webHidden/>
              </w:rPr>
            </w:r>
            <w:r>
              <w:rPr>
                <w:noProof/>
                <w:webHidden/>
              </w:rPr>
              <w:fldChar w:fldCharType="separate"/>
            </w:r>
            <w:r>
              <w:rPr>
                <w:noProof/>
                <w:webHidden/>
              </w:rPr>
              <w:t>11</w:t>
            </w:r>
            <w:r>
              <w:rPr>
                <w:noProof/>
                <w:webHidden/>
              </w:rPr>
              <w:fldChar w:fldCharType="end"/>
            </w:r>
          </w:hyperlink>
        </w:p>
        <w:p w14:paraId="6471E208" w14:textId="1FDBAD2A"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7" w:history="1">
            <w:r w:rsidRPr="00342490">
              <w:rPr>
                <w:rStyle w:val="Hyperlink"/>
                <w:noProof/>
              </w:rPr>
              <w:t>4.1 Starting a New Submission</w:t>
            </w:r>
            <w:r>
              <w:rPr>
                <w:noProof/>
                <w:webHidden/>
              </w:rPr>
              <w:tab/>
            </w:r>
            <w:r>
              <w:rPr>
                <w:noProof/>
                <w:webHidden/>
              </w:rPr>
              <w:fldChar w:fldCharType="begin"/>
            </w:r>
            <w:r>
              <w:rPr>
                <w:noProof/>
                <w:webHidden/>
              </w:rPr>
              <w:instrText xml:space="preserve"> PAGEREF _Toc238222427 \h </w:instrText>
            </w:r>
            <w:r>
              <w:rPr>
                <w:noProof/>
                <w:webHidden/>
              </w:rPr>
            </w:r>
            <w:r>
              <w:rPr>
                <w:noProof/>
                <w:webHidden/>
              </w:rPr>
              <w:fldChar w:fldCharType="separate"/>
            </w:r>
            <w:r>
              <w:rPr>
                <w:noProof/>
                <w:webHidden/>
              </w:rPr>
              <w:t>11</w:t>
            </w:r>
            <w:r>
              <w:rPr>
                <w:noProof/>
                <w:webHidden/>
              </w:rPr>
              <w:fldChar w:fldCharType="end"/>
            </w:r>
          </w:hyperlink>
        </w:p>
        <w:p w14:paraId="7FF945FD" w14:textId="0C5DE647"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8" w:history="1">
            <w:r w:rsidRPr="00342490">
              <w:rPr>
                <w:rStyle w:val="Hyperlink"/>
                <w:noProof/>
              </w:rPr>
              <w:t>4.2 General Information Section</w:t>
            </w:r>
            <w:r>
              <w:rPr>
                <w:noProof/>
                <w:webHidden/>
              </w:rPr>
              <w:tab/>
            </w:r>
            <w:r>
              <w:rPr>
                <w:noProof/>
                <w:webHidden/>
              </w:rPr>
              <w:fldChar w:fldCharType="begin"/>
            </w:r>
            <w:r>
              <w:rPr>
                <w:noProof/>
                <w:webHidden/>
              </w:rPr>
              <w:instrText xml:space="preserve"> PAGEREF _Toc238222428 \h </w:instrText>
            </w:r>
            <w:r>
              <w:rPr>
                <w:noProof/>
                <w:webHidden/>
              </w:rPr>
            </w:r>
            <w:r>
              <w:rPr>
                <w:noProof/>
                <w:webHidden/>
              </w:rPr>
              <w:fldChar w:fldCharType="separate"/>
            </w:r>
            <w:r>
              <w:rPr>
                <w:noProof/>
                <w:webHidden/>
              </w:rPr>
              <w:t>12</w:t>
            </w:r>
            <w:r>
              <w:rPr>
                <w:noProof/>
                <w:webHidden/>
              </w:rPr>
              <w:fldChar w:fldCharType="end"/>
            </w:r>
          </w:hyperlink>
        </w:p>
        <w:p w14:paraId="18FEE922" w14:textId="0B5121C3"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29" w:history="1">
            <w:r w:rsidRPr="00342490">
              <w:rPr>
                <w:rStyle w:val="Hyperlink"/>
                <w:noProof/>
              </w:rPr>
              <w:t>4.3 DPC Data Section</w:t>
            </w:r>
            <w:r>
              <w:rPr>
                <w:noProof/>
                <w:webHidden/>
              </w:rPr>
              <w:tab/>
            </w:r>
            <w:r>
              <w:rPr>
                <w:noProof/>
                <w:webHidden/>
              </w:rPr>
              <w:fldChar w:fldCharType="begin"/>
            </w:r>
            <w:r>
              <w:rPr>
                <w:noProof/>
                <w:webHidden/>
              </w:rPr>
              <w:instrText xml:space="preserve"> PAGEREF _Toc238222429 \h </w:instrText>
            </w:r>
            <w:r>
              <w:rPr>
                <w:noProof/>
                <w:webHidden/>
              </w:rPr>
            </w:r>
            <w:r>
              <w:rPr>
                <w:noProof/>
                <w:webHidden/>
              </w:rPr>
              <w:fldChar w:fldCharType="separate"/>
            </w:r>
            <w:r>
              <w:rPr>
                <w:noProof/>
                <w:webHidden/>
              </w:rPr>
              <w:t>13</w:t>
            </w:r>
            <w:r>
              <w:rPr>
                <w:noProof/>
                <w:webHidden/>
              </w:rPr>
              <w:fldChar w:fldCharType="end"/>
            </w:r>
          </w:hyperlink>
        </w:p>
        <w:p w14:paraId="06427853" w14:textId="17663161"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30" w:history="1">
            <w:r w:rsidRPr="00342490">
              <w:rPr>
                <w:rStyle w:val="Hyperlink"/>
                <w:noProof/>
              </w:rPr>
              <w:t>4.4 Submitting a Static Line/Transformers Rating DPC</w:t>
            </w:r>
            <w:r>
              <w:rPr>
                <w:noProof/>
                <w:webHidden/>
              </w:rPr>
              <w:tab/>
            </w:r>
            <w:r>
              <w:rPr>
                <w:noProof/>
                <w:webHidden/>
              </w:rPr>
              <w:fldChar w:fldCharType="begin"/>
            </w:r>
            <w:r>
              <w:rPr>
                <w:noProof/>
                <w:webHidden/>
              </w:rPr>
              <w:instrText xml:space="preserve"> PAGEREF _Toc238222430 \h </w:instrText>
            </w:r>
            <w:r>
              <w:rPr>
                <w:noProof/>
                <w:webHidden/>
              </w:rPr>
            </w:r>
            <w:r>
              <w:rPr>
                <w:noProof/>
                <w:webHidden/>
              </w:rPr>
              <w:fldChar w:fldCharType="separate"/>
            </w:r>
            <w:r>
              <w:rPr>
                <w:noProof/>
                <w:webHidden/>
              </w:rPr>
              <w:t>14</w:t>
            </w:r>
            <w:r>
              <w:rPr>
                <w:noProof/>
                <w:webHidden/>
              </w:rPr>
              <w:fldChar w:fldCharType="end"/>
            </w:r>
          </w:hyperlink>
        </w:p>
        <w:p w14:paraId="3F0EB9C1" w14:textId="613BADAF" w:rsidR="002F531E" w:rsidRDefault="002F531E">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8222431" w:history="1">
            <w:r w:rsidRPr="00342490">
              <w:rPr>
                <w:rStyle w:val="Hyperlink"/>
                <w:noProof/>
              </w:rPr>
              <w:t>4.4.1 Line Rating Submission</w:t>
            </w:r>
            <w:r>
              <w:rPr>
                <w:noProof/>
                <w:webHidden/>
              </w:rPr>
              <w:tab/>
            </w:r>
            <w:r>
              <w:rPr>
                <w:noProof/>
                <w:webHidden/>
              </w:rPr>
              <w:fldChar w:fldCharType="begin"/>
            </w:r>
            <w:r>
              <w:rPr>
                <w:noProof/>
                <w:webHidden/>
              </w:rPr>
              <w:instrText xml:space="preserve"> PAGEREF _Toc238222431 \h </w:instrText>
            </w:r>
            <w:r>
              <w:rPr>
                <w:noProof/>
                <w:webHidden/>
              </w:rPr>
            </w:r>
            <w:r>
              <w:rPr>
                <w:noProof/>
                <w:webHidden/>
              </w:rPr>
              <w:fldChar w:fldCharType="separate"/>
            </w:r>
            <w:r>
              <w:rPr>
                <w:noProof/>
                <w:webHidden/>
              </w:rPr>
              <w:t>14</w:t>
            </w:r>
            <w:r>
              <w:rPr>
                <w:noProof/>
                <w:webHidden/>
              </w:rPr>
              <w:fldChar w:fldCharType="end"/>
            </w:r>
          </w:hyperlink>
        </w:p>
        <w:p w14:paraId="32F90465" w14:textId="3F9A65D5" w:rsidR="002F531E" w:rsidRDefault="002F531E">
          <w:pPr>
            <w:pStyle w:val="TOC3"/>
            <w:tabs>
              <w:tab w:val="right" w:leader="dot" w:pos="9350"/>
            </w:tabs>
            <w:rPr>
              <w:rFonts w:asciiTheme="minorHAnsi" w:eastAsiaTheme="minorEastAsia" w:hAnsiTheme="minorHAnsi" w:cstheme="minorBidi"/>
              <w:noProof/>
              <w:color w:val="auto"/>
              <w:kern w:val="2"/>
              <w14:ligatures w14:val="standardContextual"/>
            </w:rPr>
          </w:pPr>
          <w:hyperlink w:anchor="_Toc238222432" w:history="1">
            <w:r w:rsidRPr="00342490">
              <w:rPr>
                <w:rStyle w:val="Hyperlink"/>
                <w:noProof/>
              </w:rPr>
              <w:t>4.4.2 Transformer Rating Submission</w:t>
            </w:r>
            <w:r>
              <w:rPr>
                <w:noProof/>
                <w:webHidden/>
              </w:rPr>
              <w:tab/>
            </w:r>
            <w:r>
              <w:rPr>
                <w:noProof/>
                <w:webHidden/>
              </w:rPr>
              <w:fldChar w:fldCharType="begin"/>
            </w:r>
            <w:r>
              <w:rPr>
                <w:noProof/>
                <w:webHidden/>
              </w:rPr>
              <w:instrText xml:space="preserve"> PAGEREF _Toc238222432 \h </w:instrText>
            </w:r>
            <w:r>
              <w:rPr>
                <w:noProof/>
                <w:webHidden/>
              </w:rPr>
            </w:r>
            <w:r>
              <w:rPr>
                <w:noProof/>
                <w:webHidden/>
              </w:rPr>
              <w:fldChar w:fldCharType="separate"/>
            </w:r>
            <w:r>
              <w:rPr>
                <w:noProof/>
                <w:webHidden/>
              </w:rPr>
              <w:t>15</w:t>
            </w:r>
            <w:r>
              <w:rPr>
                <w:noProof/>
                <w:webHidden/>
              </w:rPr>
              <w:fldChar w:fldCharType="end"/>
            </w:r>
          </w:hyperlink>
        </w:p>
        <w:p w14:paraId="162A6405" w14:textId="69A5B9E4"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33" w:history="1">
            <w:r w:rsidRPr="00342490">
              <w:rPr>
                <w:rStyle w:val="Hyperlink"/>
                <w:noProof/>
              </w:rPr>
              <w:t>4.5 Submitting a Contingencies Enable/Disable DPC</w:t>
            </w:r>
            <w:r>
              <w:rPr>
                <w:noProof/>
                <w:webHidden/>
              </w:rPr>
              <w:tab/>
            </w:r>
            <w:r>
              <w:rPr>
                <w:noProof/>
                <w:webHidden/>
              </w:rPr>
              <w:fldChar w:fldCharType="begin"/>
            </w:r>
            <w:r>
              <w:rPr>
                <w:noProof/>
                <w:webHidden/>
              </w:rPr>
              <w:instrText xml:space="preserve"> PAGEREF _Toc238222433 \h </w:instrText>
            </w:r>
            <w:r>
              <w:rPr>
                <w:noProof/>
                <w:webHidden/>
              </w:rPr>
            </w:r>
            <w:r>
              <w:rPr>
                <w:noProof/>
                <w:webHidden/>
              </w:rPr>
              <w:fldChar w:fldCharType="separate"/>
            </w:r>
            <w:r>
              <w:rPr>
                <w:noProof/>
                <w:webHidden/>
              </w:rPr>
              <w:t>16</w:t>
            </w:r>
            <w:r>
              <w:rPr>
                <w:noProof/>
                <w:webHidden/>
              </w:rPr>
              <w:fldChar w:fldCharType="end"/>
            </w:r>
          </w:hyperlink>
        </w:p>
        <w:p w14:paraId="734BD8AC" w14:textId="4B2F93A7"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34" w:history="1">
            <w:r w:rsidRPr="00342490">
              <w:rPr>
                <w:rStyle w:val="Hyperlink"/>
                <w:noProof/>
              </w:rPr>
              <w:t>4.6 Notes and Attachments</w:t>
            </w:r>
            <w:r>
              <w:rPr>
                <w:noProof/>
                <w:webHidden/>
              </w:rPr>
              <w:tab/>
            </w:r>
            <w:r>
              <w:rPr>
                <w:noProof/>
                <w:webHidden/>
              </w:rPr>
              <w:fldChar w:fldCharType="begin"/>
            </w:r>
            <w:r>
              <w:rPr>
                <w:noProof/>
                <w:webHidden/>
              </w:rPr>
              <w:instrText xml:space="preserve"> PAGEREF _Toc238222434 \h </w:instrText>
            </w:r>
            <w:r>
              <w:rPr>
                <w:noProof/>
                <w:webHidden/>
              </w:rPr>
            </w:r>
            <w:r>
              <w:rPr>
                <w:noProof/>
                <w:webHidden/>
              </w:rPr>
              <w:fldChar w:fldCharType="separate"/>
            </w:r>
            <w:r>
              <w:rPr>
                <w:noProof/>
                <w:webHidden/>
              </w:rPr>
              <w:t>17</w:t>
            </w:r>
            <w:r>
              <w:rPr>
                <w:noProof/>
                <w:webHidden/>
              </w:rPr>
              <w:fldChar w:fldCharType="end"/>
            </w:r>
          </w:hyperlink>
        </w:p>
        <w:p w14:paraId="3FC43BEA" w14:textId="6C8851F2"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35" w:history="1">
            <w:r w:rsidRPr="00342490">
              <w:rPr>
                <w:rStyle w:val="Hyperlink"/>
                <w:noProof/>
              </w:rPr>
              <w:t>4.7 Submitting the Form</w:t>
            </w:r>
            <w:r>
              <w:rPr>
                <w:noProof/>
                <w:webHidden/>
              </w:rPr>
              <w:tab/>
            </w:r>
            <w:r>
              <w:rPr>
                <w:noProof/>
                <w:webHidden/>
              </w:rPr>
              <w:fldChar w:fldCharType="begin"/>
            </w:r>
            <w:r>
              <w:rPr>
                <w:noProof/>
                <w:webHidden/>
              </w:rPr>
              <w:instrText xml:space="preserve"> PAGEREF _Toc238222435 \h </w:instrText>
            </w:r>
            <w:r>
              <w:rPr>
                <w:noProof/>
                <w:webHidden/>
              </w:rPr>
            </w:r>
            <w:r>
              <w:rPr>
                <w:noProof/>
                <w:webHidden/>
              </w:rPr>
              <w:fldChar w:fldCharType="separate"/>
            </w:r>
            <w:r>
              <w:rPr>
                <w:noProof/>
                <w:webHidden/>
              </w:rPr>
              <w:t>17</w:t>
            </w:r>
            <w:r>
              <w:rPr>
                <w:noProof/>
                <w:webHidden/>
              </w:rPr>
              <w:fldChar w:fldCharType="end"/>
            </w:r>
          </w:hyperlink>
        </w:p>
        <w:p w14:paraId="663B5C8B" w14:textId="16289A8B"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36" w:history="1">
            <w:r w:rsidRPr="00342490">
              <w:rPr>
                <w:rStyle w:val="Hyperlink"/>
                <w:noProof/>
              </w:rPr>
              <w:t>5. After Submission – Monitoring and Actions</w:t>
            </w:r>
            <w:r>
              <w:rPr>
                <w:noProof/>
                <w:webHidden/>
              </w:rPr>
              <w:tab/>
            </w:r>
            <w:r>
              <w:rPr>
                <w:noProof/>
                <w:webHidden/>
              </w:rPr>
              <w:fldChar w:fldCharType="begin"/>
            </w:r>
            <w:r>
              <w:rPr>
                <w:noProof/>
                <w:webHidden/>
              </w:rPr>
              <w:instrText xml:space="preserve"> PAGEREF _Toc238222436 \h </w:instrText>
            </w:r>
            <w:r>
              <w:rPr>
                <w:noProof/>
                <w:webHidden/>
              </w:rPr>
            </w:r>
            <w:r>
              <w:rPr>
                <w:noProof/>
                <w:webHidden/>
              </w:rPr>
              <w:fldChar w:fldCharType="separate"/>
            </w:r>
            <w:r>
              <w:rPr>
                <w:noProof/>
                <w:webHidden/>
              </w:rPr>
              <w:t>18</w:t>
            </w:r>
            <w:r>
              <w:rPr>
                <w:noProof/>
                <w:webHidden/>
              </w:rPr>
              <w:fldChar w:fldCharType="end"/>
            </w:r>
          </w:hyperlink>
        </w:p>
        <w:p w14:paraId="0E5A26DA" w14:textId="39640FF2"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37" w:history="1">
            <w:r w:rsidRPr="00342490">
              <w:rPr>
                <w:rStyle w:val="Hyperlink"/>
                <w:noProof/>
              </w:rPr>
              <w:t>5.1 Tracking Your DPC</w:t>
            </w:r>
            <w:r>
              <w:rPr>
                <w:noProof/>
                <w:webHidden/>
              </w:rPr>
              <w:tab/>
            </w:r>
            <w:r>
              <w:rPr>
                <w:noProof/>
                <w:webHidden/>
              </w:rPr>
              <w:fldChar w:fldCharType="begin"/>
            </w:r>
            <w:r>
              <w:rPr>
                <w:noProof/>
                <w:webHidden/>
              </w:rPr>
              <w:instrText xml:space="preserve"> PAGEREF _Toc238222437 \h </w:instrText>
            </w:r>
            <w:r>
              <w:rPr>
                <w:noProof/>
                <w:webHidden/>
              </w:rPr>
            </w:r>
            <w:r>
              <w:rPr>
                <w:noProof/>
                <w:webHidden/>
              </w:rPr>
              <w:fldChar w:fldCharType="separate"/>
            </w:r>
            <w:r>
              <w:rPr>
                <w:noProof/>
                <w:webHidden/>
              </w:rPr>
              <w:t>18</w:t>
            </w:r>
            <w:r>
              <w:rPr>
                <w:noProof/>
                <w:webHidden/>
              </w:rPr>
              <w:fldChar w:fldCharType="end"/>
            </w:r>
          </w:hyperlink>
        </w:p>
        <w:p w14:paraId="33913151" w14:textId="62B912E6"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38" w:history="1">
            <w:r w:rsidRPr="00342490">
              <w:rPr>
                <w:rStyle w:val="Hyperlink"/>
                <w:noProof/>
              </w:rPr>
              <w:t>5.3 Modifying the Effective End Date</w:t>
            </w:r>
            <w:r>
              <w:rPr>
                <w:noProof/>
                <w:webHidden/>
              </w:rPr>
              <w:tab/>
            </w:r>
            <w:r>
              <w:rPr>
                <w:noProof/>
                <w:webHidden/>
              </w:rPr>
              <w:fldChar w:fldCharType="begin"/>
            </w:r>
            <w:r>
              <w:rPr>
                <w:noProof/>
                <w:webHidden/>
              </w:rPr>
              <w:instrText xml:space="preserve"> PAGEREF _Toc238222438 \h </w:instrText>
            </w:r>
            <w:r>
              <w:rPr>
                <w:noProof/>
                <w:webHidden/>
              </w:rPr>
            </w:r>
            <w:r>
              <w:rPr>
                <w:noProof/>
                <w:webHidden/>
              </w:rPr>
              <w:fldChar w:fldCharType="separate"/>
            </w:r>
            <w:r>
              <w:rPr>
                <w:noProof/>
                <w:webHidden/>
              </w:rPr>
              <w:t>18</w:t>
            </w:r>
            <w:r>
              <w:rPr>
                <w:noProof/>
                <w:webHidden/>
              </w:rPr>
              <w:fldChar w:fldCharType="end"/>
            </w:r>
          </w:hyperlink>
        </w:p>
        <w:p w14:paraId="641DCC23" w14:textId="199FED2E"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39" w:history="1">
            <w:r w:rsidRPr="00342490">
              <w:rPr>
                <w:rStyle w:val="Hyperlink"/>
                <w:noProof/>
              </w:rPr>
              <w:t>5.2 Withdrawing a DPC</w:t>
            </w:r>
            <w:r>
              <w:rPr>
                <w:noProof/>
                <w:webHidden/>
              </w:rPr>
              <w:tab/>
            </w:r>
            <w:r>
              <w:rPr>
                <w:noProof/>
                <w:webHidden/>
              </w:rPr>
              <w:fldChar w:fldCharType="begin"/>
            </w:r>
            <w:r>
              <w:rPr>
                <w:noProof/>
                <w:webHidden/>
              </w:rPr>
              <w:instrText xml:space="preserve"> PAGEREF _Toc238222439 \h </w:instrText>
            </w:r>
            <w:r>
              <w:rPr>
                <w:noProof/>
                <w:webHidden/>
              </w:rPr>
            </w:r>
            <w:r>
              <w:rPr>
                <w:noProof/>
                <w:webHidden/>
              </w:rPr>
              <w:fldChar w:fldCharType="separate"/>
            </w:r>
            <w:r>
              <w:rPr>
                <w:noProof/>
                <w:webHidden/>
              </w:rPr>
              <w:t>20</w:t>
            </w:r>
            <w:r>
              <w:rPr>
                <w:noProof/>
                <w:webHidden/>
              </w:rPr>
              <w:fldChar w:fldCharType="end"/>
            </w:r>
          </w:hyperlink>
        </w:p>
        <w:p w14:paraId="662D4124" w14:textId="5D2F9167"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40" w:history="1">
            <w:r w:rsidRPr="00342490">
              <w:rPr>
                <w:rStyle w:val="Hyperlink"/>
                <w:noProof/>
              </w:rPr>
              <w:t>5.4 Adding Comments to a DPC</w:t>
            </w:r>
            <w:r>
              <w:rPr>
                <w:noProof/>
                <w:webHidden/>
              </w:rPr>
              <w:tab/>
            </w:r>
            <w:r>
              <w:rPr>
                <w:noProof/>
                <w:webHidden/>
              </w:rPr>
              <w:fldChar w:fldCharType="begin"/>
            </w:r>
            <w:r>
              <w:rPr>
                <w:noProof/>
                <w:webHidden/>
              </w:rPr>
              <w:instrText xml:space="preserve"> PAGEREF _Toc238222440 \h </w:instrText>
            </w:r>
            <w:r>
              <w:rPr>
                <w:noProof/>
                <w:webHidden/>
              </w:rPr>
            </w:r>
            <w:r>
              <w:rPr>
                <w:noProof/>
                <w:webHidden/>
              </w:rPr>
              <w:fldChar w:fldCharType="separate"/>
            </w:r>
            <w:r>
              <w:rPr>
                <w:noProof/>
                <w:webHidden/>
              </w:rPr>
              <w:t>21</w:t>
            </w:r>
            <w:r>
              <w:rPr>
                <w:noProof/>
                <w:webHidden/>
              </w:rPr>
              <w:fldChar w:fldCharType="end"/>
            </w:r>
          </w:hyperlink>
        </w:p>
        <w:p w14:paraId="7128E787" w14:textId="1EF50F83"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41" w:history="1">
            <w:r w:rsidRPr="00342490">
              <w:rPr>
                <w:rStyle w:val="Hyperlink"/>
                <w:noProof/>
              </w:rPr>
              <w:t>5.5 Cloning a Closed DPC</w:t>
            </w:r>
            <w:r>
              <w:rPr>
                <w:noProof/>
                <w:webHidden/>
              </w:rPr>
              <w:tab/>
            </w:r>
            <w:r>
              <w:rPr>
                <w:noProof/>
                <w:webHidden/>
              </w:rPr>
              <w:fldChar w:fldCharType="begin"/>
            </w:r>
            <w:r>
              <w:rPr>
                <w:noProof/>
                <w:webHidden/>
              </w:rPr>
              <w:instrText xml:space="preserve"> PAGEREF _Toc238222441 \h </w:instrText>
            </w:r>
            <w:r>
              <w:rPr>
                <w:noProof/>
                <w:webHidden/>
              </w:rPr>
            </w:r>
            <w:r>
              <w:rPr>
                <w:noProof/>
                <w:webHidden/>
              </w:rPr>
              <w:fldChar w:fldCharType="separate"/>
            </w:r>
            <w:r>
              <w:rPr>
                <w:noProof/>
                <w:webHidden/>
              </w:rPr>
              <w:t>21</w:t>
            </w:r>
            <w:r>
              <w:rPr>
                <w:noProof/>
                <w:webHidden/>
              </w:rPr>
              <w:fldChar w:fldCharType="end"/>
            </w:r>
          </w:hyperlink>
        </w:p>
        <w:p w14:paraId="494723FF" w14:textId="3112A161"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42" w:history="1">
            <w:r w:rsidRPr="00342490">
              <w:rPr>
                <w:rStyle w:val="Hyperlink"/>
                <w:noProof/>
              </w:rPr>
              <w:t>6. Quick Reference</w:t>
            </w:r>
            <w:r>
              <w:rPr>
                <w:noProof/>
                <w:webHidden/>
              </w:rPr>
              <w:tab/>
            </w:r>
            <w:r>
              <w:rPr>
                <w:noProof/>
                <w:webHidden/>
              </w:rPr>
              <w:fldChar w:fldCharType="begin"/>
            </w:r>
            <w:r>
              <w:rPr>
                <w:noProof/>
                <w:webHidden/>
              </w:rPr>
              <w:instrText xml:space="preserve"> PAGEREF _Toc238222442 \h </w:instrText>
            </w:r>
            <w:r>
              <w:rPr>
                <w:noProof/>
                <w:webHidden/>
              </w:rPr>
            </w:r>
            <w:r>
              <w:rPr>
                <w:noProof/>
                <w:webHidden/>
              </w:rPr>
              <w:fldChar w:fldCharType="separate"/>
            </w:r>
            <w:r>
              <w:rPr>
                <w:noProof/>
                <w:webHidden/>
              </w:rPr>
              <w:t>22</w:t>
            </w:r>
            <w:r>
              <w:rPr>
                <w:noProof/>
                <w:webHidden/>
              </w:rPr>
              <w:fldChar w:fldCharType="end"/>
            </w:r>
          </w:hyperlink>
        </w:p>
        <w:p w14:paraId="493CD483" w14:textId="6A71C51C"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43" w:history="1">
            <w:r w:rsidRPr="00342490">
              <w:rPr>
                <w:rStyle w:val="Hyperlink"/>
                <w:noProof/>
              </w:rPr>
              <w:t>6.1 Submission Checklist</w:t>
            </w:r>
            <w:r>
              <w:rPr>
                <w:noProof/>
                <w:webHidden/>
              </w:rPr>
              <w:tab/>
            </w:r>
            <w:r>
              <w:rPr>
                <w:noProof/>
                <w:webHidden/>
              </w:rPr>
              <w:fldChar w:fldCharType="begin"/>
            </w:r>
            <w:r>
              <w:rPr>
                <w:noProof/>
                <w:webHidden/>
              </w:rPr>
              <w:instrText xml:space="preserve"> PAGEREF _Toc238222443 \h </w:instrText>
            </w:r>
            <w:r>
              <w:rPr>
                <w:noProof/>
                <w:webHidden/>
              </w:rPr>
            </w:r>
            <w:r>
              <w:rPr>
                <w:noProof/>
                <w:webHidden/>
              </w:rPr>
              <w:fldChar w:fldCharType="separate"/>
            </w:r>
            <w:r>
              <w:rPr>
                <w:noProof/>
                <w:webHidden/>
              </w:rPr>
              <w:t>22</w:t>
            </w:r>
            <w:r>
              <w:rPr>
                <w:noProof/>
                <w:webHidden/>
              </w:rPr>
              <w:fldChar w:fldCharType="end"/>
            </w:r>
          </w:hyperlink>
        </w:p>
        <w:p w14:paraId="3DB18E7D" w14:textId="09155C5D"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44" w:history="1">
            <w:r w:rsidRPr="00342490">
              <w:rPr>
                <w:rStyle w:val="Hyperlink"/>
                <w:noProof/>
              </w:rPr>
              <w:t>6.2 Where to Find Things</w:t>
            </w:r>
            <w:r>
              <w:rPr>
                <w:noProof/>
                <w:webHidden/>
              </w:rPr>
              <w:tab/>
            </w:r>
            <w:r>
              <w:rPr>
                <w:noProof/>
                <w:webHidden/>
              </w:rPr>
              <w:fldChar w:fldCharType="begin"/>
            </w:r>
            <w:r>
              <w:rPr>
                <w:noProof/>
                <w:webHidden/>
              </w:rPr>
              <w:instrText xml:space="preserve"> PAGEREF _Toc238222444 \h </w:instrText>
            </w:r>
            <w:r>
              <w:rPr>
                <w:noProof/>
                <w:webHidden/>
              </w:rPr>
            </w:r>
            <w:r>
              <w:rPr>
                <w:noProof/>
                <w:webHidden/>
              </w:rPr>
              <w:fldChar w:fldCharType="separate"/>
            </w:r>
            <w:r>
              <w:rPr>
                <w:noProof/>
                <w:webHidden/>
              </w:rPr>
              <w:t>23</w:t>
            </w:r>
            <w:r>
              <w:rPr>
                <w:noProof/>
                <w:webHidden/>
              </w:rPr>
              <w:fldChar w:fldCharType="end"/>
            </w:r>
          </w:hyperlink>
        </w:p>
        <w:p w14:paraId="5FB436A3" w14:textId="7262521D" w:rsidR="002F531E" w:rsidRDefault="002F531E">
          <w:pPr>
            <w:pStyle w:val="TOC2"/>
            <w:tabs>
              <w:tab w:val="right" w:leader="dot" w:pos="9350"/>
            </w:tabs>
            <w:rPr>
              <w:rFonts w:asciiTheme="minorHAnsi" w:eastAsiaTheme="minorEastAsia" w:hAnsiTheme="minorHAnsi" w:cstheme="minorBidi"/>
              <w:noProof/>
              <w:color w:val="auto"/>
              <w:kern w:val="2"/>
              <w14:ligatures w14:val="standardContextual"/>
            </w:rPr>
          </w:pPr>
          <w:hyperlink w:anchor="_Toc238222445" w:history="1">
            <w:r w:rsidRPr="00342490">
              <w:rPr>
                <w:rStyle w:val="Hyperlink"/>
                <w:noProof/>
              </w:rPr>
              <w:t>6.3 Key Contacts</w:t>
            </w:r>
            <w:r>
              <w:rPr>
                <w:noProof/>
                <w:webHidden/>
              </w:rPr>
              <w:tab/>
            </w:r>
            <w:r>
              <w:rPr>
                <w:noProof/>
                <w:webHidden/>
              </w:rPr>
              <w:fldChar w:fldCharType="begin"/>
            </w:r>
            <w:r>
              <w:rPr>
                <w:noProof/>
                <w:webHidden/>
              </w:rPr>
              <w:instrText xml:space="preserve"> PAGEREF _Toc238222445 \h </w:instrText>
            </w:r>
            <w:r>
              <w:rPr>
                <w:noProof/>
                <w:webHidden/>
              </w:rPr>
            </w:r>
            <w:r>
              <w:rPr>
                <w:noProof/>
                <w:webHidden/>
              </w:rPr>
              <w:fldChar w:fldCharType="separate"/>
            </w:r>
            <w:r>
              <w:rPr>
                <w:noProof/>
                <w:webHidden/>
              </w:rPr>
              <w:t>23</w:t>
            </w:r>
            <w:r>
              <w:rPr>
                <w:noProof/>
                <w:webHidden/>
              </w:rPr>
              <w:fldChar w:fldCharType="end"/>
            </w:r>
          </w:hyperlink>
        </w:p>
        <w:p w14:paraId="1FA0F444" w14:textId="14C45B1F" w:rsidR="002F531E" w:rsidRDefault="002F531E">
          <w:pPr>
            <w:pStyle w:val="TOC1"/>
            <w:tabs>
              <w:tab w:val="right" w:leader="dot" w:pos="9350"/>
            </w:tabs>
            <w:rPr>
              <w:rFonts w:asciiTheme="minorHAnsi" w:eastAsiaTheme="minorEastAsia" w:hAnsiTheme="minorHAnsi" w:cstheme="minorBidi"/>
              <w:noProof/>
              <w:color w:val="auto"/>
              <w:kern w:val="2"/>
              <w14:ligatures w14:val="standardContextual"/>
            </w:rPr>
          </w:pPr>
          <w:hyperlink w:anchor="_Toc238222446" w:history="1">
            <w:r w:rsidRPr="00342490">
              <w:rPr>
                <w:rStyle w:val="Hyperlink"/>
                <w:noProof/>
              </w:rPr>
              <w:t>Appendix: Glossary</w:t>
            </w:r>
            <w:r>
              <w:rPr>
                <w:noProof/>
                <w:webHidden/>
              </w:rPr>
              <w:tab/>
            </w:r>
            <w:r>
              <w:rPr>
                <w:noProof/>
                <w:webHidden/>
              </w:rPr>
              <w:fldChar w:fldCharType="begin"/>
            </w:r>
            <w:r>
              <w:rPr>
                <w:noProof/>
                <w:webHidden/>
              </w:rPr>
              <w:instrText xml:space="preserve"> PAGEREF _Toc238222446 \h </w:instrText>
            </w:r>
            <w:r>
              <w:rPr>
                <w:noProof/>
                <w:webHidden/>
              </w:rPr>
            </w:r>
            <w:r>
              <w:rPr>
                <w:noProof/>
                <w:webHidden/>
              </w:rPr>
              <w:fldChar w:fldCharType="separate"/>
            </w:r>
            <w:r>
              <w:rPr>
                <w:noProof/>
                <w:webHidden/>
              </w:rPr>
              <w:t>24</w:t>
            </w:r>
            <w:r>
              <w:rPr>
                <w:noProof/>
                <w:webHidden/>
              </w:rPr>
              <w:fldChar w:fldCharType="end"/>
            </w:r>
          </w:hyperlink>
        </w:p>
        <w:p w14:paraId="5332631C" w14:textId="7CC7A180" w:rsidR="00CF7A04" w:rsidRDefault="00CF7A04">
          <w:r>
            <w:rPr>
              <w:b/>
              <w:bCs/>
              <w:noProof/>
            </w:rPr>
            <w:fldChar w:fldCharType="end"/>
          </w:r>
        </w:p>
      </w:sdtContent>
    </w:sdt>
    <w:p w14:paraId="4F1109D4" w14:textId="77777777" w:rsidR="00E97128" w:rsidRDefault="00E97128"/>
    <w:p w14:paraId="5BB2EFFE" w14:textId="77777777" w:rsidR="00CF7A04" w:rsidRDefault="00CF7A04"/>
    <w:p w14:paraId="7AADC547" w14:textId="77777777" w:rsidR="006B2F61" w:rsidRDefault="006B2F61"/>
    <w:p w14:paraId="7776251C" w14:textId="77777777" w:rsidR="006B2F61" w:rsidRDefault="006B2F61"/>
    <w:p w14:paraId="0A7A87CE" w14:textId="77777777" w:rsidR="006B2F61" w:rsidRDefault="006B2F61"/>
    <w:p w14:paraId="19B89B37" w14:textId="77777777" w:rsidR="006B2F61" w:rsidRDefault="006B2F61"/>
    <w:p w14:paraId="5A275B5B" w14:textId="77777777" w:rsidR="006B2F61" w:rsidRDefault="006B2F61"/>
    <w:p w14:paraId="32E88BC0" w14:textId="77777777" w:rsidR="006B2F61" w:rsidRDefault="006B2F61"/>
    <w:p w14:paraId="1E46087D" w14:textId="77777777" w:rsidR="006B2F61" w:rsidRDefault="006B2F61"/>
    <w:p w14:paraId="7FC05EAD" w14:textId="77777777" w:rsidR="006B2F61" w:rsidRDefault="006B2F61"/>
    <w:p w14:paraId="11FD06B1" w14:textId="77777777" w:rsidR="006B2F61" w:rsidRDefault="006B2F61"/>
    <w:p w14:paraId="32F660E2" w14:textId="77777777" w:rsidR="006B2F61" w:rsidRDefault="006B2F61"/>
    <w:p w14:paraId="30EF9ADD" w14:textId="77777777" w:rsidR="006B2F61" w:rsidRDefault="006B2F61"/>
    <w:p w14:paraId="7314E52D" w14:textId="77777777" w:rsidR="006B2F61" w:rsidRDefault="006B2F61"/>
    <w:p w14:paraId="03A8E7D6" w14:textId="77777777" w:rsidR="006B2F61" w:rsidRDefault="006B2F61"/>
    <w:p w14:paraId="01D2B338" w14:textId="77777777" w:rsidR="006B2F61" w:rsidRDefault="006B2F61"/>
    <w:p w14:paraId="0B3220D9" w14:textId="77777777" w:rsidR="006B2F61" w:rsidRDefault="006B2F61"/>
    <w:p w14:paraId="1D22CC79" w14:textId="77777777" w:rsidR="006B2F61" w:rsidRDefault="006B2F61"/>
    <w:p w14:paraId="5B0B0BCC" w14:textId="77777777" w:rsidR="006B2F61" w:rsidRDefault="006B2F61"/>
    <w:p w14:paraId="51D07780" w14:textId="77777777" w:rsidR="006B2F61" w:rsidRDefault="006B2F61"/>
    <w:p w14:paraId="45853853" w14:textId="77777777" w:rsidR="006B2F61" w:rsidRDefault="006B2F61"/>
    <w:p w14:paraId="22CEA54A" w14:textId="77777777" w:rsidR="006B2F61" w:rsidRDefault="006B2F61"/>
    <w:p w14:paraId="6CA7D941" w14:textId="77777777" w:rsidR="006B2F61" w:rsidRDefault="006B2F61"/>
    <w:p w14:paraId="7E46767D" w14:textId="77777777" w:rsidR="006B2F61" w:rsidRDefault="006B2F61"/>
    <w:p w14:paraId="703C9E8E" w14:textId="77777777" w:rsidR="006B2F61" w:rsidRDefault="006B2F61"/>
    <w:p w14:paraId="609BA53F" w14:textId="77777777" w:rsidR="006B2F61" w:rsidRDefault="006B2F61"/>
    <w:p w14:paraId="4E1F3EDF" w14:textId="77777777" w:rsidR="006B2F61" w:rsidRDefault="006B2F61"/>
    <w:p w14:paraId="1FBBDAD0" w14:textId="77777777" w:rsidR="006B2F61" w:rsidRDefault="006B2F61"/>
    <w:p w14:paraId="04C62353" w14:textId="77777777" w:rsidR="006B2F61" w:rsidRDefault="006B2F61"/>
    <w:p w14:paraId="4045DEC0" w14:textId="77777777" w:rsidR="006B2F61" w:rsidRDefault="006B2F61"/>
    <w:p w14:paraId="537F3D0C" w14:textId="77777777" w:rsidR="006B2F61" w:rsidRDefault="006B2F61"/>
    <w:p w14:paraId="5355D245" w14:textId="77777777" w:rsidR="006B2F61" w:rsidRDefault="006B2F61"/>
    <w:p w14:paraId="1E7083E6" w14:textId="77777777" w:rsidR="006B2F61" w:rsidRDefault="006B2F61"/>
    <w:p w14:paraId="5D80D86F" w14:textId="77777777" w:rsidR="006B2F61" w:rsidRDefault="006B2F61"/>
    <w:p w14:paraId="32FBF7E9" w14:textId="77777777" w:rsidR="006B2F61" w:rsidRDefault="006B2F61"/>
    <w:p w14:paraId="07627A78" w14:textId="77777777" w:rsidR="006B2F61" w:rsidRDefault="006B2F61"/>
    <w:p w14:paraId="6800F262" w14:textId="77777777" w:rsidR="006B2F61" w:rsidRDefault="006B2F61"/>
    <w:p w14:paraId="075F7A90" w14:textId="77777777" w:rsidR="006B2F61" w:rsidRDefault="006B2F61"/>
    <w:p w14:paraId="74ED9B6F" w14:textId="77777777" w:rsidR="006B2F61" w:rsidRDefault="006B2F61"/>
    <w:p w14:paraId="5A70E935" w14:textId="77777777" w:rsidR="006B2F61" w:rsidRDefault="006B2F61"/>
    <w:p w14:paraId="15B5B060" w14:textId="77777777" w:rsidR="006B2F61" w:rsidRDefault="006B2F61" w:rsidP="006B2F61">
      <w:pPr>
        <w:pStyle w:val="Heading1"/>
        <w:pBdr>
          <w:bottom w:val="single" w:sz="8" w:space="1" w:color="00829B"/>
        </w:pBdr>
      </w:pPr>
      <w:bookmarkStart w:id="1" w:name="_Toc238222412"/>
      <w:r>
        <w:t>Requesting Access for DPC Dashboard</w:t>
      </w:r>
      <w:bookmarkEnd w:id="1"/>
    </w:p>
    <w:p w14:paraId="763BFD48" w14:textId="77777777" w:rsidR="006B2F61" w:rsidRDefault="006B2F61" w:rsidP="006B2F61">
      <w:pPr>
        <w:spacing w:before="80" w:after="80"/>
      </w:pPr>
      <w:r>
        <w:t>All Market Participants have established a User Security Administrator (USA) with ERCOT to receive digital certificates and manage user access through the Market Participant Identity Management (MPIM) system.</w:t>
      </w:r>
    </w:p>
    <w:p w14:paraId="7670AC03" w14:textId="77777777" w:rsidR="006B2F61" w:rsidRDefault="006B2F61" w:rsidP="006B2F61">
      <w:pPr>
        <w:spacing w:before="60" w:after="60"/>
      </w:pPr>
    </w:p>
    <w:p w14:paraId="5B83EED7" w14:textId="77777777" w:rsidR="006B2F61" w:rsidRDefault="006B2F61" w:rsidP="006B2F61">
      <w:pPr>
        <w:spacing w:before="80" w:after="80"/>
      </w:pPr>
      <w:r>
        <w:t>If you are new to MPIM or need to establish a USA for your organization, please refer to the following guide on ercot.com:</w:t>
      </w:r>
    </w:p>
    <w:p w14:paraId="6F6EA2C4" w14:textId="77777777" w:rsidR="006B2F61" w:rsidRDefault="006B2F61" w:rsidP="006B2F61">
      <w:pPr>
        <w:spacing w:before="60" w:after="60"/>
      </w:pPr>
    </w:p>
    <w:p w14:paraId="0267324B" w14:textId="77777777" w:rsidR="006B2F61" w:rsidRDefault="006B2F61" w:rsidP="006B2F61">
      <w:pPr>
        <w:spacing w:before="80" w:after="80"/>
      </w:pPr>
      <w:hyperlink r:id="rId8" w:history="1">
        <w:r>
          <w:rPr>
            <w:rStyle w:val="Hyperlink"/>
            <w:color w:val="00829B"/>
            <w:u w:color="00829B"/>
          </w:rPr>
          <w:t>MPIM Digital Certificate User Guide</w:t>
        </w:r>
      </w:hyperlink>
    </w:p>
    <w:p w14:paraId="4C0108BD" w14:textId="77777777" w:rsidR="006B2F61" w:rsidRDefault="006B2F61" w:rsidP="006B2F61">
      <w:pPr>
        <w:spacing w:before="60" w:after="60"/>
      </w:pPr>
    </w:p>
    <w:p w14:paraId="5EB91BEB" w14:textId="77777777" w:rsidR="006B2F61" w:rsidRDefault="006B2F61" w:rsidP="006B2F61">
      <w:pPr>
        <w:pStyle w:val="Heading2"/>
      </w:pPr>
      <w:bookmarkStart w:id="2" w:name="_Toc238222413"/>
      <w:r>
        <w:t>DPC Dashboard Roles</w:t>
      </w:r>
      <w:bookmarkEnd w:id="2"/>
    </w:p>
    <w:p w14:paraId="7E70EE5E" w14:textId="77777777" w:rsidR="006B2F61" w:rsidRDefault="006B2F61" w:rsidP="006B2F61">
      <w:pPr>
        <w:pStyle w:val="ListParagraph"/>
        <w:numPr>
          <w:ilvl w:val="0"/>
          <w:numId w:val="9"/>
        </w:numPr>
        <w:spacing w:before="60" w:after="60"/>
      </w:pPr>
      <w:r>
        <w:t>Once you have a USA established with ERCOT, you can add a DPC Dashboard role to your existing roles.</w:t>
      </w:r>
    </w:p>
    <w:p w14:paraId="4D7590D9" w14:textId="77777777" w:rsidR="006B2F61" w:rsidRDefault="006B2F61" w:rsidP="006B2F61">
      <w:pPr>
        <w:pStyle w:val="ListParagraph"/>
        <w:numPr>
          <w:ilvl w:val="0"/>
          <w:numId w:val="9"/>
        </w:numPr>
        <w:spacing w:before="60" w:after="60"/>
      </w:pPr>
      <w:r>
        <w:t>The DPC Dashboard is available for TSPs (Transmission Service Providers) to access via a role in the format DPC_M_&lt;permission&gt;, which can be found under MPIM Digital Certificate Roles:</w:t>
      </w:r>
    </w:p>
    <w:p w14:paraId="3242A2AF" w14:textId="77777777" w:rsidR="006B2F61" w:rsidRDefault="006B2F61" w:rsidP="006B2F61">
      <w:pPr>
        <w:spacing w:before="60" w:after="60"/>
      </w:pPr>
    </w:p>
    <w:p w14:paraId="4167E2D9" w14:textId="77777777" w:rsidR="006B2F61" w:rsidRDefault="006B2F61" w:rsidP="006B2F61">
      <w:pPr>
        <w:spacing w:before="80" w:after="80"/>
        <w:ind w:left="720"/>
      </w:pPr>
      <w:hyperlink r:id="rId9" w:history="1">
        <w:r>
          <w:rPr>
            <w:rStyle w:val="Hyperlink"/>
            <w:color w:val="00829B"/>
            <w:u w:color="00829B"/>
          </w:rPr>
          <w:t>https://www.ercot.com/mp/data-products/data-product-details?id=dcug-01-m</w:t>
        </w:r>
      </w:hyperlink>
    </w:p>
    <w:p w14:paraId="49767F6A" w14:textId="77777777" w:rsidR="006B2F61" w:rsidRDefault="006B2F61" w:rsidP="006B2F61">
      <w:pPr>
        <w:spacing w:before="60" w:after="60"/>
      </w:pPr>
    </w:p>
    <w:p w14:paraId="6202E484" w14:textId="77777777" w:rsidR="006B2F61" w:rsidRDefault="006B2F61" w:rsidP="006B2F61">
      <w:pPr>
        <w:spacing w:before="80" w:after="80"/>
      </w:pPr>
      <w:r>
        <w:t>These roles are available on MPIM for you to select, add to your existing roles, and request a new or updated digital certificate through your USA.</w:t>
      </w:r>
    </w:p>
    <w:p w14:paraId="24058215" w14:textId="77777777" w:rsidR="006B2F61" w:rsidRDefault="006B2F61" w:rsidP="006B2F61">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5360"/>
        <w:gridCol w:w="1600"/>
      </w:tblGrid>
      <w:tr w:rsidR="006B2F61" w14:paraId="211835F3" w14:textId="77777777" w:rsidTr="004F7953">
        <w:tc>
          <w:tcPr>
            <w:tcW w:w="2400" w:type="dxa"/>
            <w:tcBorders>
              <w:top w:val="single" w:sz="1" w:space="0" w:color="CCCCCC"/>
              <w:left w:val="single" w:sz="1" w:space="0" w:color="CCCCCC"/>
              <w:bottom w:val="single" w:sz="1" w:space="0" w:color="CCCCCC"/>
              <w:right w:val="single" w:sz="1" w:space="0" w:color="CCCCCC"/>
            </w:tcBorders>
            <w:shd w:val="clear" w:color="auto" w:fill="00829B"/>
            <w:tcMar>
              <w:top w:w="80" w:type="dxa"/>
              <w:left w:w="140" w:type="dxa"/>
              <w:bottom w:w="80" w:type="dxa"/>
              <w:right w:w="140" w:type="dxa"/>
            </w:tcMar>
          </w:tcPr>
          <w:p w14:paraId="025C2936" w14:textId="77777777" w:rsidR="006B2F61" w:rsidRDefault="006B2F61" w:rsidP="004F7953">
            <w:r>
              <w:rPr>
                <w:b/>
                <w:bCs/>
                <w:color w:val="FFFFFF"/>
                <w:sz w:val="20"/>
                <w:szCs w:val="20"/>
              </w:rPr>
              <w:t>Role</w:t>
            </w:r>
          </w:p>
        </w:tc>
        <w:tc>
          <w:tcPr>
            <w:tcW w:w="5360" w:type="dxa"/>
            <w:tcBorders>
              <w:top w:val="single" w:sz="1" w:space="0" w:color="CCCCCC"/>
              <w:left w:val="single" w:sz="1" w:space="0" w:color="CCCCCC"/>
              <w:bottom w:val="single" w:sz="1" w:space="0" w:color="CCCCCC"/>
              <w:right w:val="single" w:sz="1" w:space="0" w:color="CCCCCC"/>
            </w:tcBorders>
            <w:shd w:val="clear" w:color="auto" w:fill="00829B"/>
            <w:tcMar>
              <w:top w:w="80" w:type="dxa"/>
              <w:left w:w="140" w:type="dxa"/>
              <w:bottom w:w="80" w:type="dxa"/>
              <w:right w:w="140" w:type="dxa"/>
            </w:tcMar>
          </w:tcPr>
          <w:p w14:paraId="24A5BE55" w14:textId="77777777" w:rsidR="006B2F61" w:rsidRDefault="006B2F61" w:rsidP="004F7953">
            <w:r>
              <w:rPr>
                <w:b/>
                <w:bCs/>
                <w:color w:val="FFFFFF"/>
                <w:sz w:val="20"/>
                <w:szCs w:val="20"/>
              </w:rPr>
              <w:t>Description</w:t>
            </w:r>
          </w:p>
        </w:tc>
        <w:tc>
          <w:tcPr>
            <w:tcW w:w="1600" w:type="dxa"/>
            <w:tcBorders>
              <w:top w:val="single" w:sz="1" w:space="0" w:color="CCCCCC"/>
              <w:left w:val="single" w:sz="1" w:space="0" w:color="CCCCCC"/>
              <w:bottom w:val="single" w:sz="1" w:space="0" w:color="CCCCCC"/>
              <w:right w:val="single" w:sz="1" w:space="0" w:color="CCCCCC"/>
            </w:tcBorders>
            <w:shd w:val="clear" w:color="auto" w:fill="00829B"/>
            <w:tcMar>
              <w:top w:w="80" w:type="dxa"/>
              <w:left w:w="140" w:type="dxa"/>
              <w:bottom w:w="80" w:type="dxa"/>
              <w:right w:w="140" w:type="dxa"/>
            </w:tcMar>
          </w:tcPr>
          <w:p w14:paraId="058381D3" w14:textId="77777777" w:rsidR="006B2F61" w:rsidRDefault="0062192F" w:rsidP="004F7953">
            <w:r>
              <w:rPr>
                <w:b/>
                <w:bCs/>
                <w:color w:val="FFFFFF"/>
                <w:sz w:val="20"/>
                <w:szCs w:val="20"/>
              </w:rPr>
              <w:t>Organization Type</w:t>
            </w:r>
          </w:p>
        </w:tc>
      </w:tr>
      <w:tr w:rsidR="006B2F61" w14:paraId="76F01BBE" w14:textId="77777777" w:rsidTr="004F7953">
        <w:tc>
          <w:tcPr>
            <w:tcW w:w="2400" w:type="dxa"/>
            <w:tcBorders>
              <w:top w:val="single" w:sz="1" w:space="0" w:color="CCCCCC"/>
              <w:left w:val="single" w:sz="1" w:space="0" w:color="CCCCCC"/>
              <w:bottom w:val="single" w:sz="1" w:space="0" w:color="CCCCCC"/>
              <w:right w:val="single" w:sz="1" w:space="0" w:color="CCCCCC"/>
            </w:tcBorders>
            <w:shd w:val="clear" w:color="auto" w:fill="F2F8FA"/>
            <w:tcMar>
              <w:top w:w="80" w:type="dxa"/>
              <w:left w:w="140" w:type="dxa"/>
              <w:bottom w:w="80" w:type="dxa"/>
              <w:right w:w="140" w:type="dxa"/>
            </w:tcMar>
          </w:tcPr>
          <w:p w14:paraId="38DA6AE4" w14:textId="77777777" w:rsidR="006B2F61" w:rsidRDefault="006B2F61" w:rsidP="004F7953">
            <w:r>
              <w:rPr>
                <w:b/>
                <w:bCs/>
                <w:color w:val="00829B"/>
                <w:sz w:val="20"/>
                <w:szCs w:val="20"/>
              </w:rPr>
              <w:t>DPC_M_OPERATOR</w:t>
            </w:r>
          </w:p>
        </w:tc>
        <w:tc>
          <w:tcPr>
            <w:tcW w:w="5360" w:type="dxa"/>
            <w:tcBorders>
              <w:top w:val="single" w:sz="1" w:space="0" w:color="CCCCCC"/>
              <w:left w:val="single" w:sz="1" w:space="0" w:color="CCCCCC"/>
              <w:bottom w:val="single" w:sz="1" w:space="0" w:color="CCCCCC"/>
              <w:right w:val="single" w:sz="1" w:space="0" w:color="CCCCCC"/>
            </w:tcBorders>
            <w:shd w:val="clear" w:color="auto" w:fill="F2F8FA"/>
            <w:tcMar>
              <w:top w:w="80" w:type="dxa"/>
              <w:left w:w="140" w:type="dxa"/>
              <w:bottom w:w="80" w:type="dxa"/>
              <w:right w:w="140" w:type="dxa"/>
            </w:tcMar>
          </w:tcPr>
          <w:p w14:paraId="2E438ED6" w14:textId="77777777" w:rsidR="006B2F61" w:rsidRDefault="006B2F61" w:rsidP="006B2F61">
            <w:pPr>
              <w:pStyle w:val="ListParagraph"/>
              <w:numPr>
                <w:ilvl w:val="0"/>
                <w:numId w:val="9"/>
              </w:numPr>
              <w:spacing w:before="40" w:after="40"/>
            </w:pPr>
            <w:r>
              <w:rPr>
                <w:sz w:val="20"/>
                <w:szCs w:val="20"/>
              </w:rPr>
              <w:t>View the DPC TO Dashboard.</w:t>
            </w:r>
          </w:p>
          <w:p w14:paraId="70CB71B2" w14:textId="77777777" w:rsidR="006B2F61" w:rsidRDefault="006B2F61" w:rsidP="006B2F61">
            <w:pPr>
              <w:pStyle w:val="ListParagraph"/>
              <w:numPr>
                <w:ilvl w:val="0"/>
                <w:numId w:val="9"/>
              </w:numPr>
              <w:spacing w:before="40" w:after="40"/>
            </w:pPr>
            <w:r>
              <w:rPr>
                <w:sz w:val="20"/>
                <w:szCs w:val="20"/>
              </w:rPr>
              <w:t>Submit new DPC requests.</w:t>
            </w:r>
          </w:p>
          <w:p w14:paraId="47D59E38" w14:textId="77777777" w:rsidR="006B2F61" w:rsidRDefault="006B2F61" w:rsidP="006B2F61">
            <w:pPr>
              <w:pStyle w:val="ListParagraph"/>
              <w:numPr>
                <w:ilvl w:val="0"/>
                <w:numId w:val="9"/>
              </w:numPr>
              <w:spacing w:before="40" w:after="40"/>
            </w:pPr>
            <w:r>
              <w:rPr>
                <w:sz w:val="20"/>
                <w:szCs w:val="20"/>
              </w:rPr>
              <w:t>Modify and resubmit DPCs based on rejection feedback.</w:t>
            </w:r>
          </w:p>
          <w:p w14:paraId="69239B30" w14:textId="77777777" w:rsidR="006B2F61" w:rsidRDefault="006B2F61" w:rsidP="006B2F61">
            <w:pPr>
              <w:pStyle w:val="ListParagraph"/>
              <w:numPr>
                <w:ilvl w:val="0"/>
                <w:numId w:val="9"/>
              </w:numPr>
              <w:spacing w:before="40" w:after="40"/>
            </w:pPr>
            <w:r>
              <w:rPr>
                <w:sz w:val="20"/>
                <w:szCs w:val="20"/>
              </w:rPr>
              <w:t>Withdraw a DPC in Submitted status.</w:t>
            </w:r>
          </w:p>
          <w:p w14:paraId="16058045" w14:textId="77777777" w:rsidR="006B2F61" w:rsidRDefault="006B2F61" w:rsidP="006B2F61">
            <w:pPr>
              <w:pStyle w:val="ListParagraph"/>
              <w:numPr>
                <w:ilvl w:val="0"/>
                <w:numId w:val="9"/>
              </w:numPr>
              <w:spacing w:before="40" w:after="40"/>
            </w:pPr>
            <w:r>
              <w:rPr>
                <w:sz w:val="20"/>
                <w:szCs w:val="20"/>
              </w:rPr>
              <w:t>Modify the Effective End Date of a Temporary DPC.</w:t>
            </w:r>
          </w:p>
          <w:p w14:paraId="6C1685E5" w14:textId="77777777" w:rsidR="006B2F61" w:rsidRDefault="006B2F61" w:rsidP="006B2F61">
            <w:pPr>
              <w:pStyle w:val="ListParagraph"/>
              <w:numPr>
                <w:ilvl w:val="0"/>
                <w:numId w:val="9"/>
              </w:numPr>
              <w:spacing w:before="40" w:after="40"/>
            </w:pPr>
            <w:r>
              <w:rPr>
                <w:sz w:val="20"/>
                <w:szCs w:val="20"/>
              </w:rPr>
              <w:t>Add comments to a DPC.</w:t>
            </w:r>
          </w:p>
          <w:p w14:paraId="371B9030" w14:textId="77777777" w:rsidR="006B2F61" w:rsidRDefault="006B2F61" w:rsidP="006B2F61">
            <w:pPr>
              <w:pStyle w:val="ListParagraph"/>
              <w:numPr>
                <w:ilvl w:val="0"/>
                <w:numId w:val="9"/>
              </w:numPr>
              <w:spacing w:before="40" w:after="40"/>
            </w:pPr>
            <w:r>
              <w:rPr>
                <w:sz w:val="20"/>
                <w:szCs w:val="20"/>
              </w:rPr>
              <w:t>Clone a closed Temporary DPC to start a new submission.</w:t>
            </w:r>
          </w:p>
        </w:tc>
        <w:tc>
          <w:tcPr>
            <w:tcW w:w="1600" w:type="dxa"/>
            <w:tcBorders>
              <w:top w:val="single" w:sz="1" w:space="0" w:color="CCCCCC"/>
              <w:left w:val="single" w:sz="1" w:space="0" w:color="CCCCCC"/>
              <w:bottom w:val="single" w:sz="1" w:space="0" w:color="CCCCCC"/>
              <w:right w:val="single" w:sz="1" w:space="0" w:color="CCCCCC"/>
            </w:tcBorders>
            <w:shd w:val="clear" w:color="auto" w:fill="F2F8FA"/>
            <w:tcMar>
              <w:top w:w="80" w:type="dxa"/>
              <w:left w:w="140" w:type="dxa"/>
              <w:bottom w:w="80" w:type="dxa"/>
              <w:right w:w="140" w:type="dxa"/>
            </w:tcMar>
          </w:tcPr>
          <w:p w14:paraId="37774DCA" w14:textId="77777777" w:rsidR="006B2F61" w:rsidRDefault="006B2F61" w:rsidP="004F7953">
            <w:r>
              <w:rPr>
                <w:b/>
                <w:bCs/>
                <w:sz w:val="20"/>
                <w:szCs w:val="20"/>
              </w:rPr>
              <w:t>TSP</w:t>
            </w:r>
          </w:p>
        </w:tc>
      </w:tr>
      <w:tr w:rsidR="006B2F61" w14:paraId="7587D856" w14:textId="77777777" w:rsidTr="004F7953">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74652E4C" w14:textId="77777777" w:rsidR="006B2F61" w:rsidRDefault="006B2F61" w:rsidP="004F7953">
            <w:r>
              <w:rPr>
                <w:b/>
                <w:bCs/>
                <w:color w:val="00829B"/>
                <w:sz w:val="20"/>
                <w:szCs w:val="20"/>
              </w:rPr>
              <w:t>DPC_M_VIEW</w:t>
            </w:r>
          </w:p>
        </w:tc>
        <w:tc>
          <w:tcPr>
            <w:tcW w:w="5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68AE1790" w14:textId="77777777" w:rsidR="006B2F61" w:rsidRDefault="006B2F61" w:rsidP="004F7953">
            <w:r>
              <w:rPr>
                <w:sz w:val="20"/>
                <w:szCs w:val="20"/>
              </w:rPr>
              <w:t>View the DPC TO Dashboard with read-only access. No ability to submit, modify, or withdraw DPCs.</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40" w:type="dxa"/>
              <w:bottom w:w="80" w:type="dxa"/>
              <w:right w:w="140" w:type="dxa"/>
            </w:tcMar>
          </w:tcPr>
          <w:p w14:paraId="79CAD630" w14:textId="77777777" w:rsidR="006B2F61" w:rsidRDefault="006B2F61" w:rsidP="004F7953">
            <w:r>
              <w:rPr>
                <w:b/>
                <w:bCs/>
                <w:sz w:val="20"/>
                <w:szCs w:val="20"/>
              </w:rPr>
              <w:t>TSP</w:t>
            </w:r>
          </w:p>
        </w:tc>
      </w:tr>
    </w:tbl>
    <w:p w14:paraId="77834078" w14:textId="77777777" w:rsidR="00D54E1C" w:rsidRDefault="00D54E1C">
      <w:pPr>
        <w:spacing w:before="60" w:after="60"/>
      </w:pPr>
    </w:p>
    <w:p w14:paraId="014D24B9" w14:textId="77777777" w:rsidR="00D54E1C" w:rsidRDefault="00222024">
      <w:pPr>
        <w:pStyle w:val="Heading2"/>
      </w:pPr>
      <w:bookmarkStart w:id="3" w:name="_Toc238222414"/>
      <w:r>
        <w:t>How Do I Know If I Have the Role on My Certificate?</w:t>
      </w:r>
      <w:bookmarkEnd w:id="3"/>
    </w:p>
    <w:p w14:paraId="07867AB1" w14:textId="77777777" w:rsidR="00D54E1C" w:rsidRDefault="00222024">
      <w:pPr>
        <w:spacing w:before="80" w:after="80"/>
      </w:pPr>
      <w:r>
        <w:t>Before you try to access the DPC Dashboard, you can confirm the role is on your certificate directly on the ERCOT Market Information System (MIS) site:</w:t>
      </w:r>
    </w:p>
    <w:p w14:paraId="4D1D9598" w14:textId="77777777" w:rsidR="00D54E1C" w:rsidRDefault="00222024">
      <w:pPr>
        <w:pStyle w:val="ListParagraph"/>
        <w:numPr>
          <w:ilvl w:val="0"/>
          <w:numId w:val="11"/>
        </w:numPr>
        <w:spacing w:before="40" w:after="40"/>
      </w:pPr>
      <w:r>
        <w:t>Go to https://mis.ercot.com/secure/profile (Production) and log in with your existing credentials.</w:t>
      </w:r>
    </w:p>
    <w:p w14:paraId="0300BD87" w14:textId="77777777" w:rsidR="00D54E1C" w:rsidRDefault="00222024">
      <w:pPr>
        <w:pStyle w:val="ListParagraph"/>
        <w:numPr>
          <w:ilvl w:val="0"/>
          <w:numId w:val="11"/>
        </w:numPr>
        <w:spacing w:before="40" w:after="40"/>
      </w:pPr>
      <w:r>
        <w:t>On the User Profile page, look at the “My Assigned Roles” panel on the right.</w:t>
      </w:r>
    </w:p>
    <w:p w14:paraId="4E73A2FB" w14:textId="77777777" w:rsidR="00D54E1C" w:rsidRDefault="00222024">
      <w:pPr>
        <w:pStyle w:val="ListParagraph"/>
        <w:numPr>
          <w:ilvl w:val="0"/>
          <w:numId w:val="11"/>
        </w:numPr>
        <w:spacing w:before="40" w:after="40"/>
      </w:pPr>
      <w:r>
        <w:t>If your certificate has been granted access, you’ll see DPC_M_OPERATOR or DPC_M_VIEW listed there.</w:t>
      </w:r>
    </w:p>
    <w:p w14:paraId="545C65A4" w14:textId="77777777" w:rsidR="008C4B38" w:rsidRDefault="008C4B38" w:rsidP="008C4B38">
      <w:pPr>
        <w:pStyle w:val="ListParagraph"/>
        <w:spacing w:before="40" w:after="40"/>
        <w:ind w:left="720"/>
      </w:pPr>
    </w:p>
    <w:p w14:paraId="4C958C1B" w14:textId="150AC5CE" w:rsidR="008C4B38" w:rsidRDefault="008C4B38" w:rsidP="008C4B38">
      <w:pPr>
        <w:pStyle w:val="ListParagraph"/>
        <w:spacing w:before="40" w:after="40"/>
        <w:ind w:left="720"/>
      </w:pPr>
      <w:r w:rsidRPr="008C4B38">
        <w:drawing>
          <wp:inline distT="0" distB="0" distL="0" distR="0" wp14:anchorId="59533166" wp14:editId="1E195081">
            <wp:extent cx="5943600" cy="2632710"/>
            <wp:effectExtent l="0" t="0" r="0" b="0"/>
            <wp:docPr id="7" name="Picture 6">
              <a:extLst xmlns:a="http://schemas.openxmlformats.org/drawingml/2006/main">
                <a:ext uri="{FF2B5EF4-FFF2-40B4-BE49-F238E27FC236}">
                  <a16:creationId xmlns:a16="http://schemas.microsoft.com/office/drawing/2014/main" id="{63BDB5DA-9195-46E7-07AD-24BC2513DE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3BDB5DA-9195-46E7-07AD-24BC2513DE0B}"/>
                        </a:ext>
                      </a:extLst>
                    </pic:cNvPr>
                    <pic:cNvPicPr>
                      <a:picLocks noChangeAspect="1"/>
                    </pic:cNvPicPr>
                  </pic:nvPicPr>
                  <pic:blipFill>
                    <a:blip r:embed="rId10"/>
                    <a:stretch>
                      <a:fillRect/>
                    </a:stretch>
                  </pic:blipFill>
                  <pic:spPr>
                    <a:xfrm>
                      <a:off x="0" y="0"/>
                      <a:ext cx="5943600" cy="2632710"/>
                    </a:xfrm>
                    <a:prstGeom prst="rect">
                      <a:avLst/>
                    </a:prstGeom>
                  </pic:spPr>
                </pic:pic>
              </a:graphicData>
            </a:graphic>
          </wp:inline>
        </w:drawing>
      </w:r>
    </w:p>
    <w:p w14:paraId="2F1D8B1C" w14:textId="77777777" w:rsidR="008C4B38" w:rsidRDefault="008C4B38" w:rsidP="008C4B38">
      <w:pPr>
        <w:pStyle w:val="ListParagraph"/>
        <w:spacing w:before="40" w:after="40"/>
        <w:ind w:left="720"/>
      </w:pPr>
    </w:p>
    <w:p w14:paraId="766E1695" w14:textId="77777777" w:rsidR="008C4B38" w:rsidRDefault="008C4B38" w:rsidP="008C4B38">
      <w:pPr>
        <w:pStyle w:val="ListParagraph"/>
        <w:spacing w:before="40" w:after="40"/>
        <w:ind w:left="7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C4B38" w14:paraId="4CE48049" w14:textId="77777777" w:rsidTr="00AE7446">
        <w:tc>
          <w:tcPr>
            <w:tcW w:w="0" w:type="auto"/>
            <w:shd w:val="clear" w:color="auto" w:fill="E6F4F7"/>
            <w:tcMar>
              <w:top w:w="100" w:type="dxa"/>
              <w:left w:w="180" w:type="dxa"/>
              <w:bottom w:w="100" w:type="dxa"/>
              <w:right w:w="180" w:type="dxa"/>
            </w:tcMar>
          </w:tcPr>
          <w:p w14:paraId="23DF69A4" w14:textId="77777777" w:rsidR="008C4B38" w:rsidRDefault="008C4B38" w:rsidP="00AE7446">
            <w:pPr>
              <w:spacing w:before="60" w:after="60"/>
            </w:pPr>
            <w:r>
              <w:rPr>
                <w:b/>
                <w:bCs/>
              </w:rPr>
              <w:t xml:space="preserve">Note: </w:t>
            </w:r>
            <w:r>
              <w:t>If you don’t see either role listed, you don’t yet have DPC Dashboard access. Work with your USA to request the role through MPIM before your effective date (MOTE: 7/13/2026; Production: 8/28/2026).</w:t>
            </w:r>
          </w:p>
        </w:tc>
      </w:tr>
    </w:tbl>
    <w:p w14:paraId="63422AF8" w14:textId="77777777" w:rsidR="008C4B38" w:rsidRDefault="008C4B38" w:rsidP="008C4B38">
      <w:pPr>
        <w:pStyle w:val="ListParagraph"/>
        <w:spacing w:before="40" w:after="40"/>
        <w:ind w:left="720"/>
      </w:pPr>
    </w:p>
    <w:p w14:paraId="130BF436" w14:textId="77777777" w:rsidR="008C4B38" w:rsidRDefault="008C4B38" w:rsidP="008C4B38">
      <w:pPr>
        <w:pStyle w:val="ListParagraph"/>
        <w:spacing w:before="40" w:after="40"/>
        <w:ind w:left="720"/>
      </w:pPr>
    </w:p>
    <w:p w14:paraId="3E28DCB9" w14:textId="77777777" w:rsidR="008C4B38" w:rsidRDefault="008C4B38" w:rsidP="008C4B38">
      <w:pPr>
        <w:pStyle w:val="ListParagraph"/>
        <w:spacing w:before="40" w:after="40"/>
        <w:ind w:left="720"/>
      </w:pPr>
    </w:p>
    <w:p w14:paraId="1AE263C0" w14:textId="77777777" w:rsidR="008C4B38" w:rsidRDefault="008C4B38" w:rsidP="008C4B38">
      <w:pPr>
        <w:pStyle w:val="ListParagraph"/>
        <w:spacing w:before="40" w:after="40"/>
        <w:ind w:left="720"/>
      </w:pPr>
    </w:p>
    <w:p w14:paraId="3E5A8294" w14:textId="77777777" w:rsidR="008C4B38" w:rsidRDefault="008C4B38" w:rsidP="008C4B38">
      <w:pPr>
        <w:pStyle w:val="ListParagraph"/>
        <w:spacing w:before="40" w:after="40"/>
        <w:ind w:left="720"/>
      </w:pPr>
    </w:p>
    <w:p w14:paraId="6C6DC5F2" w14:textId="77777777" w:rsidR="008C4B38" w:rsidRDefault="008C4B38" w:rsidP="008C4B38">
      <w:pPr>
        <w:pStyle w:val="ListParagraph"/>
        <w:spacing w:before="40" w:after="40"/>
        <w:ind w:left="720"/>
      </w:pPr>
    </w:p>
    <w:p w14:paraId="73FA6E48" w14:textId="77777777" w:rsidR="008C4B38" w:rsidRDefault="008C4B38" w:rsidP="008C4B38">
      <w:pPr>
        <w:pStyle w:val="ListParagraph"/>
        <w:spacing w:before="40" w:after="40"/>
        <w:ind w:left="720"/>
      </w:pPr>
    </w:p>
    <w:p w14:paraId="7BFC6458" w14:textId="77777777" w:rsidR="008C4B38" w:rsidRDefault="008C4B38" w:rsidP="008C4B38">
      <w:pPr>
        <w:pStyle w:val="ListParagraph"/>
        <w:spacing w:before="40" w:after="40"/>
        <w:ind w:left="720"/>
      </w:pPr>
    </w:p>
    <w:p w14:paraId="232DECDE" w14:textId="77777777" w:rsidR="008C4B38" w:rsidRDefault="008C4B38" w:rsidP="008C4B38">
      <w:pPr>
        <w:pStyle w:val="ListParagraph"/>
        <w:spacing w:before="40" w:after="40"/>
        <w:ind w:left="720"/>
      </w:pPr>
    </w:p>
    <w:p w14:paraId="697A0ECD" w14:textId="77777777" w:rsidR="008C4B38" w:rsidRDefault="008C4B38" w:rsidP="008C4B38">
      <w:pPr>
        <w:pStyle w:val="ListParagraph"/>
        <w:spacing w:before="40" w:after="40"/>
        <w:ind w:left="720"/>
      </w:pPr>
    </w:p>
    <w:p w14:paraId="545E8D38" w14:textId="77777777" w:rsidR="008C4B38" w:rsidRDefault="008C4B38" w:rsidP="008C4B38">
      <w:pPr>
        <w:pStyle w:val="ListParagraph"/>
        <w:spacing w:before="40" w:after="40"/>
        <w:ind w:left="720"/>
      </w:pPr>
    </w:p>
    <w:p w14:paraId="5B3D9640" w14:textId="77777777" w:rsidR="008C4B38" w:rsidRDefault="008C4B38" w:rsidP="008C4B38">
      <w:pPr>
        <w:pStyle w:val="ListParagraph"/>
        <w:spacing w:before="40" w:after="40"/>
        <w:ind w:left="720"/>
      </w:pPr>
    </w:p>
    <w:p w14:paraId="4D0A6C09" w14:textId="77777777" w:rsidR="008C4B38" w:rsidRDefault="008C4B38" w:rsidP="008C4B38">
      <w:pPr>
        <w:pStyle w:val="ListParagraph"/>
        <w:spacing w:before="40" w:after="40"/>
        <w:ind w:left="720"/>
      </w:pPr>
    </w:p>
    <w:p w14:paraId="5E94F9B1" w14:textId="77777777" w:rsidR="008C4B38" w:rsidRDefault="008C4B38" w:rsidP="008C4B38">
      <w:pPr>
        <w:pStyle w:val="ListParagraph"/>
        <w:spacing w:before="40" w:after="40"/>
        <w:ind w:left="720"/>
      </w:pPr>
    </w:p>
    <w:p w14:paraId="477C8085" w14:textId="77777777" w:rsidR="00E97128" w:rsidRDefault="005B173E">
      <w:pPr>
        <w:pStyle w:val="Heading1"/>
        <w:pBdr>
          <w:bottom w:val="single" w:sz="8" w:space="1" w:color="00829B"/>
        </w:pBdr>
      </w:pPr>
      <w:bookmarkStart w:id="4" w:name="_Toc238222415"/>
      <w:r>
        <w:t>1. Introduction</w:t>
      </w:r>
      <w:bookmarkEnd w:id="4"/>
    </w:p>
    <w:p w14:paraId="0E5B392C" w14:textId="77777777" w:rsidR="00E97128" w:rsidRDefault="005B173E">
      <w:pPr>
        <w:pStyle w:val="Heading2"/>
      </w:pPr>
      <w:bookmarkStart w:id="5" w:name="_Toc238222416"/>
      <w:r>
        <w:t>1.1 Purpose of This Guide</w:t>
      </w:r>
      <w:bookmarkEnd w:id="5"/>
    </w:p>
    <w:p w14:paraId="5CAD1211" w14:textId="77777777" w:rsidR="00E97128" w:rsidRDefault="005B173E" w:rsidP="005C43E0">
      <w:pPr>
        <w:spacing w:before="80" w:after="80"/>
      </w:pPr>
      <w:r>
        <w:t>This guide explains how Transmission Operators (TOs) use the DPC Dashboard to:</w:t>
      </w:r>
    </w:p>
    <w:p w14:paraId="769B0225" w14:textId="77777777" w:rsidR="00E97128" w:rsidRDefault="005B173E" w:rsidP="005C43E0">
      <w:pPr>
        <w:pStyle w:val="ListParagraph"/>
        <w:numPr>
          <w:ilvl w:val="0"/>
          <w:numId w:val="2"/>
        </w:numPr>
        <w:spacing w:before="60" w:after="60"/>
      </w:pPr>
      <w:r>
        <w:t>Submit temporary Downstream Production Change (DPC) requests to ERCOT.</w:t>
      </w:r>
    </w:p>
    <w:p w14:paraId="33AE3BD4" w14:textId="77777777" w:rsidR="00E97128" w:rsidRDefault="005B173E" w:rsidP="005C43E0">
      <w:pPr>
        <w:pStyle w:val="ListParagraph"/>
        <w:numPr>
          <w:ilvl w:val="0"/>
          <w:numId w:val="2"/>
        </w:numPr>
        <w:spacing w:before="60" w:after="60"/>
      </w:pPr>
      <w:r>
        <w:t>Track the status of submitted DPCs through the TO Dashboard.</w:t>
      </w:r>
    </w:p>
    <w:p w14:paraId="3E3A0D8E" w14:textId="77777777" w:rsidR="00E97128" w:rsidRDefault="00E97128">
      <w:pPr>
        <w:spacing w:before="60" w:after="60"/>
      </w:pPr>
    </w:p>
    <w:p w14:paraId="5426DCBF" w14:textId="77777777" w:rsidR="00E97128" w:rsidRDefault="005B173E">
      <w:pPr>
        <w:pStyle w:val="Heading2"/>
      </w:pPr>
      <w:bookmarkStart w:id="6" w:name="_Toc238222417"/>
      <w:r>
        <w:t>1.2 What Is a DPC?</w:t>
      </w:r>
      <w:bookmarkEnd w:id="6"/>
    </w:p>
    <w:p w14:paraId="71EF7542" w14:textId="77777777" w:rsidR="00E97128" w:rsidRDefault="005B173E" w:rsidP="005C43E0">
      <w:pPr>
        <w:spacing w:before="80" w:after="80"/>
        <w:jc w:val="both"/>
      </w:pPr>
      <w:r>
        <w:t>A Downstream Production Change (DPC) is a request to make a specific change to the ERCOT network model between the regular weekly model loads. TOs submit DPCs when field conditions require a temporary update to model data — for example, when thermal limits on a line need to be temporarily reduced, or a contingency needs to be disabled during field work.</w:t>
      </w:r>
    </w:p>
    <w:p w14:paraId="0A725812"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01AB" w14:paraId="7F88911F" w14:textId="77777777">
        <w:tc>
          <w:tcPr>
            <w:tcW w:w="0" w:type="auto"/>
            <w:shd w:val="clear" w:color="auto" w:fill="E6F4F7"/>
            <w:tcMar>
              <w:top w:w="100" w:type="dxa"/>
              <w:left w:w="180" w:type="dxa"/>
              <w:bottom w:w="100" w:type="dxa"/>
              <w:right w:w="180" w:type="dxa"/>
            </w:tcMar>
          </w:tcPr>
          <w:p w14:paraId="5FA95E03" w14:textId="77777777" w:rsidR="00E97128" w:rsidRDefault="005B173E">
            <w:pPr>
              <w:spacing w:before="40" w:after="40"/>
            </w:pPr>
            <w:r>
              <w:rPr>
                <w:b/>
                <w:bCs/>
                <w:color w:val="00829B"/>
                <w:sz w:val="22"/>
                <w:szCs w:val="22"/>
              </w:rPr>
              <w:t>Scope: </w:t>
            </w:r>
            <w:r>
              <w:rPr>
                <w:sz w:val="22"/>
                <w:szCs w:val="22"/>
              </w:rPr>
              <w:t>This tool handles Temporary DPCs submitted by TOs only. Permanent DPCs continue to be submitted through the NMMS MAGE system as before.</w:t>
            </w:r>
          </w:p>
        </w:tc>
      </w:tr>
    </w:tbl>
    <w:p w14:paraId="35345204" w14:textId="77777777" w:rsidR="003C279E" w:rsidRDefault="003C279E">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C279E" w14:paraId="00F08BD7" w14:textId="77777777">
        <w:tc>
          <w:tcPr>
            <w:tcW w:w="0" w:type="auto"/>
            <w:shd w:val="clear" w:color="auto" w:fill="E6F4F7"/>
            <w:tcMar>
              <w:top w:w="100" w:type="dxa"/>
              <w:left w:w="180" w:type="dxa"/>
              <w:bottom w:w="100" w:type="dxa"/>
              <w:right w:w="180" w:type="dxa"/>
            </w:tcMar>
          </w:tcPr>
          <w:p w14:paraId="333B31C1" w14:textId="77777777" w:rsidR="003C279E" w:rsidRDefault="0015614B" w:rsidP="00292293">
            <w:pPr>
              <w:spacing w:before="40" w:after="40"/>
              <w:jc w:val="both"/>
            </w:pPr>
            <w:r>
              <w:rPr>
                <w:b/>
                <w:bCs/>
                <w:color w:val="00829B"/>
                <w:sz w:val="22"/>
                <w:szCs w:val="22"/>
              </w:rPr>
              <w:t xml:space="preserve">How DPC Timing Works —: </w:t>
            </w:r>
            <w:r>
              <w:rPr>
                <w:sz w:val="22"/>
                <w:szCs w:val="22"/>
              </w:rPr>
              <w:t>The Effective Start and End dates you enter are planned dates. ERCOT Shift Engineers use them for internal visibility and dashboard filtering (for example, a look-ahead filter for the next 12 hours or next 2 days) — they do not, by themselves, trigger implementation or reversion. The actual switching, at both the start and the end of a Temporary DPC, still happens only when your TSP Operator calls the ERCOT Operator Desk to coordinate it, exactly as it does today.</w:t>
            </w:r>
          </w:p>
        </w:tc>
      </w:tr>
    </w:tbl>
    <w:p w14:paraId="2731589A" w14:textId="77777777" w:rsidR="003C279E" w:rsidRDefault="003C279E">
      <w:pPr>
        <w:spacing w:before="60" w:after="60"/>
      </w:pPr>
    </w:p>
    <w:p w14:paraId="2B20C6D7" w14:textId="77777777" w:rsidR="003C279E" w:rsidRDefault="0015614B" w:rsidP="007273A7">
      <w:pPr>
        <w:spacing w:before="60" w:after="60"/>
        <w:jc w:val="both"/>
      </w:pPr>
      <w:r>
        <w:t>Because Temporary DPCs are driven by field conditions, ERCOT still relies on a phone call — not the clock — to know when to act. Here is how the two work together:</w:t>
      </w:r>
    </w:p>
    <w:p w14:paraId="2379029B" w14:textId="77777777" w:rsidR="003C279E" w:rsidRDefault="0015614B" w:rsidP="007273A7">
      <w:pPr>
        <w:spacing w:before="40" w:after="40"/>
        <w:ind w:left="360" w:hanging="360"/>
        <w:jc w:val="both"/>
      </w:pPr>
      <w:r>
        <w:rPr>
          <w:b/>
          <w:bCs/>
        </w:rPr>
        <w:t xml:space="preserve">a. </w:t>
      </w:r>
      <w:r>
        <w:t>You submit the Temporary DPC with your planned start and end date/time.</w:t>
      </w:r>
    </w:p>
    <w:p w14:paraId="7465C3FE" w14:textId="77777777" w:rsidR="003C279E" w:rsidRDefault="0015614B" w:rsidP="007273A7">
      <w:pPr>
        <w:spacing w:before="40" w:after="40"/>
        <w:ind w:left="360" w:hanging="360"/>
        <w:jc w:val="both"/>
      </w:pPr>
      <w:r>
        <w:rPr>
          <w:b/>
          <w:bCs/>
        </w:rPr>
        <w:t xml:space="preserve">b. </w:t>
      </w:r>
      <w:r>
        <w:t>ERCOT Shift Engineers see it on their dashboard based on their own filters (for example, DPCs planned to start in the next 1–2 days). They can widen their filters to see all DPCs in Submitted status if needed.</w:t>
      </w:r>
    </w:p>
    <w:p w14:paraId="7F1CDAFF" w14:textId="77777777" w:rsidR="003C279E" w:rsidRDefault="0015614B" w:rsidP="007273A7">
      <w:pPr>
        <w:spacing w:before="40" w:after="40"/>
        <w:ind w:left="360" w:hanging="360"/>
        <w:jc w:val="both"/>
      </w:pPr>
      <w:r>
        <w:rPr>
          <w:b/>
          <w:bCs/>
        </w:rPr>
        <w:t xml:space="preserve">c. </w:t>
      </w:r>
      <w:r>
        <w:t>ERCOT Shift Engineers Approve or Revert a Temporary DPC only once your TSP Operator calls the ERCOT Operator Desk — not automatically at the planned date/time — since field timing often shifts from what was originally planned.</w:t>
      </w:r>
    </w:p>
    <w:p w14:paraId="110A6AA4" w14:textId="77777777" w:rsidR="003C279E" w:rsidRDefault="0015614B" w:rsidP="007273A7">
      <w:pPr>
        <w:spacing w:before="60" w:after="60"/>
        <w:jc w:val="both"/>
      </w:pPr>
      <w:r>
        <w:rPr>
          <w:b/>
          <w:bCs/>
        </w:rPr>
        <w:lastRenderedPageBreak/>
        <w:t xml:space="preserve">Bottom line: </w:t>
      </w:r>
      <w:r>
        <w:t>submitting a DPC does not replace the call. Keep calling the ERCOT Operator Desk at the start and at the end of your work, exactly as you do today.</w:t>
      </w:r>
    </w:p>
    <w:p w14:paraId="57A9CEBF" w14:textId="77777777" w:rsidR="00E97128" w:rsidRDefault="00E97128">
      <w:pPr>
        <w:spacing w:before="60" w:after="60"/>
      </w:pPr>
    </w:p>
    <w:p w14:paraId="286D65EE" w14:textId="77777777" w:rsidR="007273A7" w:rsidRDefault="007273A7">
      <w:pPr>
        <w:spacing w:before="60" w:after="60"/>
      </w:pPr>
    </w:p>
    <w:p w14:paraId="07EC2E8F" w14:textId="77777777" w:rsidR="00E97128" w:rsidRDefault="005B173E">
      <w:pPr>
        <w:pStyle w:val="Heading2"/>
      </w:pPr>
      <w:bookmarkStart w:id="7" w:name="_Toc238222418"/>
      <w:r>
        <w:t>1.3 Temporary DPC Types Available to TOs</w:t>
      </w:r>
      <w:bookmarkEnd w:id="7"/>
    </w:p>
    <w:p w14:paraId="0AC2E84A"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7A01AB" w14:paraId="55321680" w14:textId="77777777">
        <w:tc>
          <w:tcPr>
            <w:tcW w:w="2800" w:type="dxa"/>
            <w:shd w:val="clear" w:color="auto" w:fill="00829B"/>
            <w:tcMar>
              <w:top w:w="80" w:type="dxa"/>
              <w:left w:w="140" w:type="dxa"/>
              <w:bottom w:w="80" w:type="dxa"/>
              <w:right w:w="140" w:type="dxa"/>
            </w:tcMar>
          </w:tcPr>
          <w:p w14:paraId="7256052B" w14:textId="77777777" w:rsidR="00E97128" w:rsidRDefault="005B173E">
            <w:r>
              <w:rPr>
                <w:b/>
                <w:bCs/>
                <w:color w:val="FFFFFF"/>
                <w:sz w:val="20"/>
                <w:szCs w:val="20"/>
              </w:rPr>
              <w:t>DPC Type</w:t>
            </w:r>
          </w:p>
        </w:tc>
        <w:tc>
          <w:tcPr>
            <w:tcW w:w="6560" w:type="dxa"/>
            <w:shd w:val="clear" w:color="auto" w:fill="00829B"/>
            <w:tcMar>
              <w:top w:w="80" w:type="dxa"/>
              <w:left w:w="140" w:type="dxa"/>
              <w:bottom w:w="80" w:type="dxa"/>
              <w:right w:w="140" w:type="dxa"/>
            </w:tcMar>
          </w:tcPr>
          <w:p w14:paraId="69113BDA" w14:textId="77777777" w:rsidR="00E97128" w:rsidRDefault="005B173E">
            <w:r>
              <w:rPr>
                <w:b/>
                <w:bCs/>
                <w:color w:val="FFFFFF"/>
                <w:sz w:val="20"/>
                <w:szCs w:val="20"/>
              </w:rPr>
              <w:t>Description</w:t>
            </w:r>
          </w:p>
        </w:tc>
      </w:tr>
      <w:tr w:rsidR="007A01AB" w14:paraId="03592521" w14:textId="77777777">
        <w:tc>
          <w:tcPr>
            <w:tcW w:w="2800" w:type="dxa"/>
            <w:shd w:val="clear" w:color="auto" w:fill="F2F8FA"/>
            <w:tcMar>
              <w:top w:w="80" w:type="dxa"/>
              <w:left w:w="140" w:type="dxa"/>
              <w:bottom w:w="80" w:type="dxa"/>
              <w:right w:w="140" w:type="dxa"/>
            </w:tcMar>
          </w:tcPr>
          <w:p w14:paraId="7D961373" w14:textId="77777777" w:rsidR="00E97128" w:rsidRDefault="005B173E">
            <w:r>
              <w:rPr>
                <w:sz w:val="20"/>
                <w:szCs w:val="20"/>
              </w:rPr>
              <w:t>Static Line/Transformers Ratings</w:t>
            </w:r>
          </w:p>
        </w:tc>
        <w:tc>
          <w:tcPr>
            <w:tcW w:w="6560" w:type="dxa"/>
            <w:shd w:val="clear" w:color="auto" w:fill="F2F8FA"/>
            <w:tcMar>
              <w:top w:w="80" w:type="dxa"/>
              <w:left w:w="140" w:type="dxa"/>
              <w:bottom w:w="80" w:type="dxa"/>
              <w:right w:w="140" w:type="dxa"/>
            </w:tcMar>
          </w:tcPr>
          <w:p w14:paraId="017512A6" w14:textId="77777777" w:rsidR="00E97128" w:rsidRDefault="005B173E">
            <w:r>
              <w:rPr>
                <w:sz w:val="20"/>
                <w:szCs w:val="20"/>
              </w:rPr>
              <w:t>Temporarily update Normal, Emergency, LoadShed, or Relay Loadability (RLR) limits for one or more lines, transformers, or ZBRs.</w:t>
            </w:r>
          </w:p>
        </w:tc>
      </w:tr>
      <w:tr w:rsidR="007A01AB" w14:paraId="36F6D28A" w14:textId="77777777">
        <w:tc>
          <w:tcPr>
            <w:tcW w:w="2800" w:type="dxa"/>
            <w:shd w:val="clear" w:color="auto" w:fill="FFFFFF"/>
            <w:tcMar>
              <w:top w:w="80" w:type="dxa"/>
              <w:left w:w="140" w:type="dxa"/>
              <w:bottom w:w="80" w:type="dxa"/>
              <w:right w:w="140" w:type="dxa"/>
            </w:tcMar>
          </w:tcPr>
          <w:p w14:paraId="0DF206A9" w14:textId="77777777" w:rsidR="00E97128" w:rsidRDefault="005B173E">
            <w:r>
              <w:rPr>
                <w:sz w:val="20"/>
                <w:szCs w:val="20"/>
              </w:rPr>
              <w:t>Contingencies Enable/Disable</w:t>
            </w:r>
          </w:p>
        </w:tc>
        <w:tc>
          <w:tcPr>
            <w:tcW w:w="6560" w:type="dxa"/>
            <w:shd w:val="clear" w:color="auto" w:fill="FFFFFF"/>
            <w:tcMar>
              <w:top w:w="80" w:type="dxa"/>
              <w:left w:w="140" w:type="dxa"/>
              <w:bottom w:w="80" w:type="dxa"/>
              <w:right w:w="140" w:type="dxa"/>
            </w:tcMar>
          </w:tcPr>
          <w:p w14:paraId="18F62BB1" w14:textId="77777777" w:rsidR="00E97128" w:rsidRDefault="005B173E">
            <w:r>
              <w:rPr>
                <w:sz w:val="20"/>
                <w:szCs w:val="20"/>
              </w:rPr>
              <w:t>Temporarily enable or disable one or more contingencies in the network model.</w:t>
            </w:r>
          </w:p>
        </w:tc>
      </w:tr>
    </w:tbl>
    <w:p w14:paraId="35F7CEBB" w14:textId="77777777" w:rsidR="00E97128" w:rsidRDefault="00E97128">
      <w:pPr>
        <w:spacing w:before="60" w:after="60"/>
      </w:pPr>
    </w:p>
    <w:p w14:paraId="7EC2BCBD" w14:textId="77777777" w:rsidR="00E97128" w:rsidRDefault="005B173E">
      <w:r>
        <w:br w:type="page"/>
      </w:r>
    </w:p>
    <w:p w14:paraId="0FCF9294" w14:textId="77777777" w:rsidR="00E97128" w:rsidRDefault="005B173E">
      <w:pPr>
        <w:pStyle w:val="Heading1"/>
        <w:pBdr>
          <w:bottom w:val="single" w:sz="8" w:space="1" w:color="00829B"/>
        </w:pBdr>
      </w:pPr>
      <w:bookmarkStart w:id="8" w:name="_Toc238222419"/>
      <w:r>
        <w:lastRenderedPageBreak/>
        <w:t>2. Accessing the DPC Dashboard</w:t>
      </w:r>
      <w:bookmarkEnd w:id="8"/>
    </w:p>
    <w:p w14:paraId="2936EB3E" w14:textId="77777777" w:rsidR="00E97128" w:rsidRDefault="005B173E">
      <w:pPr>
        <w:pStyle w:val="Heading2"/>
      </w:pPr>
      <w:bookmarkStart w:id="9" w:name="_Toc238222420"/>
      <w:r>
        <w:t>2.1 Launching from the Outage Scheduler</w:t>
      </w:r>
      <w:bookmarkEnd w:id="9"/>
    </w:p>
    <w:p w14:paraId="3AEB7B32" w14:textId="77777777" w:rsidR="00E97128" w:rsidRDefault="005B173E" w:rsidP="005C43E0">
      <w:pPr>
        <w:spacing w:before="80" w:after="80"/>
      </w:pPr>
      <w:r>
        <w:t>The DPC Dashboard is accessed directly from the Outage Scheduler — the same portal you already use for outage submissions. No separate login is required.</w:t>
      </w:r>
    </w:p>
    <w:p w14:paraId="76E2068D" w14:textId="77777777" w:rsidR="00E97128" w:rsidRDefault="00E97128" w:rsidP="005C43E0">
      <w:pPr>
        <w:spacing w:before="60" w:after="60"/>
      </w:pPr>
    </w:p>
    <w:p w14:paraId="582243CF" w14:textId="77777777" w:rsidR="00E97128" w:rsidRDefault="005B173E" w:rsidP="005C43E0">
      <w:pPr>
        <w:pStyle w:val="ListParagraph"/>
        <w:numPr>
          <w:ilvl w:val="0"/>
          <w:numId w:val="3"/>
        </w:numPr>
        <w:spacing w:before="80" w:after="80"/>
      </w:pPr>
      <w:r>
        <w:t>Log in to the ERCOT Market Portal using your existing credentials.</w:t>
      </w:r>
    </w:p>
    <w:p w14:paraId="35904E51" w14:textId="77777777" w:rsidR="007A4AF8" w:rsidRDefault="007A4AF8" w:rsidP="007A4AF8">
      <w:pPr>
        <w:pStyle w:val="ListParagraph"/>
        <w:spacing w:before="80" w:after="80"/>
        <w:ind w:left="720"/>
      </w:pPr>
      <w:r>
        <w:t xml:space="preserve">MOTE URL - </w:t>
      </w:r>
      <w:hyperlink r:id="rId11" w:tgtFrame="_blank" w:tooltip="https://testmis.ercot.com/osrui/osrui/summary.action" w:history="1">
        <w:r>
          <w:rPr>
            <w:rStyle w:val="Hyperlink"/>
          </w:rPr>
          <w:t>https://testmis.ercot.com/osrui/osrui/Summary.action</w:t>
        </w:r>
      </w:hyperlink>
      <w:r>
        <w:br/>
        <w:t xml:space="preserve">PROD URL- </w:t>
      </w:r>
      <w:hyperlink r:id="rId12" w:history="1">
        <w:r>
          <w:rPr>
            <w:rStyle w:val="Hyperlink"/>
          </w:rPr>
          <w:t>https://mis.ercot.com/osrui/osrui/Summary.action</w:t>
        </w:r>
      </w:hyperlink>
    </w:p>
    <w:p w14:paraId="7C194566" w14:textId="77777777" w:rsidR="00E97128" w:rsidRDefault="005B173E" w:rsidP="005C43E0">
      <w:pPr>
        <w:pStyle w:val="ListParagraph"/>
        <w:numPr>
          <w:ilvl w:val="0"/>
          <w:numId w:val="3"/>
        </w:numPr>
        <w:spacing w:before="80" w:after="80"/>
      </w:pPr>
      <w:r>
        <w:t>Open the Outage Scheduler application.</w:t>
      </w:r>
    </w:p>
    <w:p w14:paraId="7088614C" w14:textId="77777777" w:rsidR="00E97128" w:rsidRDefault="005B173E" w:rsidP="005C43E0">
      <w:pPr>
        <w:pStyle w:val="ListParagraph"/>
        <w:numPr>
          <w:ilvl w:val="0"/>
          <w:numId w:val="3"/>
        </w:numPr>
        <w:spacing w:before="80" w:after="80"/>
      </w:pPr>
      <w:r>
        <w:t>In the top-right corner of the Outage Scheduler, click the DPC Dashboard button.</w:t>
      </w:r>
    </w:p>
    <w:p w14:paraId="3B099B91" w14:textId="77777777" w:rsidR="00E97128" w:rsidRDefault="00E97128">
      <w:pPr>
        <w:spacing w:before="60" w:after="60"/>
      </w:pPr>
    </w:p>
    <w:p w14:paraId="7AA1E65C" w14:textId="77777777" w:rsidR="00E97128" w:rsidRDefault="00F66B69">
      <w:pPr>
        <w:pBdr>
          <w:top w:val="single" w:sz="2" w:space="0" w:color="DDDDDD"/>
          <w:left w:val="single" w:sz="2" w:space="0" w:color="DDDDDD"/>
          <w:bottom w:val="single" w:sz="2" w:space="0" w:color="DDDDDD"/>
          <w:right w:val="single" w:sz="2" w:space="0" w:color="DDDDDD"/>
        </w:pBdr>
        <w:spacing w:before="120" w:after="40"/>
        <w:jc w:val="center"/>
      </w:pPr>
      <w:r>
        <w:rPr>
          <w:noProof/>
        </w:rPr>
        <w:drawing>
          <wp:inline distT="0" distB="0" distL="0" distR="0" wp14:anchorId="523CF426" wp14:editId="3F479279">
            <wp:extent cx="5943600" cy="3461385"/>
            <wp:effectExtent l="0" t="0" r="0" b="5715"/>
            <wp:docPr id="1747016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16539" name=""/>
                    <pic:cNvPicPr/>
                  </pic:nvPicPr>
                  <pic:blipFill>
                    <a:blip r:embed="rId13"/>
                    <a:stretch>
                      <a:fillRect/>
                    </a:stretch>
                  </pic:blipFill>
                  <pic:spPr>
                    <a:xfrm>
                      <a:off x="0" y="0"/>
                      <a:ext cx="5943600" cy="3461385"/>
                    </a:xfrm>
                    <a:prstGeom prst="rect">
                      <a:avLst/>
                    </a:prstGeom>
                  </pic:spPr>
                </pic:pic>
              </a:graphicData>
            </a:graphic>
          </wp:inline>
        </w:drawing>
      </w:r>
    </w:p>
    <w:p w14:paraId="300F4BB6" w14:textId="77777777" w:rsidR="00E97128" w:rsidRDefault="005B173E">
      <w:pPr>
        <w:spacing w:before="60" w:after="200"/>
        <w:jc w:val="center"/>
      </w:pPr>
      <w:r>
        <w:rPr>
          <w:i/>
          <w:iCs/>
          <w:color w:val="595959"/>
          <w:sz w:val="18"/>
          <w:szCs w:val="18"/>
        </w:rPr>
        <w:t>Figure 1 – The DPC Dashboard button (top-right) in the Outage Scheduler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01AB" w14:paraId="6835B4E2" w14:textId="77777777">
        <w:tc>
          <w:tcPr>
            <w:tcW w:w="0" w:type="auto"/>
            <w:shd w:val="clear" w:color="auto" w:fill="E6F4F7"/>
            <w:tcMar>
              <w:top w:w="100" w:type="dxa"/>
              <w:left w:w="180" w:type="dxa"/>
              <w:bottom w:w="100" w:type="dxa"/>
              <w:right w:w="180" w:type="dxa"/>
            </w:tcMar>
          </w:tcPr>
          <w:p w14:paraId="55D85B5C" w14:textId="77777777" w:rsidR="00E97128" w:rsidRDefault="005B173E">
            <w:pPr>
              <w:spacing w:before="40" w:after="40"/>
            </w:pPr>
            <w:r>
              <w:rPr>
                <w:b/>
                <w:bCs/>
                <w:color w:val="00829B"/>
                <w:sz w:val="22"/>
                <w:szCs w:val="22"/>
              </w:rPr>
              <w:t>Note: </w:t>
            </w:r>
            <w:r>
              <w:rPr>
                <w:sz w:val="22"/>
                <w:szCs w:val="22"/>
              </w:rPr>
              <w:t>Your current Market Participant and DUNS number are displayed at the top of the Outage Scheduler page. The DPC Dashboard will use the same company context automatically.</w:t>
            </w:r>
          </w:p>
        </w:tc>
      </w:tr>
    </w:tbl>
    <w:p w14:paraId="6F69217C" w14:textId="77777777" w:rsidR="00E97128" w:rsidRDefault="00E97128">
      <w:pPr>
        <w:spacing w:before="60" w:after="60"/>
      </w:pPr>
    </w:p>
    <w:p w14:paraId="2F3674A7" w14:textId="77777777" w:rsidR="00E97128" w:rsidRDefault="005B173E">
      <w:r>
        <w:br w:type="page"/>
      </w:r>
    </w:p>
    <w:p w14:paraId="57260601" w14:textId="77777777" w:rsidR="00E97128" w:rsidRDefault="005B173E">
      <w:pPr>
        <w:pStyle w:val="Heading1"/>
        <w:pBdr>
          <w:bottom w:val="single" w:sz="8" w:space="1" w:color="00829B"/>
        </w:pBdr>
      </w:pPr>
      <w:bookmarkStart w:id="10" w:name="_Toc238222421"/>
      <w:r>
        <w:lastRenderedPageBreak/>
        <w:t>3. The DPC Dashboard</w:t>
      </w:r>
      <w:bookmarkEnd w:id="10"/>
    </w:p>
    <w:p w14:paraId="68C13E4F" w14:textId="77777777" w:rsidR="00E97128" w:rsidRDefault="005B173E">
      <w:pPr>
        <w:pStyle w:val="Heading2"/>
      </w:pPr>
      <w:bookmarkStart w:id="11" w:name="_Toc238222422"/>
      <w:r>
        <w:t>3.1 Dashboard Layout</w:t>
      </w:r>
      <w:bookmarkEnd w:id="11"/>
    </w:p>
    <w:p w14:paraId="588056C2" w14:textId="77777777" w:rsidR="00E97128" w:rsidRDefault="005B173E">
      <w:pPr>
        <w:spacing w:before="80" w:after="80"/>
      </w:pPr>
      <w:r>
        <w:t>Clicking DPC Dashboard opens the DPC Queue view. The screen is divided into two areas:</w:t>
      </w:r>
    </w:p>
    <w:p w14:paraId="4E8D2632" w14:textId="77777777" w:rsidR="00E97128" w:rsidRDefault="00E97128">
      <w:pPr>
        <w:spacing w:before="60" w:after="60"/>
      </w:pPr>
    </w:p>
    <w:p w14:paraId="17FF1E37" w14:textId="77777777" w:rsidR="00E97128" w:rsidRDefault="005B173E">
      <w:pPr>
        <w:pStyle w:val="ListParagraph"/>
        <w:numPr>
          <w:ilvl w:val="0"/>
          <w:numId w:val="2"/>
        </w:numPr>
        <w:spacing w:before="60" w:after="60"/>
      </w:pPr>
      <w:r>
        <w:t>Left panel – Navigation: DPC Queue (active submissions), Archive (historical records), and the + New DPC button to start a new submission.</w:t>
      </w:r>
    </w:p>
    <w:p w14:paraId="3136D37C" w14:textId="77777777" w:rsidR="00E97128" w:rsidRDefault="005B173E">
      <w:pPr>
        <w:pStyle w:val="ListParagraph"/>
        <w:numPr>
          <w:ilvl w:val="0"/>
          <w:numId w:val="2"/>
        </w:numPr>
        <w:spacing w:before="60" w:after="60"/>
      </w:pPr>
      <w:r>
        <w:t>Main grid – A table listing all your DPC records with columns for key details and current status.</w:t>
      </w:r>
    </w:p>
    <w:p w14:paraId="1F5C1C08" w14:textId="77777777" w:rsidR="00E97128" w:rsidRDefault="00E97128">
      <w:pPr>
        <w:spacing w:before="60" w:after="60"/>
      </w:pPr>
    </w:p>
    <w:p w14:paraId="2BAC2C89" w14:textId="77777777" w:rsidR="00E97128" w:rsidRDefault="005B173E">
      <w:pPr>
        <w:pBdr>
          <w:top w:val="single" w:sz="2" w:space="0" w:color="DDDDDD"/>
          <w:left w:val="single" w:sz="2" w:space="0" w:color="DDDDDD"/>
          <w:bottom w:val="single" w:sz="2" w:space="0" w:color="DDDDDD"/>
          <w:right w:val="single" w:sz="2" w:space="0" w:color="DDDDDD"/>
        </w:pBdr>
        <w:spacing w:before="120" w:after="40"/>
        <w:jc w:val="center"/>
      </w:pPr>
      <w:r>
        <w:rPr>
          <w:noProof/>
        </w:rPr>
        <w:drawing>
          <wp:inline distT="0" distB="0" distL="0" distR="0" wp14:anchorId="7AFDBFEA" wp14:editId="73B87123">
            <wp:extent cx="5943600" cy="2686050"/>
            <wp:effectExtent l="0" t="0" r="0" b="0"/>
            <wp:docPr id="1751872370" name="Picture 175187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943600" cy="2686050"/>
                    </a:xfrm>
                    <a:prstGeom prst="rect">
                      <a:avLst/>
                    </a:prstGeom>
                  </pic:spPr>
                </pic:pic>
              </a:graphicData>
            </a:graphic>
          </wp:inline>
        </w:drawing>
      </w:r>
    </w:p>
    <w:p w14:paraId="07353E24" w14:textId="77777777" w:rsidR="00E97128" w:rsidRDefault="005B173E">
      <w:pPr>
        <w:spacing w:before="60" w:after="200"/>
        <w:jc w:val="center"/>
      </w:pPr>
      <w:r>
        <w:rPr>
          <w:i/>
          <w:iCs/>
          <w:color w:val="595959"/>
          <w:sz w:val="18"/>
          <w:szCs w:val="18"/>
        </w:rPr>
        <w:t>Figure 2 – DPC Dashboard showing the DPC Queue with submitted records</w:t>
      </w:r>
    </w:p>
    <w:p w14:paraId="209DB1AA" w14:textId="77777777" w:rsidR="00E97128" w:rsidRDefault="005B173E">
      <w:pPr>
        <w:pStyle w:val="Heading2"/>
      </w:pPr>
      <w:bookmarkStart w:id="12" w:name="_Toc238222423"/>
      <w:r>
        <w:t>3.2 Dashboard Columns</w:t>
      </w:r>
      <w:bookmarkEnd w:id="12"/>
    </w:p>
    <w:p w14:paraId="5CB57E47"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360"/>
      </w:tblGrid>
      <w:tr w:rsidR="007A01AB" w14:paraId="2EC469B9" w14:textId="77777777">
        <w:tc>
          <w:tcPr>
            <w:tcW w:w="2000" w:type="dxa"/>
            <w:shd w:val="clear" w:color="auto" w:fill="00829B"/>
            <w:tcMar>
              <w:top w:w="80" w:type="dxa"/>
              <w:left w:w="140" w:type="dxa"/>
              <w:bottom w:w="80" w:type="dxa"/>
              <w:right w:w="140" w:type="dxa"/>
            </w:tcMar>
          </w:tcPr>
          <w:p w14:paraId="39BA5A7C" w14:textId="77777777" w:rsidR="00E97128" w:rsidRDefault="005B173E">
            <w:r>
              <w:rPr>
                <w:b/>
                <w:bCs/>
                <w:color w:val="FFFFFF"/>
                <w:sz w:val="20"/>
                <w:szCs w:val="20"/>
              </w:rPr>
              <w:t>Column</w:t>
            </w:r>
          </w:p>
        </w:tc>
        <w:tc>
          <w:tcPr>
            <w:tcW w:w="7360" w:type="dxa"/>
            <w:shd w:val="clear" w:color="auto" w:fill="00829B"/>
            <w:tcMar>
              <w:top w:w="80" w:type="dxa"/>
              <w:left w:w="140" w:type="dxa"/>
              <w:bottom w:w="80" w:type="dxa"/>
              <w:right w:w="140" w:type="dxa"/>
            </w:tcMar>
          </w:tcPr>
          <w:p w14:paraId="3D2E2814" w14:textId="77777777" w:rsidR="00E97128" w:rsidRDefault="005B173E">
            <w:r>
              <w:rPr>
                <w:b/>
                <w:bCs/>
                <w:color w:val="FFFFFF"/>
                <w:sz w:val="20"/>
                <w:szCs w:val="20"/>
              </w:rPr>
              <w:t>Description</w:t>
            </w:r>
          </w:p>
        </w:tc>
      </w:tr>
      <w:tr w:rsidR="007A01AB" w14:paraId="74694071" w14:textId="77777777">
        <w:tc>
          <w:tcPr>
            <w:tcW w:w="2000" w:type="dxa"/>
            <w:shd w:val="clear" w:color="auto" w:fill="F2F8FA"/>
            <w:tcMar>
              <w:top w:w="80" w:type="dxa"/>
              <w:left w:w="140" w:type="dxa"/>
              <w:bottom w:w="80" w:type="dxa"/>
              <w:right w:w="140" w:type="dxa"/>
            </w:tcMar>
          </w:tcPr>
          <w:p w14:paraId="4018AB9C" w14:textId="77777777" w:rsidR="00E97128" w:rsidRDefault="005B173E">
            <w:r>
              <w:rPr>
                <w:sz w:val="20"/>
                <w:szCs w:val="20"/>
              </w:rPr>
              <w:t>DPC ID</w:t>
            </w:r>
          </w:p>
        </w:tc>
        <w:tc>
          <w:tcPr>
            <w:tcW w:w="7360" w:type="dxa"/>
            <w:shd w:val="clear" w:color="auto" w:fill="F2F8FA"/>
            <w:tcMar>
              <w:top w:w="80" w:type="dxa"/>
              <w:left w:w="140" w:type="dxa"/>
              <w:bottom w:w="80" w:type="dxa"/>
              <w:right w:w="140" w:type="dxa"/>
            </w:tcMar>
          </w:tcPr>
          <w:p w14:paraId="0D7C4B81" w14:textId="77777777" w:rsidR="00E97128" w:rsidRDefault="005B173E">
            <w:r>
              <w:rPr>
                <w:sz w:val="20"/>
                <w:szCs w:val="20"/>
              </w:rPr>
              <w:t>Unique identifier assigned to each DPC. Click the number to open the full DPC detail view.</w:t>
            </w:r>
          </w:p>
        </w:tc>
      </w:tr>
      <w:tr w:rsidR="007A01AB" w14:paraId="0D458564" w14:textId="77777777">
        <w:tc>
          <w:tcPr>
            <w:tcW w:w="2000" w:type="dxa"/>
            <w:shd w:val="clear" w:color="auto" w:fill="FFFFFF"/>
            <w:tcMar>
              <w:top w:w="80" w:type="dxa"/>
              <w:left w:w="140" w:type="dxa"/>
              <w:bottom w:w="80" w:type="dxa"/>
              <w:right w:w="140" w:type="dxa"/>
            </w:tcMar>
          </w:tcPr>
          <w:p w14:paraId="04DA322E" w14:textId="77777777" w:rsidR="00E97128" w:rsidRDefault="005B173E">
            <w:r>
              <w:rPr>
                <w:sz w:val="20"/>
                <w:szCs w:val="20"/>
              </w:rPr>
              <w:t>Category</w:t>
            </w:r>
          </w:p>
        </w:tc>
        <w:tc>
          <w:tcPr>
            <w:tcW w:w="7360" w:type="dxa"/>
            <w:shd w:val="clear" w:color="auto" w:fill="FFFFFF"/>
            <w:tcMar>
              <w:top w:w="80" w:type="dxa"/>
              <w:left w:w="140" w:type="dxa"/>
              <w:bottom w:w="80" w:type="dxa"/>
              <w:right w:w="140" w:type="dxa"/>
            </w:tcMar>
          </w:tcPr>
          <w:p w14:paraId="41C3BD64" w14:textId="77777777" w:rsidR="00E97128" w:rsidRDefault="005B173E">
            <w:r>
              <w:rPr>
                <w:sz w:val="20"/>
                <w:szCs w:val="20"/>
              </w:rPr>
              <w:t>Temporary – for DPCs submitted through this portal. Permanent – for DPCs submitted from NMMS MAGE.</w:t>
            </w:r>
          </w:p>
        </w:tc>
      </w:tr>
      <w:tr w:rsidR="007A01AB" w14:paraId="4A115045" w14:textId="77777777">
        <w:tc>
          <w:tcPr>
            <w:tcW w:w="2000" w:type="dxa"/>
            <w:shd w:val="clear" w:color="auto" w:fill="F2F8FA"/>
            <w:tcMar>
              <w:top w:w="80" w:type="dxa"/>
              <w:left w:w="140" w:type="dxa"/>
              <w:bottom w:w="80" w:type="dxa"/>
              <w:right w:w="140" w:type="dxa"/>
            </w:tcMar>
          </w:tcPr>
          <w:p w14:paraId="3F1AFB8F" w14:textId="77777777" w:rsidR="00E97128" w:rsidRDefault="0085666A">
            <w:r>
              <w:rPr>
                <w:sz w:val="20"/>
                <w:szCs w:val="20"/>
              </w:rPr>
              <w:t>DPC Type</w:t>
            </w:r>
          </w:p>
        </w:tc>
        <w:tc>
          <w:tcPr>
            <w:tcW w:w="7360" w:type="dxa"/>
            <w:shd w:val="clear" w:color="auto" w:fill="F2F8FA"/>
            <w:tcMar>
              <w:top w:w="80" w:type="dxa"/>
              <w:left w:w="140" w:type="dxa"/>
              <w:bottom w:w="80" w:type="dxa"/>
              <w:right w:w="140" w:type="dxa"/>
            </w:tcMar>
          </w:tcPr>
          <w:p w14:paraId="09317990" w14:textId="77777777" w:rsidR="00E97128" w:rsidRDefault="005B173E">
            <w:r>
              <w:rPr>
                <w:sz w:val="20"/>
                <w:szCs w:val="20"/>
              </w:rPr>
              <w:t>Static Line/Transformers Ratings or Contingencies Enable/Disable.</w:t>
            </w:r>
          </w:p>
        </w:tc>
      </w:tr>
      <w:tr w:rsidR="007A01AB" w14:paraId="2C00B044" w14:textId="77777777">
        <w:tc>
          <w:tcPr>
            <w:tcW w:w="2000" w:type="dxa"/>
            <w:shd w:val="clear" w:color="auto" w:fill="FFFFFF"/>
            <w:tcMar>
              <w:top w:w="80" w:type="dxa"/>
              <w:left w:w="140" w:type="dxa"/>
              <w:bottom w:w="80" w:type="dxa"/>
              <w:right w:w="140" w:type="dxa"/>
            </w:tcMar>
          </w:tcPr>
          <w:p w14:paraId="1541416F" w14:textId="77777777" w:rsidR="00E97128" w:rsidRDefault="005B173E">
            <w:r>
              <w:rPr>
                <w:sz w:val="20"/>
                <w:szCs w:val="20"/>
              </w:rPr>
              <w:t>DPC Name</w:t>
            </w:r>
          </w:p>
        </w:tc>
        <w:tc>
          <w:tcPr>
            <w:tcW w:w="7360" w:type="dxa"/>
            <w:shd w:val="clear" w:color="auto" w:fill="FFFFFF"/>
            <w:tcMar>
              <w:top w:w="80" w:type="dxa"/>
              <w:left w:w="140" w:type="dxa"/>
              <w:bottom w:w="80" w:type="dxa"/>
              <w:right w:w="140" w:type="dxa"/>
            </w:tcMar>
          </w:tcPr>
          <w:p w14:paraId="0377F50D" w14:textId="77777777" w:rsidR="00E97128" w:rsidRDefault="005B173E">
            <w:r>
              <w:rPr>
                <w:sz w:val="20"/>
                <w:szCs w:val="20"/>
              </w:rPr>
              <w:t>The name you entered for the DPC at submission.</w:t>
            </w:r>
          </w:p>
        </w:tc>
      </w:tr>
      <w:tr w:rsidR="007A01AB" w14:paraId="76EB4021" w14:textId="77777777">
        <w:tc>
          <w:tcPr>
            <w:tcW w:w="2000" w:type="dxa"/>
            <w:shd w:val="clear" w:color="auto" w:fill="F2F8FA"/>
            <w:tcMar>
              <w:top w:w="80" w:type="dxa"/>
              <w:left w:w="140" w:type="dxa"/>
              <w:bottom w:w="80" w:type="dxa"/>
              <w:right w:w="140" w:type="dxa"/>
            </w:tcMar>
          </w:tcPr>
          <w:p w14:paraId="3176F18D" w14:textId="77777777" w:rsidR="00E97128" w:rsidRDefault="005B173E">
            <w:r>
              <w:rPr>
                <w:sz w:val="20"/>
                <w:szCs w:val="20"/>
              </w:rPr>
              <w:t>Effective Start</w:t>
            </w:r>
          </w:p>
        </w:tc>
        <w:tc>
          <w:tcPr>
            <w:tcW w:w="7360" w:type="dxa"/>
            <w:shd w:val="clear" w:color="auto" w:fill="F2F8FA"/>
            <w:tcMar>
              <w:top w:w="80" w:type="dxa"/>
              <w:left w:w="140" w:type="dxa"/>
              <w:bottom w:w="80" w:type="dxa"/>
              <w:right w:w="140" w:type="dxa"/>
            </w:tcMar>
          </w:tcPr>
          <w:p w14:paraId="3B1D87B0" w14:textId="77777777" w:rsidR="00E97128" w:rsidRDefault="005B173E">
            <w:r>
              <w:rPr>
                <w:sz w:val="20"/>
                <w:szCs w:val="20"/>
              </w:rPr>
              <w:t>The effective start date and time of the DPC.</w:t>
            </w:r>
          </w:p>
        </w:tc>
      </w:tr>
      <w:tr w:rsidR="007A01AB" w14:paraId="2E0A9EEB" w14:textId="77777777">
        <w:tc>
          <w:tcPr>
            <w:tcW w:w="2000" w:type="dxa"/>
            <w:shd w:val="clear" w:color="auto" w:fill="FFFFFF"/>
            <w:tcMar>
              <w:top w:w="80" w:type="dxa"/>
              <w:left w:w="140" w:type="dxa"/>
              <w:bottom w:w="80" w:type="dxa"/>
              <w:right w:w="140" w:type="dxa"/>
            </w:tcMar>
          </w:tcPr>
          <w:p w14:paraId="3A081FFC" w14:textId="77777777" w:rsidR="00E97128" w:rsidRDefault="005B173E">
            <w:r>
              <w:rPr>
                <w:sz w:val="20"/>
                <w:szCs w:val="20"/>
              </w:rPr>
              <w:t>Effective End</w:t>
            </w:r>
          </w:p>
        </w:tc>
        <w:tc>
          <w:tcPr>
            <w:tcW w:w="7360" w:type="dxa"/>
            <w:shd w:val="clear" w:color="auto" w:fill="FFFFFF"/>
            <w:tcMar>
              <w:top w:w="80" w:type="dxa"/>
              <w:left w:w="140" w:type="dxa"/>
              <w:bottom w:w="80" w:type="dxa"/>
              <w:right w:w="140" w:type="dxa"/>
            </w:tcMar>
          </w:tcPr>
          <w:p w14:paraId="64BFD2E6" w14:textId="77777777" w:rsidR="00E97128" w:rsidRDefault="005B173E">
            <w:r>
              <w:rPr>
                <w:sz w:val="20"/>
                <w:szCs w:val="20"/>
              </w:rPr>
              <w:t>The effective end date and time of the DPC.</w:t>
            </w:r>
          </w:p>
        </w:tc>
      </w:tr>
      <w:tr w:rsidR="007A01AB" w14:paraId="710AE61A" w14:textId="77777777">
        <w:tc>
          <w:tcPr>
            <w:tcW w:w="2000" w:type="dxa"/>
            <w:shd w:val="clear" w:color="auto" w:fill="F2F8FA"/>
            <w:tcMar>
              <w:top w:w="80" w:type="dxa"/>
              <w:left w:w="140" w:type="dxa"/>
              <w:bottom w:w="80" w:type="dxa"/>
              <w:right w:w="140" w:type="dxa"/>
            </w:tcMar>
          </w:tcPr>
          <w:p w14:paraId="687F5D48" w14:textId="77777777" w:rsidR="00E97128" w:rsidRDefault="005B173E">
            <w:r>
              <w:rPr>
                <w:sz w:val="20"/>
                <w:szCs w:val="20"/>
              </w:rPr>
              <w:lastRenderedPageBreak/>
              <w:t>Status</w:t>
            </w:r>
          </w:p>
        </w:tc>
        <w:tc>
          <w:tcPr>
            <w:tcW w:w="7360" w:type="dxa"/>
            <w:shd w:val="clear" w:color="auto" w:fill="F2F8FA"/>
            <w:tcMar>
              <w:top w:w="80" w:type="dxa"/>
              <w:left w:w="140" w:type="dxa"/>
              <w:bottom w:w="80" w:type="dxa"/>
              <w:right w:w="140" w:type="dxa"/>
            </w:tcMar>
          </w:tcPr>
          <w:p w14:paraId="792A9108" w14:textId="77777777" w:rsidR="00E97128" w:rsidRDefault="005B173E">
            <w:r>
              <w:rPr>
                <w:sz w:val="20"/>
                <w:szCs w:val="20"/>
              </w:rPr>
              <w:t>Current processing status. See Section 3.4 for full definitions.</w:t>
            </w:r>
          </w:p>
        </w:tc>
      </w:tr>
      <w:tr w:rsidR="007A01AB" w14:paraId="07AFD622" w14:textId="77777777">
        <w:tc>
          <w:tcPr>
            <w:tcW w:w="2000" w:type="dxa"/>
            <w:shd w:val="clear" w:color="auto" w:fill="FFFFFF"/>
            <w:tcMar>
              <w:top w:w="80" w:type="dxa"/>
              <w:left w:w="140" w:type="dxa"/>
              <w:bottom w:w="80" w:type="dxa"/>
              <w:right w:w="140" w:type="dxa"/>
            </w:tcMar>
          </w:tcPr>
          <w:p w14:paraId="4A2A5993" w14:textId="77777777" w:rsidR="00E97128" w:rsidRDefault="005B173E">
            <w:r>
              <w:rPr>
                <w:sz w:val="20"/>
                <w:szCs w:val="20"/>
              </w:rPr>
              <w:t>Reason</w:t>
            </w:r>
          </w:p>
        </w:tc>
        <w:tc>
          <w:tcPr>
            <w:tcW w:w="7360" w:type="dxa"/>
            <w:shd w:val="clear" w:color="auto" w:fill="FFFFFF"/>
            <w:tcMar>
              <w:top w:w="80" w:type="dxa"/>
              <w:left w:w="140" w:type="dxa"/>
              <w:bottom w:w="80" w:type="dxa"/>
              <w:right w:w="140" w:type="dxa"/>
            </w:tcMar>
          </w:tcPr>
          <w:p w14:paraId="55BB260E" w14:textId="77777777" w:rsidR="00E97128" w:rsidRDefault="005B173E">
            <w:r>
              <w:rPr>
                <w:sz w:val="20"/>
                <w:szCs w:val="20"/>
              </w:rPr>
              <w:t>The reason category selected at submission (e.g., Outage, Equipment Failure).</w:t>
            </w:r>
          </w:p>
        </w:tc>
      </w:tr>
      <w:tr w:rsidR="007A01AB" w14:paraId="1008D19D" w14:textId="77777777">
        <w:tc>
          <w:tcPr>
            <w:tcW w:w="2000" w:type="dxa"/>
            <w:shd w:val="clear" w:color="auto" w:fill="F2F8FA"/>
            <w:tcMar>
              <w:top w:w="80" w:type="dxa"/>
              <w:left w:w="140" w:type="dxa"/>
              <w:bottom w:w="80" w:type="dxa"/>
              <w:right w:w="140" w:type="dxa"/>
            </w:tcMar>
          </w:tcPr>
          <w:p w14:paraId="7FB6912B" w14:textId="77777777" w:rsidR="00E97128" w:rsidRDefault="005B173E">
            <w:r>
              <w:rPr>
                <w:sz w:val="20"/>
                <w:szCs w:val="20"/>
              </w:rPr>
              <w:t>Company</w:t>
            </w:r>
          </w:p>
        </w:tc>
        <w:tc>
          <w:tcPr>
            <w:tcW w:w="7360" w:type="dxa"/>
            <w:shd w:val="clear" w:color="auto" w:fill="F2F8FA"/>
            <w:tcMar>
              <w:top w:w="80" w:type="dxa"/>
              <w:left w:w="140" w:type="dxa"/>
              <w:bottom w:w="80" w:type="dxa"/>
              <w:right w:w="140" w:type="dxa"/>
            </w:tcMar>
          </w:tcPr>
          <w:p w14:paraId="19EC0F04" w14:textId="77777777" w:rsidR="00E97128" w:rsidRDefault="005B173E">
            <w:r>
              <w:rPr>
                <w:sz w:val="20"/>
                <w:szCs w:val="20"/>
              </w:rPr>
              <w:t>Your requesting company name.</w:t>
            </w:r>
          </w:p>
        </w:tc>
      </w:tr>
      <w:tr w:rsidR="007A01AB" w14:paraId="5FCEDB1A" w14:textId="77777777">
        <w:tc>
          <w:tcPr>
            <w:tcW w:w="2000" w:type="dxa"/>
            <w:shd w:val="clear" w:color="auto" w:fill="FFFFFF"/>
            <w:tcMar>
              <w:top w:w="80" w:type="dxa"/>
              <w:left w:w="140" w:type="dxa"/>
              <w:bottom w:w="80" w:type="dxa"/>
              <w:right w:w="140" w:type="dxa"/>
            </w:tcMar>
          </w:tcPr>
          <w:p w14:paraId="3D5E409D" w14:textId="77777777" w:rsidR="00E97128" w:rsidRDefault="005B173E">
            <w:r>
              <w:rPr>
                <w:sz w:val="20"/>
                <w:szCs w:val="20"/>
              </w:rPr>
              <w:t>Requestor</w:t>
            </w:r>
          </w:p>
        </w:tc>
        <w:tc>
          <w:tcPr>
            <w:tcW w:w="7360" w:type="dxa"/>
            <w:shd w:val="clear" w:color="auto" w:fill="FFFFFF"/>
            <w:tcMar>
              <w:top w:w="80" w:type="dxa"/>
              <w:left w:w="140" w:type="dxa"/>
              <w:bottom w:w="80" w:type="dxa"/>
              <w:right w:w="140" w:type="dxa"/>
            </w:tcMar>
          </w:tcPr>
          <w:p w14:paraId="63E192F0" w14:textId="77777777" w:rsidR="00E97128" w:rsidRDefault="005B173E">
            <w:r>
              <w:rPr>
                <w:sz w:val="20"/>
                <w:szCs w:val="20"/>
              </w:rPr>
              <w:t>The user ID that submitted the DPC.</w:t>
            </w:r>
          </w:p>
        </w:tc>
      </w:tr>
      <w:tr w:rsidR="007A01AB" w14:paraId="2E664AF1" w14:textId="77777777">
        <w:tc>
          <w:tcPr>
            <w:tcW w:w="2000" w:type="dxa"/>
            <w:shd w:val="clear" w:color="auto" w:fill="F2F8FA"/>
            <w:tcMar>
              <w:top w:w="80" w:type="dxa"/>
              <w:left w:w="140" w:type="dxa"/>
              <w:bottom w:w="80" w:type="dxa"/>
              <w:right w:w="140" w:type="dxa"/>
            </w:tcMar>
          </w:tcPr>
          <w:p w14:paraId="1DB84D17" w14:textId="77777777" w:rsidR="00E97128" w:rsidRDefault="005B173E">
            <w:r>
              <w:rPr>
                <w:sz w:val="20"/>
                <w:szCs w:val="20"/>
              </w:rPr>
              <w:t>NOMCR #</w:t>
            </w:r>
          </w:p>
        </w:tc>
        <w:tc>
          <w:tcPr>
            <w:tcW w:w="7360" w:type="dxa"/>
            <w:shd w:val="clear" w:color="auto" w:fill="F2F8FA"/>
            <w:tcMar>
              <w:top w:w="80" w:type="dxa"/>
              <w:left w:w="140" w:type="dxa"/>
              <w:bottom w:w="80" w:type="dxa"/>
              <w:right w:w="140" w:type="dxa"/>
            </w:tcMar>
          </w:tcPr>
          <w:p w14:paraId="42721A43" w14:textId="77777777" w:rsidR="00E97128" w:rsidRDefault="005B173E">
            <w:r>
              <w:rPr>
                <w:sz w:val="20"/>
                <w:szCs w:val="20"/>
              </w:rPr>
              <w:t>Applicable only for Permanent DPCs from MAGE. This field will be blank for Temporary DPCs submitted from this portal.</w:t>
            </w:r>
          </w:p>
        </w:tc>
      </w:tr>
    </w:tbl>
    <w:p w14:paraId="2555C7C9" w14:textId="77777777" w:rsidR="00E97128" w:rsidRDefault="00E97128">
      <w:pPr>
        <w:spacing w:before="60" w:after="60"/>
      </w:pPr>
    </w:p>
    <w:p w14:paraId="66DE2164" w14:textId="77777777" w:rsidR="00E97128" w:rsidRDefault="005B173E">
      <w:pPr>
        <w:pStyle w:val="Heading2"/>
      </w:pPr>
      <w:bookmarkStart w:id="13" w:name="_Toc238222424"/>
      <w:r>
        <w:t>3.3 DPC Queue vs Archive</w:t>
      </w:r>
      <w:bookmarkEnd w:id="13"/>
    </w:p>
    <w:p w14:paraId="72B3DC15"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360"/>
      </w:tblGrid>
      <w:tr w:rsidR="007A01AB" w14:paraId="29971B84" w14:textId="77777777">
        <w:tc>
          <w:tcPr>
            <w:tcW w:w="2000" w:type="dxa"/>
            <w:shd w:val="clear" w:color="auto" w:fill="00829B"/>
            <w:tcMar>
              <w:top w:w="80" w:type="dxa"/>
              <w:left w:w="140" w:type="dxa"/>
              <w:bottom w:w="80" w:type="dxa"/>
              <w:right w:w="140" w:type="dxa"/>
            </w:tcMar>
          </w:tcPr>
          <w:p w14:paraId="790EFAE6" w14:textId="77777777" w:rsidR="00E97128" w:rsidRDefault="005B173E">
            <w:r>
              <w:rPr>
                <w:b/>
                <w:bCs/>
                <w:color w:val="FFFFFF"/>
                <w:sz w:val="20"/>
                <w:szCs w:val="20"/>
              </w:rPr>
              <w:t>View</w:t>
            </w:r>
          </w:p>
        </w:tc>
        <w:tc>
          <w:tcPr>
            <w:tcW w:w="7360" w:type="dxa"/>
            <w:shd w:val="clear" w:color="auto" w:fill="00829B"/>
            <w:tcMar>
              <w:top w:w="80" w:type="dxa"/>
              <w:left w:w="140" w:type="dxa"/>
              <w:bottom w:w="80" w:type="dxa"/>
              <w:right w:w="140" w:type="dxa"/>
            </w:tcMar>
          </w:tcPr>
          <w:p w14:paraId="4EBC51B3" w14:textId="77777777" w:rsidR="00E97128" w:rsidRDefault="005B173E">
            <w:r>
              <w:rPr>
                <w:b/>
                <w:bCs/>
                <w:color w:val="FFFFFF"/>
                <w:sz w:val="20"/>
                <w:szCs w:val="20"/>
              </w:rPr>
              <w:t>What it shows</w:t>
            </w:r>
          </w:p>
        </w:tc>
      </w:tr>
      <w:tr w:rsidR="007A01AB" w14:paraId="34DF1166" w14:textId="77777777">
        <w:tc>
          <w:tcPr>
            <w:tcW w:w="2000" w:type="dxa"/>
            <w:shd w:val="clear" w:color="auto" w:fill="F2F8FA"/>
            <w:tcMar>
              <w:top w:w="80" w:type="dxa"/>
              <w:left w:w="140" w:type="dxa"/>
              <w:bottom w:w="80" w:type="dxa"/>
              <w:right w:w="140" w:type="dxa"/>
            </w:tcMar>
          </w:tcPr>
          <w:p w14:paraId="2507687A" w14:textId="77777777" w:rsidR="00E97128" w:rsidRDefault="005B173E">
            <w:r>
              <w:rPr>
                <w:sz w:val="20"/>
                <w:szCs w:val="20"/>
              </w:rPr>
              <w:t>DPC Queue</w:t>
            </w:r>
          </w:p>
        </w:tc>
        <w:tc>
          <w:tcPr>
            <w:tcW w:w="7360" w:type="dxa"/>
            <w:shd w:val="clear" w:color="auto" w:fill="F2F8FA"/>
            <w:tcMar>
              <w:top w:w="80" w:type="dxa"/>
              <w:left w:w="140" w:type="dxa"/>
              <w:bottom w:w="80" w:type="dxa"/>
              <w:right w:w="140" w:type="dxa"/>
            </w:tcMar>
          </w:tcPr>
          <w:p w14:paraId="283FDBC6" w14:textId="77777777" w:rsidR="00E97128" w:rsidRDefault="005B173E">
            <w:r>
              <w:rPr>
                <w:sz w:val="20"/>
                <w:szCs w:val="20"/>
              </w:rPr>
              <w:t>Your active and recently submitted DPCs. This is the default view when you open the dashboard.</w:t>
            </w:r>
          </w:p>
        </w:tc>
      </w:tr>
      <w:tr w:rsidR="007A01AB" w14:paraId="6CB77252" w14:textId="77777777">
        <w:tc>
          <w:tcPr>
            <w:tcW w:w="2000" w:type="dxa"/>
            <w:shd w:val="clear" w:color="auto" w:fill="FFFFFF"/>
            <w:tcMar>
              <w:top w:w="80" w:type="dxa"/>
              <w:left w:w="140" w:type="dxa"/>
              <w:bottom w:w="80" w:type="dxa"/>
              <w:right w:w="140" w:type="dxa"/>
            </w:tcMar>
          </w:tcPr>
          <w:p w14:paraId="6CAB410E" w14:textId="77777777" w:rsidR="00E97128" w:rsidRDefault="005B173E">
            <w:r>
              <w:rPr>
                <w:sz w:val="20"/>
                <w:szCs w:val="20"/>
              </w:rPr>
              <w:t>Archive</w:t>
            </w:r>
          </w:p>
        </w:tc>
        <w:tc>
          <w:tcPr>
            <w:tcW w:w="7360" w:type="dxa"/>
            <w:shd w:val="clear" w:color="auto" w:fill="FFFFFF"/>
            <w:tcMar>
              <w:top w:w="80" w:type="dxa"/>
              <w:left w:w="140" w:type="dxa"/>
              <w:bottom w:w="80" w:type="dxa"/>
              <w:right w:w="140" w:type="dxa"/>
            </w:tcMar>
          </w:tcPr>
          <w:p w14:paraId="00EBAF79" w14:textId="77777777" w:rsidR="00E97128" w:rsidRDefault="005B173E">
            <w:r>
              <w:rPr>
                <w:sz w:val="20"/>
                <w:szCs w:val="20"/>
              </w:rPr>
              <w:t>Historical DPCs that have completed the full lifecycle: Closed, Rejected, or Withdrawn.</w:t>
            </w:r>
          </w:p>
        </w:tc>
      </w:tr>
    </w:tbl>
    <w:p w14:paraId="54A9AAED" w14:textId="77777777" w:rsidR="00E97128" w:rsidRDefault="00E97128">
      <w:pPr>
        <w:spacing w:before="60" w:after="60"/>
      </w:pPr>
    </w:p>
    <w:p w14:paraId="0C0F2423" w14:textId="77777777" w:rsidR="00E97128" w:rsidRDefault="005B173E">
      <w:pPr>
        <w:pStyle w:val="Heading2"/>
      </w:pPr>
      <w:bookmarkStart w:id="14" w:name="_Toc238222425"/>
      <w:r>
        <w:t>3.4 DPC Status Reference</w:t>
      </w:r>
      <w:bookmarkEnd w:id="14"/>
    </w:p>
    <w:p w14:paraId="3BEA049E" w14:textId="77777777" w:rsidR="00E97128" w:rsidRDefault="005B173E">
      <w:pPr>
        <w:spacing w:before="80" w:after="80"/>
      </w:pPr>
      <w:r>
        <w:t>The Status column shows a color-coded badge reflecting where the DPC is in the review and implementation process.</w:t>
      </w:r>
    </w:p>
    <w:p w14:paraId="1BBFFA31" w14:textId="77777777" w:rsidR="00E97128" w:rsidRDefault="00E97128">
      <w:pPr>
        <w:spacing w:before="60" w:after="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6"/>
        <w:gridCol w:w="2021"/>
        <w:gridCol w:w="4518"/>
        <w:gridCol w:w="1155"/>
      </w:tblGrid>
      <w:tr w:rsidR="005700BF" w14:paraId="557C6F87" w14:textId="77777777" w:rsidTr="00F17B32">
        <w:tc>
          <w:tcPr>
            <w:tcW w:w="0" w:type="auto"/>
            <w:shd w:val="clear" w:color="auto" w:fill="00829B"/>
            <w:tcMar>
              <w:top w:w="80" w:type="dxa"/>
              <w:left w:w="140" w:type="dxa"/>
              <w:bottom w:w="80" w:type="dxa"/>
              <w:right w:w="140" w:type="dxa"/>
            </w:tcMar>
          </w:tcPr>
          <w:p w14:paraId="2EEDE6A5" w14:textId="77777777" w:rsidR="005700BF" w:rsidRDefault="005700BF">
            <w:r>
              <w:rPr>
                <w:b/>
                <w:bCs/>
                <w:color w:val="FFFFFF"/>
                <w:sz w:val="20"/>
                <w:szCs w:val="20"/>
              </w:rPr>
              <w:t>Status</w:t>
            </w:r>
          </w:p>
        </w:tc>
        <w:tc>
          <w:tcPr>
            <w:tcW w:w="2021" w:type="dxa"/>
            <w:shd w:val="clear" w:color="auto" w:fill="00829B"/>
          </w:tcPr>
          <w:p w14:paraId="77B60E4C" w14:textId="77777777" w:rsidR="005700BF" w:rsidRDefault="00F17B32">
            <w:pPr>
              <w:rPr>
                <w:b/>
                <w:bCs/>
                <w:color w:val="FFFFFF"/>
                <w:sz w:val="20"/>
                <w:szCs w:val="20"/>
              </w:rPr>
            </w:pPr>
            <w:r>
              <w:rPr>
                <w:b/>
                <w:bCs/>
                <w:color w:val="FFFFFF"/>
                <w:sz w:val="20"/>
                <w:szCs w:val="20"/>
              </w:rPr>
              <w:t>DPC Category</w:t>
            </w:r>
          </w:p>
        </w:tc>
        <w:tc>
          <w:tcPr>
            <w:tcW w:w="4518" w:type="dxa"/>
            <w:shd w:val="clear" w:color="auto" w:fill="00829B"/>
            <w:tcMar>
              <w:top w:w="80" w:type="dxa"/>
              <w:left w:w="140" w:type="dxa"/>
              <w:bottom w:w="80" w:type="dxa"/>
              <w:right w:w="140" w:type="dxa"/>
            </w:tcMar>
          </w:tcPr>
          <w:p w14:paraId="1E4F68F5" w14:textId="77777777" w:rsidR="005700BF" w:rsidRDefault="005700BF">
            <w:r>
              <w:rPr>
                <w:b/>
                <w:bCs/>
                <w:color w:val="FFFFFF"/>
                <w:sz w:val="20"/>
                <w:szCs w:val="20"/>
              </w:rPr>
              <w:t>What it means for you</w:t>
            </w:r>
          </w:p>
        </w:tc>
        <w:tc>
          <w:tcPr>
            <w:tcW w:w="0" w:type="auto"/>
            <w:shd w:val="clear" w:color="auto" w:fill="00829B"/>
            <w:tcMar>
              <w:top w:w="80" w:type="dxa"/>
              <w:left w:w="140" w:type="dxa"/>
              <w:bottom w:w="80" w:type="dxa"/>
              <w:right w:w="140" w:type="dxa"/>
            </w:tcMar>
          </w:tcPr>
          <w:p w14:paraId="677A2F7B" w14:textId="77777777" w:rsidR="005700BF" w:rsidRDefault="005700BF">
            <w:r>
              <w:rPr>
                <w:b/>
                <w:bCs/>
                <w:color w:val="FFFFFF"/>
                <w:sz w:val="20"/>
                <w:szCs w:val="20"/>
              </w:rPr>
              <w:t>Action needed?</w:t>
            </w:r>
          </w:p>
        </w:tc>
      </w:tr>
      <w:tr w:rsidR="005700BF" w14:paraId="126EE015" w14:textId="77777777" w:rsidTr="00F17B32">
        <w:tc>
          <w:tcPr>
            <w:tcW w:w="0" w:type="auto"/>
            <w:shd w:val="clear" w:color="auto" w:fill="F2F8FA"/>
            <w:tcMar>
              <w:top w:w="80" w:type="dxa"/>
              <w:left w:w="140" w:type="dxa"/>
              <w:bottom w:w="80" w:type="dxa"/>
              <w:right w:w="140" w:type="dxa"/>
            </w:tcMar>
          </w:tcPr>
          <w:p w14:paraId="21CF72D3" w14:textId="77777777" w:rsidR="005700BF" w:rsidRDefault="005700BF">
            <w:r>
              <w:rPr>
                <w:sz w:val="20"/>
                <w:szCs w:val="20"/>
              </w:rPr>
              <w:t>Submitted</w:t>
            </w:r>
          </w:p>
        </w:tc>
        <w:tc>
          <w:tcPr>
            <w:tcW w:w="2021" w:type="dxa"/>
            <w:shd w:val="clear" w:color="auto" w:fill="F2F8FA"/>
          </w:tcPr>
          <w:p w14:paraId="2E74C7E5" w14:textId="77777777" w:rsidR="005700BF" w:rsidRDefault="00F17B32">
            <w:pPr>
              <w:rPr>
                <w:sz w:val="20"/>
                <w:szCs w:val="20"/>
              </w:rPr>
            </w:pPr>
            <w:r>
              <w:rPr>
                <w:sz w:val="20"/>
                <w:szCs w:val="20"/>
              </w:rPr>
              <w:t>Temporary</w:t>
            </w:r>
          </w:p>
        </w:tc>
        <w:tc>
          <w:tcPr>
            <w:tcW w:w="4518" w:type="dxa"/>
            <w:shd w:val="clear" w:color="auto" w:fill="F2F8FA"/>
            <w:tcMar>
              <w:top w:w="80" w:type="dxa"/>
              <w:left w:w="140" w:type="dxa"/>
              <w:bottom w:w="80" w:type="dxa"/>
              <w:right w:w="140" w:type="dxa"/>
            </w:tcMar>
          </w:tcPr>
          <w:p w14:paraId="51255B5B" w14:textId="77777777" w:rsidR="005700BF" w:rsidRDefault="005700BF">
            <w:r>
              <w:rPr>
                <w:sz w:val="20"/>
                <w:szCs w:val="20"/>
              </w:rPr>
              <w:t>For Temporary DPCs — submitted from this portal and awaiting approval by ERCOT Shift Engineers for production implementation.</w:t>
            </w:r>
          </w:p>
        </w:tc>
        <w:tc>
          <w:tcPr>
            <w:tcW w:w="0" w:type="auto"/>
            <w:shd w:val="clear" w:color="auto" w:fill="F2F8FA"/>
            <w:tcMar>
              <w:top w:w="80" w:type="dxa"/>
              <w:left w:w="140" w:type="dxa"/>
              <w:bottom w:w="80" w:type="dxa"/>
              <w:right w:w="140" w:type="dxa"/>
            </w:tcMar>
          </w:tcPr>
          <w:p w14:paraId="212E909F" w14:textId="77777777" w:rsidR="005700BF" w:rsidRDefault="005700BF">
            <w:r>
              <w:rPr>
                <w:sz w:val="20"/>
                <w:szCs w:val="20"/>
              </w:rPr>
              <w:t>Monitor</w:t>
            </w:r>
          </w:p>
        </w:tc>
      </w:tr>
      <w:tr w:rsidR="005700BF" w14:paraId="7BA2DB6F" w14:textId="77777777" w:rsidTr="00F17B32">
        <w:tc>
          <w:tcPr>
            <w:tcW w:w="0" w:type="auto"/>
            <w:shd w:val="clear" w:color="auto" w:fill="FFFFFF"/>
            <w:tcMar>
              <w:top w:w="80" w:type="dxa"/>
              <w:left w:w="140" w:type="dxa"/>
              <w:bottom w:w="80" w:type="dxa"/>
              <w:right w:w="140" w:type="dxa"/>
            </w:tcMar>
          </w:tcPr>
          <w:p w14:paraId="42974192" w14:textId="77777777" w:rsidR="005700BF" w:rsidRDefault="005700BF">
            <w:r>
              <w:rPr>
                <w:sz w:val="20"/>
                <w:szCs w:val="20"/>
              </w:rPr>
              <w:t>DPC Received</w:t>
            </w:r>
          </w:p>
        </w:tc>
        <w:tc>
          <w:tcPr>
            <w:tcW w:w="2021" w:type="dxa"/>
            <w:shd w:val="clear" w:color="auto" w:fill="FFFFFF"/>
          </w:tcPr>
          <w:p w14:paraId="3FBB63DE" w14:textId="77777777" w:rsidR="005700BF" w:rsidRDefault="00F17B32">
            <w:pPr>
              <w:rPr>
                <w:sz w:val="20"/>
                <w:szCs w:val="20"/>
              </w:rPr>
            </w:pPr>
            <w:r>
              <w:rPr>
                <w:sz w:val="20"/>
                <w:szCs w:val="20"/>
              </w:rPr>
              <w:t>Permanent</w:t>
            </w:r>
          </w:p>
        </w:tc>
        <w:tc>
          <w:tcPr>
            <w:tcW w:w="4518" w:type="dxa"/>
            <w:shd w:val="clear" w:color="auto" w:fill="FFFFFF"/>
            <w:tcMar>
              <w:top w:w="80" w:type="dxa"/>
              <w:left w:w="140" w:type="dxa"/>
              <w:bottom w:w="80" w:type="dxa"/>
              <w:right w:w="140" w:type="dxa"/>
            </w:tcMar>
          </w:tcPr>
          <w:p w14:paraId="12F30FB9" w14:textId="77777777" w:rsidR="005700BF" w:rsidRDefault="005700BF">
            <w:r>
              <w:rPr>
                <w:sz w:val="20"/>
                <w:szCs w:val="20"/>
              </w:rPr>
              <w:t>For Permanent DPCs — ERCOT Network Model Coordinators have accepted and reviewed your submission.</w:t>
            </w:r>
          </w:p>
        </w:tc>
        <w:tc>
          <w:tcPr>
            <w:tcW w:w="0" w:type="auto"/>
            <w:shd w:val="clear" w:color="auto" w:fill="FFFFFF"/>
            <w:tcMar>
              <w:top w:w="80" w:type="dxa"/>
              <w:left w:w="140" w:type="dxa"/>
              <w:bottom w:w="80" w:type="dxa"/>
              <w:right w:w="140" w:type="dxa"/>
            </w:tcMar>
          </w:tcPr>
          <w:p w14:paraId="11AED80B" w14:textId="77777777" w:rsidR="005700BF" w:rsidRDefault="005700BF">
            <w:r>
              <w:rPr>
                <w:sz w:val="20"/>
                <w:szCs w:val="20"/>
              </w:rPr>
              <w:t>Monitor</w:t>
            </w:r>
          </w:p>
        </w:tc>
      </w:tr>
      <w:tr w:rsidR="00F17B32" w14:paraId="1E97D0DC" w14:textId="77777777" w:rsidTr="00F17B32">
        <w:tc>
          <w:tcPr>
            <w:tcW w:w="0" w:type="auto"/>
            <w:shd w:val="clear" w:color="auto" w:fill="F2F8FA"/>
            <w:tcMar>
              <w:top w:w="80" w:type="dxa"/>
              <w:left w:w="140" w:type="dxa"/>
              <w:bottom w:w="80" w:type="dxa"/>
              <w:right w:w="140" w:type="dxa"/>
            </w:tcMar>
          </w:tcPr>
          <w:p w14:paraId="31C92F6E" w14:textId="77777777" w:rsidR="00F17B32" w:rsidRDefault="00F17B32" w:rsidP="00F17B32">
            <w:r>
              <w:rPr>
                <w:sz w:val="20"/>
                <w:szCs w:val="20"/>
              </w:rPr>
              <w:t>Validated</w:t>
            </w:r>
          </w:p>
        </w:tc>
        <w:tc>
          <w:tcPr>
            <w:tcW w:w="2021" w:type="dxa"/>
            <w:shd w:val="clear" w:color="auto" w:fill="F2F8FA"/>
          </w:tcPr>
          <w:p w14:paraId="0E2D5D6A" w14:textId="77777777" w:rsidR="00F17B32" w:rsidRDefault="00F17B32" w:rsidP="00F17B32">
            <w:pPr>
              <w:rPr>
                <w:sz w:val="20"/>
                <w:szCs w:val="20"/>
              </w:rPr>
            </w:pPr>
            <w:r>
              <w:rPr>
                <w:sz w:val="20"/>
                <w:szCs w:val="20"/>
              </w:rPr>
              <w:t>Permanent</w:t>
            </w:r>
          </w:p>
        </w:tc>
        <w:tc>
          <w:tcPr>
            <w:tcW w:w="4518" w:type="dxa"/>
            <w:shd w:val="clear" w:color="auto" w:fill="F2F8FA"/>
            <w:tcMar>
              <w:top w:w="80" w:type="dxa"/>
              <w:left w:w="140" w:type="dxa"/>
              <w:bottom w:w="80" w:type="dxa"/>
              <w:right w:w="140" w:type="dxa"/>
            </w:tcMar>
          </w:tcPr>
          <w:p w14:paraId="7D6565CC" w14:textId="77777777" w:rsidR="00F17B32" w:rsidRDefault="00F17B32" w:rsidP="00F17B32">
            <w:r>
              <w:rPr>
                <w:sz w:val="20"/>
                <w:szCs w:val="20"/>
              </w:rPr>
              <w:t>For Permanent DPCs – ERCOT Network Modeling Engineers have modeled and validated the DPC and ready for ERCOT Shift engineers approval.</w:t>
            </w:r>
          </w:p>
        </w:tc>
        <w:tc>
          <w:tcPr>
            <w:tcW w:w="0" w:type="auto"/>
            <w:shd w:val="clear" w:color="auto" w:fill="F2F8FA"/>
            <w:tcMar>
              <w:top w:w="80" w:type="dxa"/>
              <w:left w:w="140" w:type="dxa"/>
              <w:bottom w:w="80" w:type="dxa"/>
              <w:right w:w="140" w:type="dxa"/>
            </w:tcMar>
          </w:tcPr>
          <w:p w14:paraId="35FF4F73" w14:textId="77777777" w:rsidR="00F17B32" w:rsidRDefault="00F17B32" w:rsidP="00F17B32">
            <w:r>
              <w:rPr>
                <w:sz w:val="20"/>
                <w:szCs w:val="20"/>
              </w:rPr>
              <w:t>Monitor</w:t>
            </w:r>
          </w:p>
        </w:tc>
      </w:tr>
      <w:tr w:rsidR="00F17B32" w14:paraId="3C8976FD" w14:textId="77777777" w:rsidTr="00F17B32">
        <w:tc>
          <w:tcPr>
            <w:tcW w:w="0" w:type="auto"/>
            <w:shd w:val="clear" w:color="auto" w:fill="FFFFFF"/>
            <w:tcMar>
              <w:top w:w="80" w:type="dxa"/>
              <w:left w:w="140" w:type="dxa"/>
              <w:bottom w:w="80" w:type="dxa"/>
              <w:right w:w="140" w:type="dxa"/>
            </w:tcMar>
          </w:tcPr>
          <w:p w14:paraId="413458D8" w14:textId="77777777" w:rsidR="00F17B32" w:rsidRDefault="00F17B32" w:rsidP="00F17B32">
            <w:r>
              <w:rPr>
                <w:sz w:val="20"/>
                <w:szCs w:val="20"/>
              </w:rPr>
              <w:t>Approved for Implementation</w:t>
            </w:r>
          </w:p>
        </w:tc>
        <w:tc>
          <w:tcPr>
            <w:tcW w:w="2021" w:type="dxa"/>
            <w:shd w:val="clear" w:color="auto" w:fill="FFFFFF"/>
          </w:tcPr>
          <w:p w14:paraId="104136E8" w14:textId="77777777" w:rsidR="00F17B32" w:rsidRDefault="00F17B32" w:rsidP="00F17B32">
            <w:pPr>
              <w:rPr>
                <w:sz w:val="20"/>
                <w:szCs w:val="20"/>
              </w:rPr>
            </w:pPr>
            <w:r>
              <w:rPr>
                <w:sz w:val="20"/>
                <w:szCs w:val="20"/>
              </w:rPr>
              <w:t>Temporary/Permanent</w:t>
            </w:r>
          </w:p>
        </w:tc>
        <w:tc>
          <w:tcPr>
            <w:tcW w:w="4518" w:type="dxa"/>
            <w:shd w:val="clear" w:color="auto" w:fill="FFFFFF"/>
            <w:tcMar>
              <w:top w:w="80" w:type="dxa"/>
              <w:left w:w="140" w:type="dxa"/>
              <w:bottom w:w="80" w:type="dxa"/>
              <w:right w:w="140" w:type="dxa"/>
            </w:tcMar>
          </w:tcPr>
          <w:p w14:paraId="30E40CFE" w14:textId="77777777" w:rsidR="00F17B32" w:rsidRDefault="00F17B32" w:rsidP="00F17B32">
            <w:r>
              <w:rPr>
                <w:sz w:val="20"/>
                <w:szCs w:val="20"/>
              </w:rPr>
              <w:t>Shift Engineers have approved the DPC for production implementation.</w:t>
            </w:r>
          </w:p>
        </w:tc>
        <w:tc>
          <w:tcPr>
            <w:tcW w:w="0" w:type="auto"/>
            <w:shd w:val="clear" w:color="auto" w:fill="FFFFFF"/>
            <w:tcMar>
              <w:top w:w="80" w:type="dxa"/>
              <w:left w:w="140" w:type="dxa"/>
              <w:bottom w:w="80" w:type="dxa"/>
              <w:right w:w="140" w:type="dxa"/>
            </w:tcMar>
          </w:tcPr>
          <w:p w14:paraId="37D33448" w14:textId="77777777" w:rsidR="00F17B32" w:rsidRDefault="00F17B32" w:rsidP="00F17B32">
            <w:r>
              <w:rPr>
                <w:sz w:val="20"/>
                <w:szCs w:val="20"/>
              </w:rPr>
              <w:t>Monitor</w:t>
            </w:r>
          </w:p>
        </w:tc>
      </w:tr>
      <w:tr w:rsidR="003C279E" w14:paraId="65EC0877" w14:textId="77777777">
        <w:tc>
          <w:tcPr>
            <w:tcW w:w="0" w:type="auto"/>
            <w:shd w:val="clear" w:color="auto" w:fill="F2F8FA"/>
            <w:tcMar>
              <w:top w:w="80" w:type="dxa"/>
              <w:left w:w="140" w:type="dxa"/>
              <w:bottom w:w="80" w:type="dxa"/>
              <w:right w:w="140" w:type="dxa"/>
            </w:tcMar>
          </w:tcPr>
          <w:p w14:paraId="00A690AB" w14:textId="77777777" w:rsidR="003C279E" w:rsidRDefault="0015614B">
            <w:r>
              <w:rPr>
                <w:sz w:val="20"/>
                <w:szCs w:val="20"/>
              </w:rPr>
              <w:t>Implemented</w:t>
            </w:r>
          </w:p>
        </w:tc>
        <w:tc>
          <w:tcPr>
            <w:tcW w:w="2021" w:type="dxa"/>
            <w:shd w:val="clear" w:color="auto" w:fill="F2F8FA"/>
          </w:tcPr>
          <w:p w14:paraId="1108B1E9" w14:textId="77777777" w:rsidR="003C279E" w:rsidRDefault="0015614B">
            <w:pPr>
              <w:rPr>
                <w:sz w:val="20"/>
                <w:szCs w:val="20"/>
              </w:rPr>
            </w:pPr>
            <w:r>
              <w:rPr>
                <w:sz w:val="20"/>
                <w:szCs w:val="20"/>
              </w:rPr>
              <w:t>Temporary/Permanent</w:t>
            </w:r>
          </w:p>
        </w:tc>
        <w:tc>
          <w:tcPr>
            <w:tcW w:w="4518" w:type="dxa"/>
            <w:shd w:val="clear" w:color="auto" w:fill="F2F8FA"/>
            <w:tcMar>
              <w:top w:w="80" w:type="dxa"/>
              <w:left w:w="140" w:type="dxa"/>
              <w:bottom w:w="80" w:type="dxa"/>
              <w:right w:w="140" w:type="dxa"/>
            </w:tcMar>
          </w:tcPr>
          <w:p w14:paraId="159DFD8F" w14:textId="77777777" w:rsidR="003C279E" w:rsidRDefault="0015614B">
            <w:r>
              <w:rPr>
                <w:sz w:val="20"/>
                <w:szCs w:val="20"/>
              </w:rPr>
              <w:t>Your DPC has been implemented in ERCOT’s EMS and MMS systems.</w:t>
            </w:r>
          </w:p>
        </w:tc>
        <w:tc>
          <w:tcPr>
            <w:tcW w:w="0" w:type="auto"/>
            <w:shd w:val="clear" w:color="auto" w:fill="F2F8FA"/>
            <w:tcMar>
              <w:top w:w="80" w:type="dxa"/>
              <w:left w:w="140" w:type="dxa"/>
              <w:bottom w:w="80" w:type="dxa"/>
              <w:right w:w="140" w:type="dxa"/>
            </w:tcMar>
          </w:tcPr>
          <w:p w14:paraId="6915019E" w14:textId="77777777" w:rsidR="003C279E" w:rsidRDefault="0015614B">
            <w:r>
              <w:rPr>
                <w:sz w:val="20"/>
                <w:szCs w:val="20"/>
              </w:rPr>
              <w:t>Monitor</w:t>
            </w:r>
          </w:p>
        </w:tc>
      </w:tr>
      <w:tr w:rsidR="003C279E" w14:paraId="5344D66D" w14:textId="77777777">
        <w:tc>
          <w:tcPr>
            <w:tcW w:w="0" w:type="auto"/>
            <w:shd w:val="clear" w:color="auto" w:fill="FFFFFF"/>
            <w:tcMar>
              <w:top w:w="80" w:type="dxa"/>
              <w:left w:w="140" w:type="dxa"/>
              <w:bottom w:w="80" w:type="dxa"/>
              <w:right w:w="140" w:type="dxa"/>
            </w:tcMar>
          </w:tcPr>
          <w:p w14:paraId="2B0D9B58" w14:textId="77777777" w:rsidR="003C279E" w:rsidRDefault="0015614B">
            <w:r>
              <w:rPr>
                <w:sz w:val="20"/>
                <w:szCs w:val="20"/>
              </w:rPr>
              <w:t>Verified</w:t>
            </w:r>
          </w:p>
        </w:tc>
        <w:tc>
          <w:tcPr>
            <w:tcW w:w="2021" w:type="dxa"/>
            <w:shd w:val="clear" w:color="auto" w:fill="FFFFFF"/>
          </w:tcPr>
          <w:p w14:paraId="440D37D7" w14:textId="77777777" w:rsidR="003C279E" w:rsidRDefault="0015614B">
            <w:pPr>
              <w:rPr>
                <w:sz w:val="20"/>
                <w:szCs w:val="20"/>
              </w:rPr>
            </w:pPr>
            <w:r>
              <w:rPr>
                <w:sz w:val="20"/>
                <w:szCs w:val="20"/>
              </w:rPr>
              <w:t>Temporary/Permanent</w:t>
            </w:r>
          </w:p>
        </w:tc>
        <w:tc>
          <w:tcPr>
            <w:tcW w:w="4518" w:type="dxa"/>
            <w:shd w:val="clear" w:color="auto" w:fill="FFFFFF"/>
            <w:tcMar>
              <w:top w:w="80" w:type="dxa"/>
              <w:left w:w="140" w:type="dxa"/>
              <w:bottom w:w="80" w:type="dxa"/>
              <w:right w:w="140" w:type="dxa"/>
            </w:tcMar>
          </w:tcPr>
          <w:p w14:paraId="4A2407C6" w14:textId="77777777" w:rsidR="003C279E" w:rsidRDefault="0015614B">
            <w:r>
              <w:rPr>
                <w:sz w:val="20"/>
                <w:szCs w:val="20"/>
              </w:rPr>
              <w:t>ERCOT has confirmed the DPC was implemented correctly in EMS and MMS.</w:t>
            </w:r>
          </w:p>
        </w:tc>
        <w:tc>
          <w:tcPr>
            <w:tcW w:w="0" w:type="auto"/>
            <w:shd w:val="clear" w:color="auto" w:fill="FFFFFF"/>
            <w:tcMar>
              <w:top w:w="80" w:type="dxa"/>
              <w:left w:w="140" w:type="dxa"/>
              <w:bottom w:w="80" w:type="dxa"/>
              <w:right w:w="140" w:type="dxa"/>
            </w:tcMar>
          </w:tcPr>
          <w:p w14:paraId="634B1A82" w14:textId="77777777" w:rsidR="003C279E" w:rsidRDefault="0015614B">
            <w:r>
              <w:rPr>
                <w:sz w:val="20"/>
                <w:szCs w:val="20"/>
              </w:rPr>
              <w:t>Monitor</w:t>
            </w:r>
          </w:p>
        </w:tc>
      </w:tr>
      <w:tr w:rsidR="003C279E" w14:paraId="0EAA4F91" w14:textId="77777777">
        <w:tc>
          <w:tcPr>
            <w:tcW w:w="0" w:type="auto"/>
            <w:shd w:val="clear" w:color="auto" w:fill="F2F8FA"/>
            <w:tcMar>
              <w:top w:w="80" w:type="dxa"/>
              <w:left w:w="140" w:type="dxa"/>
              <w:bottom w:w="80" w:type="dxa"/>
              <w:right w:w="140" w:type="dxa"/>
            </w:tcMar>
          </w:tcPr>
          <w:p w14:paraId="12E2EE57" w14:textId="77777777" w:rsidR="003C279E" w:rsidRDefault="0015614B">
            <w:r>
              <w:rPr>
                <w:sz w:val="20"/>
                <w:szCs w:val="20"/>
              </w:rPr>
              <w:lastRenderedPageBreak/>
              <w:t>Pending Reversion</w:t>
            </w:r>
          </w:p>
        </w:tc>
        <w:tc>
          <w:tcPr>
            <w:tcW w:w="2021" w:type="dxa"/>
            <w:shd w:val="clear" w:color="auto" w:fill="F2F8FA"/>
          </w:tcPr>
          <w:p w14:paraId="26DE31CF" w14:textId="77777777" w:rsidR="003C279E" w:rsidRDefault="0015614B">
            <w:pPr>
              <w:rPr>
                <w:sz w:val="20"/>
                <w:szCs w:val="20"/>
              </w:rPr>
            </w:pPr>
            <w:r>
              <w:rPr>
                <w:sz w:val="20"/>
                <w:szCs w:val="20"/>
              </w:rPr>
              <w:t>Temporary</w:t>
            </w:r>
          </w:p>
        </w:tc>
        <w:tc>
          <w:tcPr>
            <w:tcW w:w="4518" w:type="dxa"/>
            <w:shd w:val="clear" w:color="auto" w:fill="F2F8FA"/>
            <w:tcMar>
              <w:top w:w="80" w:type="dxa"/>
              <w:left w:w="140" w:type="dxa"/>
              <w:bottom w:w="80" w:type="dxa"/>
              <w:right w:w="140" w:type="dxa"/>
            </w:tcMar>
          </w:tcPr>
          <w:p w14:paraId="3529A080" w14:textId="77777777" w:rsidR="003C279E" w:rsidRDefault="0015614B">
            <w:r>
              <w:rPr>
                <w:sz w:val="20"/>
                <w:szCs w:val="20"/>
              </w:rPr>
              <w:t>The DPC’s effective end date/time has passed, but it has not yet been reverted in EMS/MMS — ERCOT is typically waiting on your end-of-work call to the Operator Desk (for example, if field work is running longer than planned). See Section 5.1.</w:t>
            </w:r>
          </w:p>
        </w:tc>
        <w:tc>
          <w:tcPr>
            <w:tcW w:w="0" w:type="auto"/>
            <w:shd w:val="clear" w:color="auto" w:fill="F2F8FA"/>
            <w:tcMar>
              <w:top w:w="80" w:type="dxa"/>
              <w:left w:w="140" w:type="dxa"/>
              <w:bottom w:w="80" w:type="dxa"/>
              <w:right w:w="140" w:type="dxa"/>
            </w:tcMar>
          </w:tcPr>
          <w:p w14:paraId="18FF2139" w14:textId="77777777" w:rsidR="003C279E" w:rsidRDefault="0015614B">
            <w:r>
              <w:rPr>
                <w:b/>
                <w:bCs/>
                <w:color w:val="D4AC0D"/>
                <w:sz w:val="20"/>
                <w:szCs w:val="20"/>
              </w:rPr>
              <w:t>Call ERCOT Operator Desk when you’re ready to revert</w:t>
            </w:r>
          </w:p>
        </w:tc>
      </w:tr>
      <w:tr w:rsidR="003C279E" w14:paraId="0A045A12" w14:textId="77777777">
        <w:tc>
          <w:tcPr>
            <w:tcW w:w="0" w:type="auto"/>
            <w:shd w:val="clear" w:color="auto" w:fill="FFFFFF"/>
            <w:tcMar>
              <w:top w:w="80" w:type="dxa"/>
              <w:left w:w="140" w:type="dxa"/>
              <w:bottom w:w="80" w:type="dxa"/>
              <w:right w:w="140" w:type="dxa"/>
            </w:tcMar>
          </w:tcPr>
          <w:p w14:paraId="36BB2892" w14:textId="77777777" w:rsidR="003C279E" w:rsidRDefault="0015614B">
            <w:r>
              <w:rPr>
                <w:sz w:val="20"/>
                <w:szCs w:val="20"/>
              </w:rPr>
              <w:t>Reverted</w:t>
            </w:r>
          </w:p>
        </w:tc>
        <w:tc>
          <w:tcPr>
            <w:tcW w:w="2021" w:type="dxa"/>
            <w:shd w:val="clear" w:color="auto" w:fill="FFFFFF"/>
          </w:tcPr>
          <w:p w14:paraId="45103A09" w14:textId="77777777" w:rsidR="003C279E" w:rsidRDefault="0015614B">
            <w:pPr>
              <w:rPr>
                <w:sz w:val="20"/>
                <w:szCs w:val="20"/>
              </w:rPr>
            </w:pPr>
            <w:r>
              <w:rPr>
                <w:sz w:val="20"/>
                <w:szCs w:val="20"/>
              </w:rPr>
              <w:t>Temporary</w:t>
            </w:r>
          </w:p>
        </w:tc>
        <w:tc>
          <w:tcPr>
            <w:tcW w:w="4518" w:type="dxa"/>
            <w:shd w:val="clear" w:color="auto" w:fill="FFFFFF"/>
            <w:tcMar>
              <w:top w:w="80" w:type="dxa"/>
              <w:left w:w="140" w:type="dxa"/>
              <w:bottom w:w="80" w:type="dxa"/>
              <w:right w:w="140" w:type="dxa"/>
            </w:tcMar>
          </w:tcPr>
          <w:p w14:paraId="1A8F52AC" w14:textId="77777777" w:rsidR="003C279E" w:rsidRDefault="0015614B">
            <w:r>
              <w:rPr>
                <w:sz w:val="20"/>
                <w:szCs w:val="20"/>
              </w:rPr>
              <w:t>Your Temporary DPC has been reverted in EMS and MMS back to the original model state/values.</w:t>
            </w:r>
          </w:p>
        </w:tc>
        <w:tc>
          <w:tcPr>
            <w:tcW w:w="0" w:type="auto"/>
            <w:shd w:val="clear" w:color="auto" w:fill="FFFFFF"/>
            <w:tcMar>
              <w:top w:w="80" w:type="dxa"/>
              <w:left w:w="140" w:type="dxa"/>
              <w:bottom w:w="80" w:type="dxa"/>
              <w:right w:w="140" w:type="dxa"/>
            </w:tcMar>
          </w:tcPr>
          <w:p w14:paraId="07635D71" w14:textId="77777777" w:rsidR="003C279E" w:rsidRDefault="0015614B">
            <w:r>
              <w:rPr>
                <w:sz w:val="20"/>
                <w:szCs w:val="20"/>
              </w:rPr>
              <w:t>No</w:t>
            </w:r>
          </w:p>
        </w:tc>
      </w:tr>
      <w:tr w:rsidR="00F17B32" w14:paraId="5A1C9FBB" w14:textId="77777777" w:rsidTr="00F17B32">
        <w:tc>
          <w:tcPr>
            <w:tcW w:w="0" w:type="auto"/>
            <w:shd w:val="clear" w:color="auto" w:fill="F2F8FA"/>
            <w:tcMar>
              <w:top w:w="80" w:type="dxa"/>
              <w:left w:w="140" w:type="dxa"/>
              <w:bottom w:w="80" w:type="dxa"/>
              <w:right w:w="140" w:type="dxa"/>
            </w:tcMar>
          </w:tcPr>
          <w:p w14:paraId="640029D9" w14:textId="77777777" w:rsidR="00F17B32" w:rsidRDefault="00F17B32" w:rsidP="00F17B32">
            <w:r>
              <w:rPr>
                <w:sz w:val="20"/>
                <w:szCs w:val="20"/>
              </w:rPr>
              <w:t>Rejected</w:t>
            </w:r>
          </w:p>
        </w:tc>
        <w:tc>
          <w:tcPr>
            <w:tcW w:w="2021" w:type="dxa"/>
            <w:shd w:val="clear" w:color="auto" w:fill="F2F8FA"/>
          </w:tcPr>
          <w:p w14:paraId="75524458" w14:textId="77777777" w:rsidR="00F17B32" w:rsidRDefault="00F17B32" w:rsidP="00F17B32">
            <w:pPr>
              <w:rPr>
                <w:sz w:val="20"/>
                <w:szCs w:val="20"/>
              </w:rPr>
            </w:pPr>
            <w:r>
              <w:rPr>
                <w:sz w:val="20"/>
                <w:szCs w:val="20"/>
              </w:rPr>
              <w:t>Temporary/Permanent</w:t>
            </w:r>
          </w:p>
        </w:tc>
        <w:tc>
          <w:tcPr>
            <w:tcW w:w="4518" w:type="dxa"/>
            <w:shd w:val="clear" w:color="auto" w:fill="F2F8FA"/>
            <w:tcMar>
              <w:top w:w="80" w:type="dxa"/>
              <w:left w:w="140" w:type="dxa"/>
              <w:bottom w:w="80" w:type="dxa"/>
              <w:right w:w="140" w:type="dxa"/>
            </w:tcMar>
          </w:tcPr>
          <w:p w14:paraId="7014CDFD" w14:textId="77777777" w:rsidR="00F17B32" w:rsidRDefault="00F17B32" w:rsidP="00F17B32">
            <w:r>
              <w:rPr>
                <w:sz w:val="20"/>
                <w:szCs w:val="20"/>
              </w:rPr>
              <w:t>The DPC did not meet requirements. A reason is provided. You may modify and resubmit.</w:t>
            </w:r>
          </w:p>
        </w:tc>
        <w:tc>
          <w:tcPr>
            <w:tcW w:w="0" w:type="auto"/>
            <w:shd w:val="clear" w:color="auto" w:fill="F2F8FA"/>
            <w:tcMar>
              <w:top w:w="80" w:type="dxa"/>
              <w:left w:w="140" w:type="dxa"/>
              <w:bottom w:w="80" w:type="dxa"/>
              <w:right w:w="140" w:type="dxa"/>
            </w:tcMar>
          </w:tcPr>
          <w:p w14:paraId="692F6402" w14:textId="77777777" w:rsidR="00F17B32" w:rsidRDefault="00F17B32" w:rsidP="00F17B32">
            <w:r>
              <w:rPr>
                <w:b/>
                <w:bCs/>
                <w:color w:val="D4AC0D"/>
                <w:sz w:val="20"/>
                <w:szCs w:val="20"/>
              </w:rPr>
              <w:t>Optional – modify &amp; resubmit</w:t>
            </w:r>
          </w:p>
        </w:tc>
      </w:tr>
      <w:tr w:rsidR="00F17B32" w14:paraId="196B8AD7" w14:textId="77777777" w:rsidTr="00F17B32">
        <w:tc>
          <w:tcPr>
            <w:tcW w:w="0" w:type="auto"/>
            <w:shd w:val="clear" w:color="auto" w:fill="FFFFFF"/>
            <w:tcMar>
              <w:top w:w="80" w:type="dxa"/>
              <w:left w:w="140" w:type="dxa"/>
              <w:bottom w:w="80" w:type="dxa"/>
              <w:right w:w="140" w:type="dxa"/>
            </w:tcMar>
          </w:tcPr>
          <w:p w14:paraId="17289E34" w14:textId="77777777" w:rsidR="00F17B32" w:rsidRDefault="00F17B32" w:rsidP="00F17B32">
            <w:r>
              <w:rPr>
                <w:sz w:val="20"/>
                <w:szCs w:val="20"/>
              </w:rPr>
              <w:t>Withdrawn</w:t>
            </w:r>
          </w:p>
        </w:tc>
        <w:tc>
          <w:tcPr>
            <w:tcW w:w="2021" w:type="dxa"/>
            <w:shd w:val="clear" w:color="auto" w:fill="FFFFFF"/>
          </w:tcPr>
          <w:p w14:paraId="0C49FF7E" w14:textId="77777777" w:rsidR="00F17B32" w:rsidRDefault="00F17B32" w:rsidP="00F17B32">
            <w:pPr>
              <w:rPr>
                <w:sz w:val="20"/>
                <w:szCs w:val="20"/>
              </w:rPr>
            </w:pPr>
            <w:r>
              <w:rPr>
                <w:sz w:val="20"/>
                <w:szCs w:val="20"/>
              </w:rPr>
              <w:t>Temporary</w:t>
            </w:r>
          </w:p>
        </w:tc>
        <w:tc>
          <w:tcPr>
            <w:tcW w:w="4518" w:type="dxa"/>
            <w:shd w:val="clear" w:color="auto" w:fill="FFFFFF"/>
            <w:tcMar>
              <w:top w:w="80" w:type="dxa"/>
              <w:left w:w="140" w:type="dxa"/>
              <w:bottom w:w="80" w:type="dxa"/>
              <w:right w:w="140" w:type="dxa"/>
            </w:tcMar>
          </w:tcPr>
          <w:p w14:paraId="0DDB4D02" w14:textId="77777777" w:rsidR="00F17B32" w:rsidRDefault="00F17B32" w:rsidP="00F17B32">
            <w:r>
              <w:rPr>
                <w:sz w:val="20"/>
                <w:szCs w:val="20"/>
              </w:rPr>
              <w:t>You have withdrawn this DPC.</w:t>
            </w:r>
          </w:p>
        </w:tc>
        <w:tc>
          <w:tcPr>
            <w:tcW w:w="0" w:type="auto"/>
            <w:shd w:val="clear" w:color="auto" w:fill="FFFFFF"/>
            <w:tcMar>
              <w:top w:w="80" w:type="dxa"/>
              <w:left w:w="140" w:type="dxa"/>
              <w:bottom w:w="80" w:type="dxa"/>
              <w:right w:w="140" w:type="dxa"/>
            </w:tcMar>
          </w:tcPr>
          <w:p w14:paraId="3125FD1A" w14:textId="77777777" w:rsidR="00F17B32" w:rsidRDefault="00F17B32" w:rsidP="00F17B32">
            <w:r>
              <w:rPr>
                <w:b/>
                <w:bCs/>
                <w:color w:val="D4AC0D"/>
                <w:sz w:val="20"/>
                <w:szCs w:val="20"/>
              </w:rPr>
              <w:t>Optional – modify &amp; resubmit</w:t>
            </w:r>
          </w:p>
        </w:tc>
      </w:tr>
      <w:tr w:rsidR="00F17B32" w14:paraId="3B40863A" w14:textId="77777777" w:rsidTr="00F17B32">
        <w:tc>
          <w:tcPr>
            <w:tcW w:w="0" w:type="auto"/>
            <w:shd w:val="clear" w:color="auto" w:fill="F2F8FA"/>
            <w:tcMar>
              <w:top w:w="80" w:type="dxa"/>
              <w:left w:w="140" w:type="dxa"/>
              <w:bottom w:w="80" w:type="dxa"/>
              <w:right w:w="140" w:type="dxa"/>
            </w:tcMar>
          </w:tcPr>
          <w:p w14:paraId="4DBA1D04" w14:textId="77777777" w:rsidR="00F17B32" w:rsidRDefault="00F17B32" w:rsidP="00F17B32">
            <w:r>
              <w:rPr>
                <w:sz w:val="20"/>
                <w:szCs w:val="20"/>
              </w:rPr>
              <w:t>Closed</w:t>
            </w:r>
          </w:p>
        </w:tc>
        <w:tc>
          <w:tcPr>
            <w:tcW w:w="2021" w:type="dxa"/>
            <w:shd w:val="clear" w:color="auto" w:fill="F2F8FA"/>
          </w:tcPr>
          <w:p w14:paraId="77F80428" w14:textId="77777777" w:rsidR="00F17B32" w:rsidRDefault="00F17B32" w:rsidP="00F17B32">
            <w:pPr>
              <w:rPr>
                <w:sz w:val="20"/>
                <w:szCs w:val="20"/>
              </w:rPr>
            </w:pPr>
            <w:r>
              <w:rPr>
                <w:sz w:val="20"/>
                <w:szCs w:val="20"/>
              </w:rPr>
              <w:t>Temporary/Permanent</w:t>
            </w:r>
          </w:p>
        </w:tc>
        <w:tc>
          <w:tcPr>
            <w:tcW w:w="4518" w:type="dxa"/>
            <w:shd w:val="clear" w:color="auto" w:fill="F2F8FA"/>
            <w:tcMar>
              <w:top w:w="80" w:type="dxa"/>
              <w:left w:w="140" w:type="dxa"/>
              <w:bottom w:w="80" w:type="dxa"/>
              <w:right w:w="140" w:type="dxa"/>
            </w:tcMar>
          </w:tcPr>
          <w:p w14:paraId="00C46D58" w14:textId="77777777" w:rsidR="00F17B32" w:rsidRDefault="00F17B32" w:rsidP="00F17B32">
            <w:r>
              <w:rPr>
                <w:sz w:val="20"/>
                <w:szCs w:val="20"/>
              </w:rPr>
              <w:t>The DPC lifecycle is complete. No further action required.</w:t>
            </w:r>
          </w:p>
        </w:tc>
        <w:tc>
          <w:tcPr>
            <w:tcW w:w="0" w:type="auto"/>
            <w:shd w:val="clear" w:color="auto" w:fill="F2F8FA"/>
            <w:tcMar>
              <w:top w:w="80" w:type="dxa"/>
              <w:left w:w="140" w:type="dxa"/>
              <w:bottom w:w="80" w:type="dxa"/>
              <w:right w:w="140" w:type="dxa"/>
            </w:tcMar>
          </w:tcPr>
          <w:p w14:paraId="0AA3715C" w14:textId="77777777" w:rsidR="00F17B32" w:rsidRDefault="00F17B32" w:rsidP="00F17B32">
            <w:r>
              <w:rPr>
                <w:sz w:val="20"/>
                <w:szCs w:val="20"/>
              </w:rPr>
              <w:t>No</w:t>
            </w:r>
          </w:p>
        </w:tc>
      </w:tr>
    </w:tbl>
    <w:p w14:paraId="356A4011" w14:textId="77777777" w:rsidR="00E97128" w:rsidRDefault="005B173E">
      <w:pPr>
        <w:pStyle w:val="Heading1"/>
        <w:pBdr>
          <w:bottom w:val="single" w:sz="8" w:space="1" w:color="00829B"/>
        </w:pBdr>
      </w:pPr>
      <w:bookmarkStart w:id="15" w:name="_Toc238222426"/>
      <w:r>
        <w:t>4. Submitting a DPC</w:t>
      </w:r>
      <w:bookmarkEnd w:id="15"/>
    </w:p>
    <w:p w14:paraId="48289801" w14:textId="77777777" w:rsidR="00E97128" w:rsidRDefault="005B173E">
      <w:pPr>
        <w:pStyle w:val="Heading2"/>
      </w:pPr>
      <w:bookmarkStart w:id="16" w:name="_Toc238222427"/>
      <w:r>
        <w:t>4.1 Starting a New Submission</w:t>
      </w:r>
      <w:bookmarkEnd w:id="16"/>
    </w:p>
    <w:p w14:paraId="585C314F" w14:textId="77777777" w:rsidR="00E97128" w:rsidRDefault="005B173E">
      <w:pPr>
        <w:spacing w:before="80" w:after="80"/>
      </w:pPr>
      <w:r>
        <w:t>From the DPC Dashboard, click + New DPC in the left panel.</w:t>
      </w:r>
    </w:p>
    <w:p w14:paraId="63DC8075" w14:textId="77777777" w:rsidR="00E97128" w:rsidRDefault="00E97128">
      <w:pPr>
        <w:spacing w:before="60" w:after="60"/>
      </w:pPr>
    </w:p>
    <w:p w14:paraId="1D3903C3" w14:textId="77777777" w:rsidR="00E97128" w:rsidRDefault="005B173E">
      <w:pPr>
        <w:pBdr>
          <w:top w:val="single" w:sz="2" w:space="0" w:color="DDDDDD"/>
          <w:left w:val="single" w:sz="2" w:space="0" w:color="DDDDDD"/>
          <w:bottom w:val="single" w:sz="2" w:space="0" w:color="DDDDDD"/>
          <w:right w:val="single" w:sz="2" w:space="0" w:color="DDDDDD"/>
        </w:pBdr>
        <w:spacing w:before="120" w:after="40"/>
        <w:jc w:val="center"/>
      </w:pPr>
      <w:r>
        <w:rPr>
          <w:noProof/>
        </w:rPr>
        <w:drawing>
          <wp:inline distT="0" distB="0" distL="0" distR="0" wp14:anchorId="05D932BF" wp14:editId="787C7391">
            <wp:extent cx="5943600" cy="2686050"/>
            <wp:effectExtent l="0" t="0" r="0" b="0"/>
            <wp:docPr id="1480847005" name="Picture 1480847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943600" cy="2686050"/>
                    </a:xfrm>
                    <a:prstGeom prst="rect">
                      <a:avLst/>
                    </a:prstGeom>
                  </pic:spPr>
                </pic:pic>
              </a:graphicData>
            </a:graphic>
          </wp:inline>
        </w:drawing>
      </w:r>
    </w:p>
    <w:p w14:paraId="2F5221F6" w14:textId="77777777" w:rsidR="00E97128" w:rsidRDefault="005B173E">
      <w:pPr>
        <w:spacing w:before="60" w:after="200"/>
        <w:jc w:val="center"/>
      </w:pPr>
      <w:r>
        <w:rPr>
          <w:i/>
          <w:iCs/>
          <w:color w:val="595959"/>
          <w:sz w:val="18"/>
          <w:szCs w:val="18"/>
        </w:rPr>
        <w:t>Figure 3 – The + New DPC button in the left navigation panel</w:t>
      </w:r>
    </w:p>
    <w:p w14:paraId="7CEDB733" w14:textId="77777777" w:rsidR="00E97128" w:rsidRDefault="005B173E">
      <w:pPr>
        <w:spacing w:before="80" w:after="80"/>
      </w:pPr>
      <w:r>
        <w:lastRenderedPageBreak/>
        <w:t>The Create Downstream Production Changes Request form opens. The first screen asks you to select your DPC type.</w:t>
      </w:r>
    </w:p>
    <w:p w14:paraId="469A21C1" w14:textId="77777777" w:rsidR="00E97128" w:rsidRDefault="00E97128">
      <w:pPr>
        <w:spacing w:before="60" w:after="60"/>
      </w:pPr>
    </w:p>
    <w:p w14:paraId="220DB744" w14:textId="77777777" w:rsidR="00E97128" w:rsidRDefault="005B173E">
      <w:pPr>
        <w:pBdr>
          <w:top w:val="single" w:sz="2" w:space="0" w:color="DDDDDD"/>
          <w:left w:val="single" w:sz="2" w:space="0" w:color="DDDDDD"/>
          <w:bottom w:val="single" w:sz="2" w:space="0" w:color="DDDDDD"/>
          <w:right w:val="single" w:sz="2" w:space="0" w:color="DDDDDD"/>
        </w:pBdr>
        <w:spacing w:before="120" w:after="40"/>
        <w:jc w:val="center"/>
      </w:pPr>
      <w:r>
        <w:rPr>
          <w:noProof/>
        </w:rPr>
        <w:drawing>
          <wp:inline distT="0" distB="0" distL="0" distR="0" wp14:anchorId="596A8BFE" wp14:editId="67897519">
            <wp:extent cx="3657600" cy="1685925"/>
            <wp:effectExtent l="0" t="0" r="0" b="0"/>
            <wp:docPr id="941662794" name="Picture 94166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657600" cy="1685925"/>
                    </a:xfrm>
                    <a:prstGeom prst="rect">
                      <a:avLst/>
                    </a:prstGeom>
                  </pic:spPr>
                </pic:pic>
              </a:graphicData>
            </a:graphic>
          </wp:inline>
        </w:drawing>
      </w:r>
    </w:p>
    <w:p w14:paraId="033C707E" w14:textId="77777777" w:rsidR="00E97128" w:rsidRDefault="005B173E">
      <w:pPr>
        <w:spacing w:before="60" w:after="200"/>
        <w:jc w:val="center"/>
      </w:pPr>
      <w:r>
        <w:rPr>
          <w:i/>
          <w:iCs/>
          <w:color w:val="595959"/>
          <w:sz w:val="18"/>
          <w:szCs w:val="18"/>
        </w:rPr>
        <w:t>Figure 4 – DPC type selection screen</w:t>
      </w:r>
    </w:p>
    <w:p w14:paraId="40B43B82" w14:textId="77777777" w:rsidR="00E97128" w:rsidRDefault="005B173E">
      <w:pPr>
        <w:spacing w:before="80" w:after="80"/>
      </w:pPr>
      <w:r>
        <w:t>Select the appropriate type:</w:t>
      </w:r>
    </w:p>
    <w:p w14:paraId="5D5BCABC" w14:textId="77777777" w:rsidR="00E97128" w:rsidRDefault="005B173E">
      <w:pPr>
        <w:pStyle w:val="ListParagraph"/>
        <w:numPr>
          <w:ilvl w:val="0"/>
          <w:numId w:val="2"/>
        </w:numPr>
        <w:spacing w:before="60" w:after="60"/>
      </w:pPr>
      <w:r>
        <w:t>Click Static Line/Transformers to submit a temporary rating change for a line, transformer, or ZBR.</w:t>
      </w:r>
    </w:p>
    <w:p w14:paraId="257D7D58" w14:textId="77777777" w:rsidR="00E97128" w:rsidRDefault="005B173E">
      <w:pPr>
        <w:pStyle w:val="ListParagraph"/>
        <w:numPr>
          <w:ilvl w:val="0"/>
          <w:numId w:val="2"/>
        </w:numPr>
        <w:spacing w:before="60" w:after="60"/>
      </w:pPr>
      <w:r>
        <w:t>Click Enable/Disable under Contingencies to temporarily enable or disable contingencies.</w:t>
      </w:r>
    </w:p>
    <w:p w14:paraId="5A3E53C9"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01AB" w14:paraId="293145AB" w14:textId="77777777">
        <w:tc>
          <w:tcPr>
            <w:tcW w:w="0" w:type="auto"/>
            <w:shd w:val="clear" w:color="auto" w:fill="E6F4F7"/>
            <w:tcMar>
              <w:top w:w="100" w:type="dxa"/>
              <w:left w:w="180" w:type="dxa"/>
              <w:bottom w:w="100" w:type="dxa"/>
              <w:right w:w="180" w:type="dxa"/>
            </w:tcMar>
          </w:tcPr>
          <w:p w14:paraId="2421366A" w14:textId="77777777" w:rsidR="00E97128" w:rsidRDefault="005B173E">
            <w:pPr>
              <w:spacing w:before="40" w:after="40"/>
            </w:pPr>
            <w:r>
              <w:rPr>
                <w:b/>
                <w:bCs/>
                <w:color w:val="00829B"/>
                <w:sz w:val="22"/>
                <w:szCs w:val="22"/>
              </w:rPr>
              <w:t>Note: </w:t>
            </w:r>
            <w:r>
              <w:rPr>
                <w:sz w:val="22"/>
                <w:szCs w:val="22"/>
              </w:rPr>
              <w:t>The information panel on the right of this screen confirms that Temporary DPCs do not require changes to the Network Model, but involve ERCOT’s control room making temporary adjustments to model data due to field outages or field work, typically lasting up to two weeks.</w:t>
            </w:r>
          </w:p>
        </w:tc>
      </w:tr>
    </w:tbl>
    <w:p w14:paraId="624A7DB2" w14:textId="77777777" w:rsidR="00E97128" w:rsidRDefault="00E97128">
      <w:pPr>
        <w:spacing w:before="60" w:after="60"/>
      </w:pPr>
    </w:p>
    <w:p w14:paraId="5EC507EE" w14:textId="77777777" w:rsidR="00E97128" w:rsidRDefault="005B173E">
      <w:pPr>
        <w:pStyle w:val="Heading2"/>
      </w:pPr>
      <w:bookmarkStart w:id="17" w:name="_Toc238222428"/>
      <w:r>
        <w:t>4.2 General Information Section</w:t>
      </w:r>
      <w:bookmarkEnd w:id="17"/>
    </w:p>
    <w:p w14:paraId="47CE0F60" w14:textId="77777777" w:rsidR="00E97128" w:rsidRDefault="005B173E" w:rsidP="005C43E0">
      <w:pPr>
        <w:spacing w:before="80" w:after="80"/>
        <w:jc w:val="both"/>
      </w:pPr>
      <w:r>
        <w:t>After selecting a DPC type, the submission form opens. The General Information section at the top is automatically populated from your account and cannot be edited:</w:t>
      </w:r>
    </w:p>
    <w:p w14:paraId="4730AE84" w14:textId="77777777" w:rsidR="00E97128" w:rsidRDefault="00E97128">
      <w:pPr>
        <w:spacing w:before="60" w:after="60"/>
      </w:pPr>
    </w:p>
    <w:p w14:paraId="31A3D339" w14:textId="77777777" w:rsidR="00E97128" w:rsidRDefault="005B173E">
      <w:pPr>
        <w:pStyle w:val="ListParagraph"/>
        <w:numPr>
          <w:ilvl w:val="0"/>
          <w:numId w:val="2"/>
        </w:numPr>
        <w:spacing w:before="60" w:after="60"/>
      </w:pPr>
      <w:r>
        <w:t>Request Date – today’s date and time (auto-filled).</w:t>
      </w:r>
    </w:p>
    <w:p w14:paraId="74EB004E" w14:textId="77777777" w:rsidR="00E97128" w:rsidRDefault="005B173E">
      <w:pPr>
        <w:pStyle w:val="ListParagraph"/>
        <w:numPr>
          <w:ilvl w:val="0"/>
          <w:numId w:val="2"/>
        </w:numPr>
        <w:spacing w:before="60" w:after="60"/>
      </w:pPr>
      <w:r>
        <w:t>Requestor – your ERCOT user ID (auto-filled).</w:t>
      </w:r>
    </w:p>
    <w:p w14:paraId="76779EED" w14:textId="77777777" w:rsidR="00E97128" w:rsidRDefault="005B173E">
      <w:pPr>
        <w:pStyle w:val="ListParagraph"/>
        <w:numPr>
          <w:ilvl w:val="0"/>
          <w:numId w:val="2"/>
        </w:numPr>
        <w:spacing w:before="60" w:after="60"/>
      </w:pPr>
      <w:r>
        <w:t>Requesting Company – your company name (auto-filled).</w:t>
      </w:r>
    </w:p>
    <w:p w14:paraId="6618EE32" w14:textId="77777777" w:rsidR="00E97128" w:rsidRDefault="005B173E">
      <w:pPr>
        <w:pStyle w:val="ListParagraph"/>
        <w:numPr>
          <w:ilvl w:val="0"/>
          <w:numId w:val="2"/>
        </w:numPr>
        <w:spacing w:before="60" w:after="60"/>
      </w:pPr>
      <w:r>
        <w:t>Primary Phone and Secondary Phone – contact numbers from your account profile.</w:t>
      </w:r>
    </w:p>
    <w:p w14:paraId="6576D6FE" w14:textId="77777777" w:rsidR="007273A7" w:rsidRDefault="007273A7" w:rsidP="007273A7">
      <w:pPr>
        <w:spacing w:before="60" w:after="60"/>
      </w:pPr>
    </w:p>
    <w:p w14:paraId="1B22BE85" w14:textId="77777777" w:rsidR="007273A7" w:rsidRDefault="007273A7" w:rsidP="007273A7">
      <w:pPr>
        <w:spacing w:before="60" w:after="60"/>
      </w:pPr>
    </w:p>
    <w:p w14:paraId="1EF3AB8A" w14:textId="77777777" w:rsidR="007273A7" w:rsidRDefault="007273A7" w:rsidP="007273A7">
      <w:pPr>
        <w:spacing w:before="60" w:after="60"/>
      </w:pPr>
    </w:p>
    <w:p w14:paraId="0508A1F5" w14:textId="77777777" w:rsidR="007273A7" w:rsidRDefault="007273A7" w:rsidP="007273A7">
      <w:pPr>
        <w:spacing w:before="60" w:after="60"/>
      </w:pPr>
    </w:p>
    <w:p w14:paraId="3739D8CB" w14:textId="77777777" w:rsidR="00E97128" w:rsidRDefault="005B173E">
      <w:pPr>
        <w:pStyle w:val="Heading2"/>
      </w:pPr>
      <w:bookmarkStart w:id="18" w:name="_Toc238222429"/>
      <w:r>
        <w:lastRenderedPageBreak/>
        <w:t>4.3 DPC Data Section</w:t>
      </w:r>
      <w:bookmarkEnd w:id="18"/>
    </w:p>
    <w:p w14:paraId="413EC4B4" w14:textId="77777777" w:rsidR="00E97128" w:rsidRDefault="005B173E">
      <w:pPr>
        <w:spacing w:before="80" w:after="80"/>
      </w:pPr>
      <w:r>
        <w:t>Fill in the following fields in the DPC Data section: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4260"/>
        <w:gridCol w:w="2600"/>
      </w:tblGrid>
      <w:tr w:rsidR="007A01AB" w14:paraId="26445C37" w14:textId="77777777">
        <w:tc>
          <w:tcPr>
            <w:tcW w:w="2500" w:type="dxa"/>
            <w:shd w:val="clear" w:color="auto" w:fill="00829B"/>
            <w:tcMar>
              <w:top w:w="80" w:type="dxa"/>
              <w:left w:w="140" w:type="dxa"/>
              <w:bottom w:w="80" w:type="dxa"/>
              <w:right w:w="140" w:type="dxa"/>
            </w:tcMar>
          </w:tcPr>
          <w:p w14:paraId="200D08E1" w14:textId="77777777" w:rsidR="00E97128" w:rsidRDefault="005B173E">
            <w:r>
              <w:rPr>
                <w:b/>
                <w:bCs/>
                <w:color w:val="FFFFFF"/>
                <w:sz w:val="20"/>
                <w:szCs w:val="20"/>
              </w:rPr>
              <w:t>Field</w:t>
            </w:r>
          </w:p>
        </w:tc>
        <w:tc>
          <w:tcPr>
            <w:tcW w:w="4260" w:type="dxa"/>
            <w:shd w:val="clear" w:color="auto" w:fill="00829B"/>
            <w:tcMar>
              <w:top w:w="80" w:type="dxa"/>
              <w:left w:w="140" w:type="dxa"/>
              <w:bottom w:w="80" w:type="dxa"/>
              <w:right w:w="140" w:type="dxa"/>
            </w:tcMar>
          </w:tcPr>
          <w:p w14:paraId="2F1A7143" w14:textId="77777777" w:rsidR="00E97128" w:rsidRDefault="005B173E">
            <w:r>
              <w:rPr>
                <w:b/>
                <w:bCs/>
                <w:color w:val="FFFFFF"/>
                <w:sz w:val="20"/>
                <w:szCs w:val="20"/>
              </w:rPr>
              <w:t>What to enter</w:t>
            </w:r>
          </w:p>
        </w:tc>
        <w:tc>
          <w:tcPr>
            <w:tcW w:w="2600" w:type="dxa"/>
            <w:shd w:val="clear" w:color="auto" w:fill="00829B"/>
            <w:tcMar>
              <w:top w:w="80" w:type="dxa"/>
              <w:left w:w="140" w:type="dxa"/>
              <w:bottom w:w="80" w:type="dxa"/>
              <w:right w:w="140" w:type="dxa"/>
            </w:tcMar>
          </w:tcPr>
          <w:p w14:paraId="2477E2CB" w14:textId="77777777" w:rsidR="00E97128" w:rsidRDefault="005B173E">
            <w:r>
              <w:rPr>
                <w:b/>
                <w:bCs/>
                <w:color w:val="FFFFFF"/>
                <w:sz w:val="20"/>
                <w:szCs w:val="20"/>
              </w:rPr>
              <w:t>Notes</w:t>
            </w:r>
          </w:p>
        </w:tc>
      </w:tr>
      <w:tr w:rsidR="007A01AB" w14:paraId="0415D68F" w14:textId="77777777">
        <w:tc>
          <w:tcPr>
            <w:tcW w:w="2500" w:type="dxa"/>
            <w:shd w:val="clear" w:color="auto" w:fill="F2F8FA"/>
            <w:tcMar>
              <w:top w:w="80" w:type="dxa"/>
              <w:left w:w="140" w:type="dxa"/>
              <w:bottom w:w="80" w:type="dxa"/>
              <w:right w:w="140" w:type="dxa"/>
            </w:tcMar>
          </w:tcPr>
          <w:p w14:paraId="279274FC" w14:textId="77777777" w:rsidR="00E97128" w:rsidRDefault="005B173E">
            <w:r>
              <w:rPr>
                <w:sz w:val="20"/>
                <w:szCs w:val="20"/>
              </w:rPr>
              <w:t>Category</w:t>
            </w:r>
          </w:p>
        </w:tc>
        <w:tc>
          <w:tcPr>
            <w:tcW w:w="4260" w:type="dxa"/>
            <w:shd w:val="clear" w:color="auto" w:fill="F2F8FA"/>
            <w:tcMar>
              <w:top w:w="80" w:type="dxa"/>
              <w:left w:w="140" w:type="dxa"/>
              <w:bottom w:w="80" w:type="dxa"/>
              <w:right w:w="140" w:type="dxa"/>
            </w:tcMar>
          </w:tcPr>
          <w:p w14:paraId="389EBA91" w14:textId="77777777" w:rsidR="00E97128" w:rsidRDefault="005B173E">
            <w:r>
              <w:rPr>
                <w:sz w:val="20"/>
                <w:szCs w:val="20"/>
              </w:rPr>
              <w:t>Automatically set to Temporary DPC.</w:t>
            </w:r>
          </w:p>
        </w:tc>
        <w:tc>
          <w:tcPr>
            <w:tcW w:w="2600" w:type="dxa"/>
            <w:shd w:val="clear" w:color="auto" w:fill="F2F8FA"/>
            <w:tcMar>
              <w:top w:w="80" w:type="dxa"/>
              <w:left w:w="140" w:type="dxa"/>
              <w:bottom w:w="80" w:type="dxa"/>
              <w:right w:w="140" w:type="dxa"/>
            </w:tcMar>
          </w:tcPr>
          <w:p w14:paraId="3C683068" w14:textId="77777777" w:rsidR="00E97128" w:rsidRDefault="005B173E">
            <w:r>
              <w:rPr>
                <w:sz w:val="20"/>
                <w:szCs w:val="20"/>
              </w:rPr>
              <w:t>Read-only.</w:t>
            </w:r>
          </w:p>
        </w:tc>
      </w:tr>
      <w:tr w:rsidR="007A01AB" w14:paraId="4C830CDC" w14:textId="77777777">
        <w:tc>
          <w:tcPr>
            <w:tcW w:w="2500" w:type="dxa"/>
            <w:shd w:val="clear" w:color="auto" w:fill="FFFFFF"/>
            <w:tcMar>
              <w:top w:w="80" w:type="dxa"/>
              <w:left w:w="140" w:type="dxa"/>
              <w:bottom w:w="80" w:type="dxa"/>
              <w:right w:w="140" w:type="dxa"/>
            </w:tcMar>
          </w:tcPr>
          <w:p w14:paraId="54D4D815" w14:textId="77777777" w:rsidR="00E97128" w:rsidRDefault="005B173E">
            <w:r>
              <w:rPr>
                <w:sz w:val="20"/>
                <w:szCs w:val="20"/>
              </w:rPr>
              <w:t>Request Type</w:t>
            </w:r>
          </w:p>
        </w:tc>
        <w:tc>
          <w:tcPr>
            <w:tcW w:w="4260" w:type="dxa"/>
            <w:shd w:val="clear" w:color="auto" w:fill="FFFFFF"/>
            <w:tcMar>
              <w:top w:w="80" w:type="dxa"/>
              <w:left w:w="140" w:type="dxa"/>
              <w:bottom w:w="80" w:type="dxa"/>
              <w:right w:w="140" w:type="dxa"/>
            </w:tcMar>
          </w:tcPr>
          <w:p w14:paraId="047276F3" w14:textId="77777777" w:rsidR="00E97128" w:rsidRDefault="005B173E">
            <w:r>
              <w:rPr>
                <w:sz w:val="20"/>
                <w:szCs w:val="20"/>
              </w:rPr>
              <w:t>Automatically set based on your type selection.</w:t>
            </w:r>
          </w:p>
        </w:tc>
        <w:tc>
          <w:tcPr>
            <w:tcW w:w="2600" w:type="dxa"/>
            <w:shd w:val="clear" w:color="auto" w:fill="FFFFFF"/>
            <w:tcMar>
              <w:top w:w="80" w:type="dxa"/>
              <w:left w:w="140" w:type="dxa"/>
              <w:bottom w:w="80" w:type="dxa"/>
              <w:right w:w="140" w:type="dxa"/>
            </w:tcMar>
          </w:tcPr>
          <w:p w14:paraId="3649E92C" w14:textId="77777777" w:rsidR="00E97128" w:rsidRDefault="005B173E">
            <w:r>
              <w:rPr>
                <w:sz w:val="20"/>
                <w:szCs w:val="20"/>
              </w:rPr>
              <w:t>Read-only.</w:t>
            </w:r>
          </w:p>
        </w:tc>
      </w:tr>
      <w:tr w:rsidR="007A01AB" w14:paraId="6FD8F1E1" w14:textId="77777777">
        <w:tc>
          <w:tcPr>
            <w:tcW w:w="2500" w:type="dxa"/>
            <w:shd w:val="clear" w:color="auto" w:fill="F2F8FA"/>
            <w:tcMar>
              <w:top w:w="80" w:type="dxa"/>
              <w:left w:w="140" w:type="dxa"/>
              <w:bottom w:w="80" w:type="dxa"/>
              <w:right w:w="140" w:type="dxa"/>
            </w:tcMar>
          </w:tcPr>
          <w:p w14:paraId="5A911F86" w14:textId="77777777" w:rsidR="00E97128" w:rsidRDefault="005B173E">
            <w:r>
              <w:rPr>
                <w:sz w:val="20"/>
                <w:szCs w:val="20"/>
              </w:rPr>
              <w:t>DPC Effective Date – Start</w:t>
            </w:r>
          </w:p>
        </w:tc>
        <w:tc>
          <w:tcPr>
            <w:tcW w:w="4260" w:type="dxa"/>
            <w:shd w:val="clear" w:color="auto" w:fill="F2F8FA"/>
            <w:tcMar>
              <w:top w:w="80" w:type="dxa"/>
              <w:left w:w="140" w:type="dxa"/>
              <w:bottom w:w="80" w:type="dxa"/>
              <w:right w:w="140" w:type="dxa"/>
            </w:tcMar>
          </w:tcPr>
          <w:p w14:paraId="0C733C16" w14:textId="77777777" w:rsidR="00E97128" w:rsidRDefault="005B173E">
            <w:r>
              <w:rPr>
                <w:sz w:val="20"/>
                <w:szCs w:val="20"/>
              </w:rPr>
              <w:t>Click the calendar icon to select the date and time the change should take effect.</w:t>
            </w:r>
          </w:p>
        </w:tc>
        <w:tc>
          <w:tcPr>
            <w:tcW w:w="2600" w:type="dxa"/>
            <w:shd w:val="clear" w:color="auto" w:fill="F2F8FA"/>
            <w:tcMar>
              <w:top w:w="80" w:type="dxa"/>
              <w:left w:w="140" w:type="dxa"/>
              <w:bottom w:w="80" w:type="dxa"/>
              <w:right w:w="140" w:type="dxa"/>
            </w:tcMar>
          </w:tcPr>
          <w:p w14:paraId="3BD4DAC1" w14:textId="77777777" w:rsidR="00E97128" w:rsidRDefault="005B173E">
            <w:r>
              <w:rPr>
                <w:sz w:val="20"/>
                <w:szCs w:val="20"/>
              </w:rPr>
              <w:t>Required.</w:t>
            </w:r>
          </w:p>
        </w:tc>
      </w:tr>
      <w:tr w:rsidR="007A01AB" w14:paraId="6A1F0DC5" w14:textId="77777777">
        <w:tc>
          <w:tcPr>
            <w:tcW w:w="2500" w:type="dxa"/>
            <w:shd w:val="clear" w:color="auto" w:fill="FFFFFF"/>
            <w:tcMar>
              <w:top w:w="80" w:type="dxa"/>
              <w:left w:w="140" w:type="dxa"/>
              <w:bottom w:w="80" w:type="dxa"/>
              <w:right w:w="140" w:type="dxa"/>
            </w:tcMar>
          </w:tcPr>
          <w:p w14:paraId="70C447C9" w14:textId="77777777" w:rsidR="00E97128" w:rsidRDefault="005B173E">
            <w:r>
              <w:rPr>
                <w:sz w:val="20"/>
                <w:szCs w:val="20"/>
              </w:rPr>
              <w:t>DPC Effective Date – End</w:t>
            </w:r>
          </w:p>
        </w:tc>
        <w:tc>
          <w:tcPr>
            <w:tcW w:w="4260" w:type="dxa"/>
            <w:shd w:val="clear" w:color="auto" w:fill="FFFFFF"/>
            <w:tcMar>
              <w:top w:w="80" w:type="dxa"/>
              <w:left w:w="140" w:type="dxa"/>
              <w:bottom w:w="80" w:type="dxa"/>
              <w:right w:w="140" w:type="dxa"/>
            </w:tcMar>
          </w:tcPr>
          <w:p w14:paraId="3502DE62" w14:textId="77777777" w:rsidR="00E97128" w:rsidRDefault="005B173E">
            <w:r>
              <w:rPr>
                <w:sz w:val="20"/>
                <w:szCs w:val="20"/>
              </w:rPr>
              <w:t>Click the calendar icon to select the date and time the change should end.</w:t>
            </w:r>
          </w:p>
        </w:tc>
        <w:tc>
          <w:tcPr>
            <w:tcW w:w="2600" w:type="dxa"/>
            <w:shd w:val="clear" w:color="auto" w:fill="FFFFFF"/>
            <w:tcMar>
              <w:top w:w="80" w:type="dxa"/>
              <w:left w:w="140" w:type="dxa"/>
              <w:bottom w:w="80" w:type="dxa"/>
              <w:right w:w="140" w:type="dxa"/>
            </w:tcMar>
          </w:tcPr>
          <w:p w14:paraId="4A1A32E3" w14:textId="77777777" w:rsidR="00E97128" w:rsidRDefault="005B173E">
            <w:r>
              <w:rPr>
                <w:sz w:val="20"/>
                <w:szCs w:val="20"/>
              </w:rPr>
              <w:t>Required. Must be within the maximum allowed duration.</w:t>
            </w:r>
          </w:p>
        </w:tc>
      </w:tr>
      <w:tr w:rsidR="007A01AB" w14:paraId="249EE251" w14:textId="77777777">
        <w:tc>
          <w:tcPr>
            <w:tcW w:w="2500" w:type="dxa"/>
            <w:shd w:val="clear" w:color="auto" w:fill="F2F8FA"/>
            <w:tcMar>
              <w:top w:w="80" w:type="dxa"/>
              <w:left w:w="140" w:type="dxa"/>
              <w:bottom w:w="80" w:type="dxa"/>
              <w:right w:w="140" w:type="dxa"/>
            </w:tcMar>
          </w:tcPr>
          <w:p w14:paraId="44604091" w14:textId="77777777" w:rsidR="00E97128" w:rsidRDefault="005B173E">
            <w:r>
              <w:rPr>
                <w:sz w:val="20"/>
                <w:szCs w:val="20"/>
              </w:rPr>
              <w:t>Reason for DPC</w:t>
            </w:r>
          </w:p>
        </w:tc>
        <w:tc>
          <w:tcPr>
            <w:tcW w:w="4260" w:type="dxa"/>
            <w:shd w:val="clear" w:color="auto" w:fill="F2F8FA"/>
            <w:tcMar>
              <w:top w:w="80" w:type="dxa"/>
              <w:left w:w="140" w:type="dxa"/>
              <w:bottom w:w="80" w:type="dxa"/>
              <w:right w:w="140" w:type="dxa"/>
            </w:tcMar>
          </w:tcPr>
          <w:p w14:paraId="3B99DA23" w14:textId="77777777" w:rsidR="00E97128" w:rsidRDefault="005B173E">
            <w:r>
              <w:rPr>
                <w:sz w:val="20"/>
                <w:szCs w:val="20"/>
              </w:rPr>
              <w:t>Select from dropdown: Outage, Equipment Failure, Energization of New Equipment, As-build Corrections, MLSE Upgrades, Other (with required comment).</w:t>
            </w:r>
          </w:p>
        </w:tc>
        <w:tc>
          <w:tcPr>
            <w:tcW w:w="2600" w:type="dxa"/>
            <w:shd w:val="clear" w:color="auto" w:fill="F2F8FA"/>
            <w:tcMar>
              <w:top w:w="80" w:type="dxa"/>
              <w:left w:w="140" w:type="dxa"/>
              <w:bottom w:w="80" w:type="dxa"/>
              <w:right w:w="140" w:type="dxa"/>
            </w:tcMar>
          </w:tcPr>
          <w:p w14:paraId="185233EE" w14:textId="77777777" w:rsidR="00E97128" w:rsidRDefault="005B173E">
            <w:r>
              <w:rPr>
                <w:sz w:val="20"/>
                <w:szCs w:val="20"/>
              </w:rPr>
              <w:t>Required.</w:t>
            </w:r>
          </w:p>
        </w:tc>
      </w:tr>
      <w:tr w:rsidR="007A01AB" w14:paraId="22321477" w14:textId="77777777">
        <w:tc>
          <w:tcPr>
            <w:tcW w:w="2500" w:type="dxa"/>
            <w:shd w:val="clear" w:color="auto" w:fill="FFFFFF"/>
            <w:tcMar>
              <w:top w:w="80" w:type="dxa"/>
              <w:left w:w="140" w:type="dxa"/>
              <w:bottom w:w="80" w:type="dxa"/>
              <w:right w:w="140" w:type="dxa"/>
            </w:tcMar>
          </w:tcPr>
          <w:p w14:paraId="7E5D0162" w14:textId="77777777" w:rsidR="00E97128" w:rsidRDefault="005B173E">
            <w:r>
              <w:rPr>
                <w:sz w:val="20"/>
                <w:szCs w:val="20"/>
              </w:rPr>
              <w:t>DPC Name</w:t>
            </w:r>
          </w:p>
        </w:tc>
        <w:tc>
          <w:tcPr>
            <w:tcW w:w="4260" w:type="dxa"/>
            <w:shd w:val="clear" w:color="auto" w:fill="FFFFFF"/>
            <w:tcMar>
              <w:top w:w="80" w:type="dxa"/>
              <w:left w:w="140" w:type="dxa"/>
              <w:bottom w:w="80" w:type="dxa"/>
              <w:right w:w="140" w:type="dxa"/>
            </w:tcMar>
          </w:tcPr>
          <w:p w14:paraId="510B0323" w14:textId="77777777" w:rsidR="00E97128" w:rsidRDefault="005B173E">
            <w:r>
              <w:rPr>
                <w:sz w:val="20"/>
                <w:szCs w:val="20"/>
              </w:rPr>
              <w:t>Enter a short descriptive name (e.g., “Line 17T522 rating update”).</w:t>
            </w:r>
          </w:p>
        </w:tc>
        <w:tc>
          <w:tcPr>
            <w:tcW w:w="2600" w:type="dxa"/>
            <w:shd w:val="clear" w:color="auto" w:fill="FFFFFF"/>
            <w:tcMar>
              <w:top w:w="80" w:type="dxa"/>
              <w:left w:w="140" w:type="dxa"/>
              <w:bottom w:w="80" w:type="dxa"/>
              <w:right w:w="140" w:type="dxa"/>
            </w:tcMar>
          </w:tcPr>
          <w:p w14:paraId="2E843D58" w14:textId="77777777" w:rsidR="00E97128" w:rsidRDefault="005B173E">
            <w:r>
              <w:rPr>
                <w:sz w:val="20"/>
                <w:szCs w:val="20"/>
              </w:rPr>
              <w:t>Required. Identifies the DPC in the dashboard.</w:t>
            </w:r>
          </w:p>
        </w:tc>
      </w:tr>
    </w:tbl>
    <w:p w14:paraId="7647D53F" w14:textId="77777777" w:rsidR="00E97128" w:rsidRDefault="005B173E">
      <w:r>
        <w:br w:type="page"/>
      </w:r>
    </w:p>
    <w:p w14:paraId="3CCCBEAF" w14:textId="77777777" w:rsidR="00E97128" w:rsidRDefault="005B173E">
      <w:pPr>
        <w:pStyle w:val="Heading2"/>
      </w:pPr>
      <w:bookmarkStart w:id="19" w:name="_Toc238222430"/>
      <w:r>
        <w:lastRenderedPageBreak/>
        <w:t>4.4 Submitting a Static Line/Transformers Rating DPC</w:t>
      </w:r>
      <w:bookmarkEnd w:id="19"/>
    </w:p>
    <w:p w14:paraId="15BC0F87" w14:textId="77777777" w:rsidR="00E97128" w:rsidRDefault="005B173E">
      <w:pPr>
        <w:spacing w:before="80" w:after="80"/>
      </w:pPr>
      <w:r>
        <w:t>Use this type when field conditions require a temporary change to thermal limits on a line, transformer, or ZBR.</w:t>
      </w:r>
    </w:p>
    <w:p w14:paraId="6AAC5A40" w14:textId="77777777" w:rsidR="00E97128" w:rsidRDefault="005B173E">
      <w:pPr>
        <w:pStyle w:val="Heading3"/>
      </w:pPr>
      <w:bookmarkStart w:id="20" w:name="_Toc238222431"/>
      <w:r>
        <w:t>4.4.1 Line Rating Submission</w:t>
      </w:r>
      <w:bookmarkEnd w:id="20"/>
    </w:p>
    <w:p w14:paraId="710F2988" w14:textId="77777777" w:rsidR="00E97128" w:rsidRDefault="005B173E">
      <w:pPr>
        <w:spacing w:before="80" w:after="80"/>
      </w:pPr>
      <w:r>
        <w:t>After completing the DPC Data section, the equipment selection area appears:</w:t>
      </w:r>
    </w:p>
    <w:p w14:paraId="6DB92FE7" w14:textId="77777777" w:rsidR="00E97128" w:rsidRDefault="00E97128">
      <w:pPr>
        <w:spacing w:before="60" w:after="60"/>
      </w:pPr>
    </w:p>
    <w:p w14:paraId="746FA787" w14:textId="77777777" w:rsidR="00E97128" w:rsidRDefault="005B173E" w:rsidP="005C43E0">
      <w:pPr>
        <w:pStyle w:val="ListParagraph"/>
        <w:numPr>
          <w:ilvl w:val="0"/>
          <w:numId w:val="2"/>
        </w:numPr>
        <w:spacing w:before="60" w:after="60"/>
        <w:jc w:val="both"/>
      </w:pPr>
      <w:r>
        <w:t>The Equipment Type field shows LN (Line). Type the equipment name in the Equipment field to search for your asset.</w:t>
      </w:r>
    </w:p>
    <w:p w14:paraId="7A7AD48F" w14:textId="77777777" w:rsidR="00E97128" w:rsidRDefault="005B173E" w:rsidP="005C43E0">
      <w:pPr>
        <w:pStyle w:val="ListParagraph"/>
        <w:numPr>
          <w:ilvl w:val="0"/>
          <w:numId w:val="2"/>
        </w:numPr>
        <w:spacing w:before="60" w:after="60"/>
        <w:jc w:val="both"/>
      </w:pPr>
      <w:r>
        <w:t>Once selected, the asset appears in the Selected Equipment table with editable rating columns:</w:t>
      </w:r>
    </w:p>
    <w:p w14:paraId="55396F27" w14:textId="77777777" w:rsidR="00E97128" w:rsidRDefault="005B173E" w:rsidP="005C43E0">
      <w:pPr>
        <w:pStyle w:val="ListParagraph"/>
        <w:numPr>
          <w:ilvl w:val="1"/>
          <w:numId w:val="2"/>
        </w:numPr>
        <w:spacing w:before="60" w:after="60"/>
        <w:jc w:val="both"/>
      </w:pPr>
      <w:r>
        <w:t>Normal Rating – enter the new value. Current value is shown below in grey.</w:t>
      </w:r>
    </w:p>
    <w:p w14:paraId="176A1917" w14:textId="77777777" w:rsidR="00E97128" w:rsidRDefault="005B173E" w:rsidP="005C43E0">
      <w:pPr>
        <w:pStyle w:val="ListParagraph"/>
        <w:numPr>
          <w:ilvl w:val="1"/>
          <w:numId w:val="2"/>
        </w:numPr>
        <w:spacing w:before="60" w:after="60"/>
        <w:jc w:val="both"/>
      </w:pPr>
      <w:r>
        <w:t>Emergency Rating – enter the new value. Current value is shown below in grey.</w:t>
      </w:r>
    </w:p>
    <w:p w14:paraId="5C514CBD" w14:textId="77777777" w:rsidR="00E97128" w:rsidRDefault="005B173E" w:rsidP="005C43E0">
      <w:pPr>
        <w:pStyle w:val="ListParagraph"/>
        <w:numPr>
          <w:ilvl w:val="1"/>
          <w:numId w:val="2"/>
        </w:numPr>
        <w:spacing w:before="60" w:after="60"/>
        <w:jc w:val="both"/>
      </w:pPr>
      <w:r>
        <w:t>LoadShed Rating – enter the new value. Current value is shown below in grey.</w:t>
      </w:r>
    </w:p>
    <w:p w14:paraId="35F9D025" w14:textId="77777777" w:rsidR="00E97128" w:rsidRDefault="005B173E" w:rsidP="005C43E0">
      <w:pPr>
        <w:pStyle w:val="ListParagraph"/>
        <w:numPr>
          <w:ilvl w:val="1"/>
          <w:numId w:val="2"/>
        </w:numPr>
        <w:spacing w:before="60" w:after="60"/>
        <w:jc w:val="both"/>
      </w:pPr>
      <w:r>
        <w:t>RLR Rating (Relay Loadability) – enter the new value. Current value is shown below in grey.</w:t>
      </w:r>
    </w:p>
    <w:p w14:paraId="4BB2DAFB" w14:textId="77777777" w:rsidR="00E97128" w:rsidRDefault="005B173E" w:rsidP="005C43E0">
      <w:pPr>
        <w:pStyle w:val="ListParagraph"/>
        <w:numPr>
          <w:ilvl w:val="0"/>
          <w:numId w:val="2"/>
        </w:numPr>
        <w:spacing w:before="60" w:after="60"/>
        <w:jc w:val="both"/>
      </w:pPr>
      <w:r>
        <w:t>You can add multiple lines to the same submission — each appears as a new row.</w:t>
      </w:r>
    </w:p>
    <w:p w14:paraId="2787AA39" w14:textId="77777777" w:rsidR="00E97128" w:rsidRDefault="005B173E" w:rsidP="005C43E0">
      <w:pPr>
        <w:pStyle w:val="ListParagraph"/>
        <w:numPr>
          <w:ilvl w:val="0"/>
          <w:numId w:val="2"/>
        </w:numPr>
        <w:spacing w:before="60" w:after="60"/>
        <w:jc w:val="both"/>
      </w:pPr>
      <w:r>
        <w:t>To remove an item, click the red ✖ button in the Remove column.</w:t>
      </w:r>
    </w:p>
    <w:p w14:paraId="1A9A1AC9" w14:textId="77777777" w:rsidR="00E97128" w:rsidRDefault="00E97128" w:rsidP="005C43E0">
      <w:pPr>
        <w:spacing w:before="60" w:after="60"/>
        <w:jc w:val="both"/>
      </w:pPr>
    </w:p>
    <w:p w14:paraId="25024ED6" w14:textId="77777777" w:rsidR="00E97128" w:rsidRDefault="005B173E">
      <w:pPr>
        <w:pBdr>
          <w:top w:val="single" w:sz="2" w:space="0" w:color="DDDDDD"/>
          <w:left w:val="single" w:sz="2" w:space="0" w:color="DDDDDD"/>
          <w:bottom w:val="single" w:sz="2" w:space="0" w:color="DDDDDD"/>
          <w:right w:val="single" w:sz="2" w:space="0" w:color="DDDDDD"/>
        </w:pBdr>
        <w:spacing w:before="120" w:after="40"/>
        <w:jc w:val="center"/>
      </w:pPr>
      <w:r>
        <w:rPr>
          <w:noProof/>
        </w:rPr>
        <w:drawing>
          <wp:inline distT="0" distB="0" distL="0" distR="0" wp14:anchorId="1F5E3A84" wp14:editId="7CF7AC25">
            <wp:extent cx="3657600" cy="3971925"/>
            <wp:effectExtent l="0" t="0" r="0" b="0"/>
            <wp:docPr id="887088580" name="Picture 88708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3657600" cy="3971925"/>
                    </a:xfrm>
                    <a:prstGeom prst="rect">
                      <a:avLst/>
                    </a:prstGeom>
                  </pic:spPr>
                </pic:pic>
              </a:graphicData>
            </a:graphic>
          </wp:inline>
        </w:drawing>
      </w:r>
    </w:p>
    <w:p w14:paraId="64973BF6" w14:textId="77777777" w:rsidR="00E97128" w:rsidRDefault="005B173E">
      <w:pPr>
        <w:spacing w:before="60" w:after="200"/>
        <w:jc w:val="center"/>
      </w:pPr>
      <w:r>
        <w:rPr>
          <w:i/>
          <w:iCs/>
          <w:color w:val="595959"/>
          <w:sz w:val="18"/>
          <w:szCs w:val="18"/>
        </w:rPr>
        <w:t>Figure 5 – Static Rating form for a line (LN) showing new and current (grey) limit values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01AB" w14:paraId="048C0611" w14:textId="77777777">
        <w:tc>
          <w:tcPr>
            <w:tcW w:w="0" w:type="auto"/>
            <w:shd w:val="clear" w:color="auto" w:fill="E6F4F7"/>
            <w:tcMar>
              <w:top w:w="100" w:type="dxa"/>
              <w:left w:w="180" w:type="dxa"/>
              <w:bottom w:w="100" w:type="dxa"/>
              <w:right w:w="180" w:type="dxa"/>
            </w:tcMar>
          </w:tcPr>
          <w:p w14:paraId="18E42C81" w14:textId="77777777" w:rsidR="00E97128" w:rsidRDefault="005B173E">
            <w:pPr>
              <w:spacing w:before="40" w:after="40"/>
            </w:pPr>
            <w:r>
              <w:rPr>
                <w:b/>
                <w:bCs/>
                <w:color w:val="00829B"/>
                <w:sz w:val="22"/>
                <w:szCs w:val="22"/>
              </w:rPr>
              <w:lastRenderedPageBreak/>
              <w:t>Validation rule: </w:t>
            </w:r>
            <w:r>
              <w:rPr>
                <w:sz w:val="22"/>
                <w:szCs w:val="22"/>
              </w:rPr>
              <w:t>Normal Rating ≤ Emergency Rating ≤ LoadShed Rating ≤ RLR Rating. If this rule is violated when you click Submit DPC, an error will be shown. Correct the values before resubmitting.</w:t>
            </w:r>
          </w:p>
        </w:tc>
      </w:tr>
    </w:tbl>
    <w:p w14:paraId="0AD16C4E" w14:textId="77777777" w:rsidR="00E97128" w:rsidRDefault="00E97128">
      <w:pPr>
        <w:spacing w:before="60" w:after="60"/>
      </w:pPr>
    </w:p>
    <w:p w14:paraId="1F34B3AC" w14:textId="77777777" w:rsidR="00E97128" w:rsidRDefault="005B173E">
      <w:pPr>
        <w:spacing w:before="80" w:after="80"/>
      </w:pPr>
      <w:r>
        <w:t>If the change in any rating exceeds a system-configured threshold, a popup will appear comparing old and new values before the submission is processed. Review and confirm or adjust before proceeding.</w:t>
      </w:r>
    </w:p>
    <w:p w14:paraId="43DD7DF7" w14:textId="77777777" w:rsidR="00E97128" w:rsidRDefault="00E97128">
      <w:pPr>
        <w:spacing w:before="60" w:after="60"/>
      </w:pPr>
    </w:p>
    <w:p w14:paraId="23363437" w14:textId="77777777" w:rsidR="00E97128" w:rsidRDefault="005B173E">
      <w:pPr>
        <w:pStyle w:val="Heading3"/>
      </w:pPr>
      <w:bookmarkStart w:id="21" w:name="_Toc238222432"/>
      <w:r>
        <w:t>4.4.2 Transformer Rating Submission</w:t>
      </w:r>
      <w:bookmarkEnd w:id="21"/>
    </w:p>
    <w:p w14:paraId="717DE065" w14:textId="77777777" w:rsidR="00E97128" w:rsidRDefault="005B173E">
      <w:pPr>
        <w:spacing w:before="80" w:after="80"/>
      </w:pPr>
      <w:r>
        <w:t>The transformer rating form works the same as the line form, with one additional field: Winding Name.</w:t>
      </w:r>
    </w:p>
    <w:p w14:paraId="0516684C" w14:textId="77777777" w:rsidR="00E97128" w:rsidRDefault="00E97128">
      <w:pPr>
        <w:spacing w:before="60" w:after="60"/>
      </w:pPr>
    </w:p>
    <w:p w14:paraId="47ABEAC6" w14:textId="77777777" w:rsidR="00E97128" w:rsidRDefault="005B173E" w:rsidP="00BA5AC4">
      <w:pPr>
        <w:pStyle w:val="ListParagraph"/>
        <w:numPr>
          <w:ilvl w:val="0"/>
          <w:numId w:val="4"/>
        </w:numPr>
        <w:spacing w:before="80" w:after="80"/>
      </w:pPr>
      <w:r>
        <w:t>Set Equipment Type to XF (Transformer).</w:t>
      </w:r>
    </w:p>
    <w:p w14:paraId="295A8C7E" w14:textId="77777777" w:rsidR="00E97128" w:rsidRDefault="005B173E" w:rsidP="00BA5AC4">
      <w:pPr>
        <w:pStyle w:val="ListParagraph"/>
        <w:numPr>
          <w:ilvl w:val="0"/>
          <w:numId w:val="4"/>
        </w:numPr>
        <w:spacing w:before="80" w:after="80"/>
      </w:pPr>
      <w:r>
        <w:t>Enter the Equipment name (e.g., GILLCR_AT1L).</w:t>
      </w:r>
    </w:p>
    <w:p w14:paraId="11CC7A18" w14:textId="77777777" w:rsidR="00E97128" w:rsidRDefault="005B173E" w:rsidP="00BA5AC4">
      <w:pPr>
        <w:pStyle w:val="ListParagraph"/>
        <w:numPr>
          <w:ilvl w:val="0"/>
          <w:numId w:val="4"/>
        </w:numPr>
        <w:spacing w:before="80" w:after="80"/>
      </w:pPr>
      <w:r>
        <w:t>Enter the new rating values in the Selected Equipment table as described above.</w:t>
      </w:r>
    </w:p>
    <w:p w14:paraId="6C74A6A9" w14:textId="77777777" w:rsidR="00E97128" w:rsidRDefault="00E97128">
      <w:pPr>
        <w:spacing w:before="60" w:after="60"/>
      </w:pPr>
    </w:p>
    <w:p w14:paraId="522A8739" w14:textId="77777777" w:rsidR="00E97128" w:rsidRDefault="007273A7">
      <w:pPr>
        <w:pBdr>
          <w:top w:val="single" w:sz="2" w:space="0" w:color="DDDDDD"/>
          <w:left w:val="single" w:sz="2" w:space="0" w:color="DDDDDD"/>
          <w:bottom w:val="single" w:sz="2" w:space="0" w:color="DDDDDD"/>
          <w:right w:val="single" w:sz="2" w:space="0" w:color="DDDDDD"/>
        </w:pBdr>
        <w:spacing w:before="120" w:after="40"/>
        <w:jc w:val="center"/>
      </w:pPr>
      <w:r>
        <w:rPr>
          <w:noProof/>
        </w:rPr>
        <w:drawing>
          <wp:inline distT="0" distB="0" distL="0" distR="0" wp14:anchorId="2F160A55" wp14:editId="1656D56E">
            <wp:extent cx="4126478" cy="3878920"/>
            <wp:effectExtent l="0" t="0" r="7620" b="7620"/>
            <wp:docPr id="27829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9397" name=""/>
                    <pic:cNvPicPr/>
                  </pic:nvPicPr>
                  <pic:blipFill>
                    <a:blip r:embed="rId18"/>
                    <a:stretch>
                      <a:fillRect/>
                    </a:stretch>
                  </pic:blipFill>
                  <pic:spPr>
                    <a:xfrm>
                      <a:off x="0" y="0"/>
                      <a:ext cx="4158165" cy="3908706"/>
                    </a:xfrm>
                    <a:prstGeom prst="rect">
                      <a:avLst/>
                    </a:prstGeom>
                  </pic:spPr>
                </pic:pic>
              </a:graphicData>
            </a:graphic>
          </wp:inline>
        </w:drawing>
      </w:r>
    </w:p>
    <w:p w14:paraId="449269DA" w14:textId="77777777" w:rsidR="00E97128" w:rsidRDefault="005B173E">
      <w:pPr>
        <w:spacing w:before="60" w:after="200"/>
        <w:jc w:val="center"/>
      </w:pPr>
      <w:r>
        <w:rPr>
          <w:i/>
          <w:iCs/>
          <w:color w:val="595959"/>
          <w:sz w:val="18"/>
          <w:szCs w:val="18"/>
        </w:rPr>
        <w:t>Figure 6 – Static Rating form for a transformer (XF) showing the Winding Name field</w:t>
      </w:r>
    </w:p>
    <w:p w14:paraId="3FF3A95C" w14:textId="77777777" w:rsidR="00E97128" w:rsidRDefault="005B173E">
      <w:pPr>
        <w:pStyle w:val="Heading2"/>
      </w:pPr>
      <w:bookmarkStart w:id="22" w:name="_Toc238222433"/>
      <w:r>
        <w:lastRenderedPageBreak/>
        <w:t>4.5 Submitting a Contingencies Enable/Disable DPC</w:t>
      </w:r>
      <w:bookmarkEnd w:id="22"/>
    </w:p>
    <w:p w14:paraId="01B50E1C" w14:textId="77777777" w:rsidR="00E97128" w:rsidRDefault="005B173E">
      <w:pPr>
        <w:spacing w:before="80" w:after="80"/>
      </w:pPr>
      <w:r>
        <w:t>Use this type when field conditions require you to temporarily enable or disable one or more contingencies.</w:t>
      </w:r>
    </w:p>
    <w:p w14:paraId="19EAF9ED" w14:textId="77777777" w:rsidR="00E97128" w:rsidRDefault="00E97128">
      <w:pPr>
        <w:spacing w:before="60" w:after="60"/>
      </w:pPr>
    </w:p>
    <w:p w14:paraId="6682C3F4" w14:textId="77777777" w:rsidR="00E97128" w:rsidRDefault="005B173E" w:rsidP="00BA5AC4">
      <w:pPr>
        <w:pStyle w:val="ListParagraph"/>
        <w:numPr>
          <w:ilvl w:val="0"/>
          <w:numId w:val="5"/>
        </w:numPr>
        <w:spacing w:before="80" w:after="80"/>
      </w:pPr>
      <w:r>
        <w:t>Complete the DPC Data section (dates, reason, DPC name) as described in Section 4.3.</w:t>
      </w:r>
    </w:p>
    <w:p w14:paraId="41A443BA" w14:textId="77777777" w:rsidR="00E97128" w:rsidRDefault="005B173E" w:rsidP="00BA5AC4">
      <w:pPr>
        <w:pStyle w:val="ListParagraph"/>
        <w:numPr>
          <w:ilvl w:val="0"/>
          <w:numId w:val="5"/>
        </w:numPr>
        <w:spacing w:before="80" w:after="80"/>
      </w:pPr>
      <w:r>
        <w:t>In the Operating Company field, confirm your company name is selected.</w:t>
      </w:r>
    </w:p>
    <w:p w14:paraId="55C7197A" w14:textId="77777777" w:rsidR="00E97128" w:rsidRDefault="005B173E" w:rsidP="00BA5AC4">
      <w:pPr>
        <w:pStyle w:val="ListParagraph"/>
        <w:numPr>
          <w:ilvl w:val="0"/>
          <w:numId w:val="5"/>
        </w:numPr>
        <w:spacing w:before="80" w:after="80"/>
      </w:pPr>
      <w:r>
        <w:t>In the Contingency field, type the contingency name and select it from the list.</w:t>
      </w:r>
    </w:p>
    <w:p w14:paraId="52292E2B" w14:textId="77777777" w:rsidR="00E97128" w:rsidRDefault="005B173E" w:rsidP="00BA5AC4">
      <w:pPr>
        <w:pStyle w:val="ListParagraph"/>
        <w:numPr>
          <w:ilvl w:val="0"/>
          <w:numId w:val="5"/>
        </w:numPr>
        <w:spacing w:before="80" w:after="80"/>
      </w:pPr>
      <w:r>
        <w:t>The selected contingency appears in the Selected Contingency table showing:</w:t>
      </w:r>
    </w:p>
    <w:p w14:paraId="10DD0117" w14:textId="77777777" w:rsidR="00E97128" w:rsidRDefault="005B173E" w:rsidP="00BA5AC4">
      <w:pPr>
        <w:pStyle w:val="ListParagraph"/>
        <w:numPr>
          <w:ilvl w:val="1"/>
          <w:numId w:val="5"/>
        </w:numPr>
        <w:spacing w:before="60" w:after="60"/>
      </w:pPr>
      <w:r>
        <w:t>Contingency ID – the contingency identifier.</w:t>
      </w:r>
    </w:p>
    <w:p w14:paraId="097F7E30" w14:textId="77777777" w:rsidR="00E97128" w:rsidRDefault="005B173E" w:rsidP="00BA5AC4">
      <w:pPr>
        <w:pStyle w:val="ListParagraph"/>
        <w:numPr>
          <w:ilvl w:val="1"/>
          <w:numId w:val="5"/>
        </w:numPr>
        <w:spacing w:before="60" w:after="60"/>
      </w:pPr>
      <w:r>
        <w:t>Current State – the existing status in the model (Enabled or Disabled).</w:t>
      </w:r>
    </w:p>
    <w:p w14:paraId="7B18BF11" w14:textId="77777777" w:rsidR="00E97128" w:rsidRDefault="005B173E" w:rsidP="00BA5AC4">
      <w:pPr>
        <w:pStyle w:val="ListParagraph"/>
        <w:numPr>
          <w:ilvl w:val="1"/>
          <w:numId w:val="5"/>
        </w:numPr>
        <w:spacing w:before="60" w:after="60"/>
      </w:pPr>
      <w:r>
        <w:t>Future State – the new status after the DPC is applied. This is always the inverse of the current state as per the model.</w:t>
      </w:r>
    </w:p>
    <w:p w14:paraId="7F66E1E3" w14:textId="77777777" w:rsidR="00E97128" w:rsidRDefault="005B173E" w:rsidP="00BA5AC4">
      <w:pPr>
        <w:pStyle w:val="ListParagraph"/>
        <w:numPr>
          <w:ilvl w:val="1"/>
          <w:numId w:val="5"/>
        </w:numPr>
        <w:spacing w:before="60" w:after="60"/>
      </w:pPr>
      <w:r>
        <w:t>Assoc Equip – click View to see associated equipment details.</w:t>
      </w:r>
    </w:p>
    <w:p w14:paraId="28F4C544" w14:textId="77777777" w:rsidR="00E97128" w:rsidRDefault="005B173E" w:rsidP="00BA5AC4">
      <w:pPr>
        <w:pStyle w:val="ListParagraph"/>
        <w:numPr>
          <w:ilvl w:val="0"/>
          <w:numId w:val="5"/>
        </w:numPr>
        <w:spacing w:before="80" w:after="80"/>
      </w:pPr>
      <w:r>
        <w:t>Repeat to add multiple contingencies to the same submission.</w:t>
      </w:r>
    </w:p>
    <w:p w14:paraId="514088A9" w14:textId="77777777" w:rsidR="00E97128" w:rsidRDefault="005B173E" w:rsidP="00BA5AC4">
      <w:pPr>
        <w:pStyle w:val="ListParagraph"/>
        <w:numPr>
          <w:ilvl w:val="0"/>
          <w:numId w:val="5"/>
        </w:numPr>
        <w:spacing w:before="80" w:after="80"/>
      </w:pPr>
      <w:r>
        <w:t>To remove a contingency, click the red ✖ button.</w:t>
      </w:r>
    </w:p>
    <w:p w14:paraId="33C795C2" w14:textId="77777777" w:rsidR="00E97128" w:rsidRDefault="00E97128">
      <w:pPr>
        <w:spacing w:before="60" w:after="60"/>
      </w:pPr>
    </w:p>
    <w:p w14:paraId="0AC90F91" w14:textId="77777777" w:rsidR="00E97128" w:rsidRDefault="005B173E">
      <w:pPr>
        <w:pBdr>
          <w:top w:val="single" w:sz="2" w:space="0" w:color="DDDDDD"/>
          <w:left w:val="single" w:sz="2" w:space="0" w:color="DDDDDD"/>
          <w:bottom w:val="single" w:sz="2" w:space="0" w:color="DDDDDD"/>
          <w:right w:val="single" w:sz="2" w:space="0" w:color="DDDDDD"/>
        </w:pBdr>
        <w:spacing w:before="120" w:after="40"/>
        <w:jc w:val="center"/>
      </w:pPr>
      <w:r>
        <w:rPr>
          <w:noProof/>
        </w:rPr>
        <w:drawing>
          <wp:inline distT="0" distB="0" distL="0" distR="0" wp14:anchorId="2F6361E2" wp14:editId="12AEF4F2">
            <wp:extent cx="3657600" cy="4076700"/>
            <wp:effectExtent l="0" t="0" r="0" b="0"/>
            <wp:docPr id="1852137837" name="Picture 185213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3657600" cy="4076700"/>
                    </a:xfrm>
                    <a:prstGeom prst="rect">
                      <a:avLst/>
                    </a:prstGeom>
                  </pic:spPr>
                </pic:pic>
              </a:graphicData>
            </a:graphic>
          </wp:inline>
        </w:drawing>
      </w:r>
    </w:p>
    <w:p w14:paraId="5E66EA37" w14:textId="77777777" w:rsidR="00E97128" w:rsidRDefault="005B173E">
      <w:pPr>
        <w:spacing w:before="60" w:after="200"/>
        <w:jc w:val="center"/>
      </w:pPr>
      <w:r>
        <w:rPr>
          <w:i/>
          <w:iCs/>
          <w:color w:val="595959"/>
          <w:sz w:val="18"/>
          <w:szCs w:val="18"/>
        </w:rPr>
        <w:t>Figure 7 – Enable/Disable Contingency form showing a selected contingency with Current State (Disable) and Future State (Enable)</w:t>
      </w:r>
    </w:p>
    <w:p w14:paraId="2D343731" w14:textId="77777777" w:rsidR="00E97128" w:rsidRDefault="00E97128">
      <w:pPr>
        <w:spacing w:before="60" w:after="60"/>
      </w:pPr>
    </w:p>
    <w:p w14:paraId="47362C44" w14:textId="77777777" w:rsidR="00E97128" w:rsidRDefault="005B173E">
      <w:pPr>
        <w:pStyle w:val="Heading2"/>
      </w:pPr>
      <w:bookmarkStart w:id="23" w:name="_Toc238222434"/>
      <w:r>
        <w:t>4.6 Notes and Attachments</w:t>
      </w:r>
      <w:bookmarkEnd w:id="23"/>
    </w:p>
    <w:p w14:paraId="044D01E7" w14:textId="77777777" w:rsidR="00E97128" w:rsidRDefault="005B173E">
      <w:pPr>
        <w:spacing w:before="80" w:after="80"/>
      </w:pPr>
      <w:r>
        <w:t>At the bottom of both form types is a Notes section:</w:t>
      </w:r>
    </w:p>
    <w:p w14:paraId="194E9C30" w14:textId="77777777" w:rsidR="00E97128" w:rsidRDefault="00E97128">
      <w:pPr>
        <w:spacing w:before="60" w:after="60"/>
      </w:pPr>
    </w:p>
    <w:p w14:paraId="77CAA9C9" w14:textId="77777777" w:rsidR="00E97128" w:rsidRDefault="005B173E">
      <w:pPr>
        <w:pStyle w:val="ListParagraph"/>
        <w:numPr>
          <w:ilvl w:val="0"/>
          <w:numId w:val="2"/>
        </w:numPr>
        <w:spacing w:before="60" w:after="60"/>
      </w:pPr>
      <w:r>
        <w:t>Requestor Notes – Enter any additional context or instructions for ERCOT reviewers. Free-text, no character limit.</w:t>
      </w:r>
    </w:p>
    <w:p w14:paraId="34E087BF" w14:textId="77777777" w:rsidR="00E97128" w:rsidRDefault="005B173E">
      <w:pPr>
        <w:pStyle w:val="ListParagraph"/>
        <w:numPr>
          <w:ilvl w:val="0"/>
          <w:numId w:val="2"/>
        </w:numPr>
        <w:spacing w:before="60" w:after="60"/>
      </w:pPr>
      <w:r>
        <w:t xml:space="preserve">Attach Documents – Click Choose Files to attach supporting documents. Multiple files can be attached. Click Clear All to remove all attachments. </w:t>
      </w:r>
    </w:p>
    <w:p w14:paraId="24C46A74"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01AB" w14:paraId="6466E606" w14:textId="77777777">
        <w:tc>
          <w:tcPr>
            <w:tcW w:w="0" w:type="auto"/>
            <w:shd w:val="clear" w:color="auto" w:fill="E6F4F7"/>
            <w:tcMar>
              <w:top w:w="100" w:type="dxa"/>
              <w:left w:w="180" w:type="dxa"/>
              <w:bottom w:w="100" w:type="dxa"/>
              <w:right w:w="180" w:type="dxa"/>
            </w:tcMar>
          </w:tcPr>
          <w:p w14:paraId="1E34A33C" w14:textId="77777777" w:rsidR="00E97128" w:rsidRDefault="005B173E">
            <w:pPr>
              <w:spacing w:before="40" w:after="40"/>
            </w:pPr>
            <w:r>
              <w:rPr>
                <w:b/>
                <w:bCs/>
                <w:color w:val="00829B"/>
                <w:sz w:val="22"/>
                <w:szCs w:val="22"/>
              </w:rPr>
              <w:t>Important: </w:t>
            </w:r>
            <w:r>
              <w:rPr>
                <w:b/>
                <w:bCs/>
                <w:color w:val="00829B"/>
                <w:sz w:val="22"/>
                <w:szCs w:val="22"/>
              </w:rPr>
              <w:br/>
              <w:t>This feature is currently disabled and will be enabled in upcoming release in the month of October. Till then during our parallel submissions, the NMMS MAGE submissions will be the primary reference.</w:t>
            </w:r>
            <w:r>
              <w:rPr>
                <w:b/>
                <w:bCs/>
                <w:color w:val="00829B"/>
                <w:sz w:val="22"/>
                <w:szCs w:val="22"/>
              </w:rPr>
              <w:br/>
            </w:r>
            <w:r>
              <w:rPr>
                <w:sz w:val="22"/>
                <w:szCs w:val="22"/>
              </w:rPr>
              <w:t>For all temporary DPC submissions, any supporting documentation (e.g., field orders, engineering justifications) that will help ERCOT Control Room review and approve the change. Thorough documentation speeds up the review process.</w:t>
            </w:r>
          </w:p>
        </w:tc>
      </w:tr>
    </w:tbl>
    <w:p w14:paraId="5A935AFB" w14:textId="77777777" w:rsidR="00E97128" w:rsidRDefault="00E97128">
      <w:pPr>
        <w:spacing w:before="60" w:after="60"/>
      </w:pPr>
    </w:p>
    <w:p w14:paraId="6216311D" w14:textId="77777777" w:rsidR="00E97128" w:rsidRDefault="005B173E">
      <w:pPr>
        <w:pStyle w:val="Heading2"/>
      </w:pPr>
      <w:bookmarkStart w:id="24" w:name="_Toc238222435"/>
      <w:r>
        <w:t>4.7 Submitting the Form</w:t>
      </w:r>
      <w:bookmarkEnd w:id="24"/>
    </w:p>
    <w:p w14:paraId="08670EE3" w14:textId="77777777" w:rsidR="00E97128" w:rsidRDefault="005B173E">
      <w:pPr>
        <w:pStyle w:val="ListParagraph"/>
        <w:numPr>
          <w:ilvl w:val="0"/>
          <w:numId w:val="2"/>
        </w:numPr>
        <w:spacing w:before="60" w:after="60"/>
      </w:pPr>
      <w:r>
        <w:t>Review all entries in the form.</w:t>
      </w:r>
    </w:p>
    <w:p w14:paraId="74B2DCC6" w14:textId="77777777" w:rsidR="00E97128" w:rsidRDefault="005B173E">
      <w:pPr>
        <w:pStyle w:val="ListParagraph"/>
        <w:numPr>
          <w:ilvl w:val="0"/>
          <w:numId w:val="2"/>
        </w:numPr>
        <w:spacing w:before="60" w:after="60"/>
      </w:pPr>
      <w:r>
        <w:t>Verify that your Effective Start and End dates are correct.</w:t>
      </w:r>
    </w:p>
    <w:p w14:paraId="0CCC8E9F" w14:textId="77777777" w:rsidR="00E97128" w:rsidRDefault="005B173E">
      <w:pPr>
        <w:pStyle w:val="ListParagraph"/>
        <w:numPr>
          <w:ilvl w:val="0"/>
          <w:numId w:val="2"/>
        </w:numPr>
        <w:spacing w:before="60" w:after="60"/>
      </w:pPr>
      <w:r>
        <w:t>Confirm your documents are attached.</w:t>
      </w:r>
    </w:p>
    <w:p w14:paraId="1E881273" w14:textId="77777777" w:rsidR="00E97128" w:rsidRDefault="005B173E">
      <w:pPr>
        <w:pStyle w:val="ListParagraph"/>
        <w:numPr>
          <w:ilvl w:val="0"/>
          <w:numId w:val="2"/>
        </w:numPr>
        <w:spacing w:before="60" w:after="60"/>
      </w:pPr>
      <w:r>
        <w:t>Click Submit DPC (blue button, bottom-right of the form).</w:t>
      </w:r>
    </w:p>
    <w:p w14:paraId="65389174" w14:textId="77777777" w:rsidR="00E97128" w:rsidRDefault="00E97128">
      <w:pPr>
        <w:spacing w:before="60" w:after="60"/>
      </w:pPr>
    </w:p>
    <w:p w14:paraId="4630FA83" w14:textId="77777777" w:rsidR="00E97128" w:rsidRDefault="005B173E">
      <w:pPr>
        <w:spacing w:before="80" w:after="80"/>
      </w:pPr>
      <w:r>
        <w:t>If any validation errors are found, they will be displayed and must be corrected before the submission is accepted.</w:t>
      </w:r>
    </w:p>
    <w:p w14:paraId="60075897" w14:textId="77777777" w:rsidR="00E97128" w:rsidRDefault="00E97128">
      <w:pPr>
        <w:spacing w:before="60" w:after="60"/>
      </w:pPr>
    </w:p>
    <w:p w14:paraId="14DE935E" w14:textId="77777777" w:rsidR="00E97128" w:rsidRDefault="005B173E">
      <w:pPr>
        <w:spacing w:before="80" w:after="80"/>
      </w:pPr>
      <w:r>
        <w:t>On successful submission:</w:t>
      </w:r>
    </w:p>
    <w:p w14:paraId="39C82FF3" w14:textId="77777777" w:rsidR="00E97128" w:rsidRDefault="005B173E">
      <w:pPr>
        <w:pStyle w:val="ListParagraph"/>
        <w:numPr>
          <w:ilvl w:val="0"/>
          <w:numId w:val="2"/>
        </w:numPr>
        <w:spacing w:before="60" w:after="60"/>
      </w:pPr>
      <w:r>
        <w:t>A unique DPC # is assigned to your record.</w:t>
      </w:r>
    </w:p>
    <w:p w14:paraId="4FE45CF6" w14:textId="77777777" w:rsidR="00E97128" w:rsidRDefault="005B173E">
      <w:pPr>
        <w:pStyle w:val="ListParagraph"/>
        <w:numPr>
          <w:ilvl w:val="0"/>
          <w:numId w:val="2"/>
        </w:numPr>
        <w:spacing w:before="60" w:after="60"/>
      </w:pPr>
      <w:r>
        <w:t>The DPC appears in your DPC Queue on the dashboard.</w:t>
      </w:r>
    </w:p>
    <w:p w14:paraId="06CF217D"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A01AB" w14:paraId="00ACCF02" w14:textId="77777777">
        <w:tc>
          <w:tcPr>
            <w:tcW w:w="0" w:type="auto"/>
            <w:shd w:val="clear" w:color="auto" w:fill="E6F4F7"/>
            <w:tcMar>
              <w:top w:w="100" w:type="dxa"/>
              <w:left w:w="180" w:type="dxa"/>
              <w:bottom w:w="100" w:type="dxa"/>
              <w:right w:w="180" w:type="dxa"/>
            </w:tcMar>
          </w:tcPr>
          <w:p w14:paraId="53445CE6" w14:textId="77777777" w:rsidR="00E97128" w:rsidRDefault="005B173E">
            <w:pPr>
              <w:spacing w:before="40" w:after="40"/>
            </w:pPr>
            <w:r>
              <w:rPr>
                <w:b/>
                <w:bCs/>
                <w:color w:val="00829B"/>
                <w:sz w:val="22"/>
                <w:szCs w:val="22"/>
              </w:rPr>
              <w:t>To cancel without submitting: </w:t>
            </w:r>
            <w:r>
              <w:rPr>
                <w:sz w:val="22"/>
                <w:szCs w:val="22"/>
              </w:rPr>
              <w:t>Click the Cancel button at the bottom-left of the form at any time to discard the entry and return to the dashboard.</w:t>
            </w:r>
          </w:p>
        </w:tc>
      </w:tr>
    </w:tbl>
    <w:p w14:paraId="008E1EFA" w14:textId="77777777" w:rsidR="00E97128" w:rsidRDefault="00E97128">
      <w:pPr>
        <w:spacing w:before="60" w:after="60"/>
      </w:pPr>
    </w:p>
    <w:p w14:paraId="6747067B" w14:textId="77777777" w:rsidR="00E97128" w:rsidRDefault="005B173E">
      <w:r>
        <w:br w:type="page"/>
      </w:r>
    </w:p>
    <w:p w14:paraId="2AD081B9" w14:textId="77777777" w:rsidR="00E97128" w:rsidRDefault="005B173E">
      <w:pPr>
        <w:pStyle w:val="Heading1"/>
        <w:pBdr>
          <w:bottom w:val="single" w:sz="8" w:space="1" w:color="00829B"/>
        </w:pBdr>
      </w:pPr>
      <w:bookmarkStart w:id="25" w:name="_Toc238222436"/>
      <w:r>
        <w:lastRenderedPageBreak/>
        <w:t>5. After Submission – Monitoring and Actions</w:t>
      </w:r>
      <w:bookmarkEnd w:id="25"/>
    </w:p>
    <w:p w14:paraId="1C0D6A0E" w14:textId="77777777" w:rsidR="00E97128" w:rsidRDefault="005B173E">
      <w:pPr>
        <w:pStyle w:val="Heading2"/>
      </w:pPr>
      <w:bookmarkStart w:id="26" w:name="_Toc238222437"/>
      <w:r>
        <w:t>5.1 Tracking Your DPC</w:t>
      </w:r>
      <w:bookmarkEnd w:id="26"/>
    </w:p>
    <w:p w14:paraId="49AA5861" w14:textId="77777777" w:rsidR="00E97128" w:rsidRDefault="005B173E">
      <w:pPr>
        <w:spacing w:before="80" w:after="80"/>
      </w:pPr>
      <w:r>
        <w:t>After submitting, your DPC will appear in the DPC Queue. The Status column updates automatically as ERCOT processes the request. You will receive automatic email and in-dashboard notifications when the status changes to any of the following:</w:t>
      </w:r>
    </w:p>
    <w:p w14:paraId="270D4B0B"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7A01AB" w14:paraId="48489799" w14:textId="77777777">
        <w:tc>
          <w:tcPr>
            <w:tcW w:w="2400" w:type="dxa"/>
            <w:shd w:val="clear" w:color="auto" w:fill="00829B"/>
            <w:tcMar>
              <w:top w:w="80" w:type="dxa"/>
              <w:left w:w="140" w:type="dxa"/>
              <w:bottom w:w="80" w:type="dxa"/>
              <w:right w:w="140" w:type="dxa"/>
            </w:tcMar>
          </w:tcPr>
          <w:p w14:paraId="4404BB9D" w14:textId="77777777" w:rsidR="00E97128" w:rsidRDefault="005B173E">
            <w:r>
              <w:rPr>
                <w:b/>
                <w:bCs/>
                <w:color w:val="FFFFFF"/>
                <w:sz w:val="20"/>
                <w:szCs w:val="20"/>
              </w:rPr>
              <w:t>Notification trigger</w:t>
            </w:r>
          </w:p>
        </w:tc>
        <w:tc>
          <w:tcPr>
            <w:tcW w:w="6960" w:type="dxa"/>
            <w:shd w:val="clear" w:color="auto" w:fill="00829B"/>
            <w:tcMar>
              <w:top w:w="80" w:type="dxa"/>
              <w:left w:w="140" w:type="dxa"/>
              <w:bottom w:w="80" w:type="dxa"/>
              <w:right w:w="140" w:type="dxa"/>
            </w:tcMar>
          </w:tcPr>
          <w:p w14:paraId="049E4EFB" w14:textId="77777777" w:rsidR="00E97128" w:rsidRDefault="005B173E">
            <w:r>
              <w:rPr>
                <w:b/>
                <w:bCs/>
                <w:color w:val="FFFFFF"/>
                <w:sz w:val="20"/>
                <w:szCs w:val="20"/>
              </w:rPr>
              <w:t>What it means</w:t>
            </w:r>
          </w:p>
        </w:tc>
      </w:tr>
      <w:tr w:rsidR="007A01AB" w14:paraId="342C8C25" w14:textId="77777777">
        <w:tc>
          <w:tcPr>
            <w:tcW w:w="2400" w:type="dxa"/>
            <w:shd w:val="clear" w:color="auto" w:fill="F2F8FA"/>
            <w:tcMar>
              <w:top w:w="80" w:type="dxa"/>
              <w:left w:w="140" w:type="dxa"/>
              <w:bottom w:w="80" w:type="dxa"/>
              <w:right w:w="140" w:type="dxa"/>
            </w:tcMar>
          </w:tcPr>
          <w:p w14:paraId="23ECAD10" w14:textId="77777777" w:rsidR="00E97128" w:rsidRDefault="004756D1">
            <w:r>
              <w:rPr>
                <w:sz w:val="20"/>
                <w:szCs w:val="20"/>
              </w:rPr>
              <w:t>Validated</w:t>
            </w:r>
          </w:p>
        </w:tc>
        <w:tc>
          <w:tcPr>
            <w:tcW w:w="6960" w:type="dxa"/>
            <w:shd w:val="clear" w:color="auto" w:fill="F2F8FA"/>
            <w:tcMar>
              <w:top w:w="80" w:type="dxa"/>
              <w:left w:w="140" w:type="dxa"/>
              <w:bottom w:w="80" w:type="dxa"/>
              <w:right w:w="140" w:type="dxa"/>
            </w:tcMar>
          </w:tcPr>
          <w:p w14:paraId="49B8088B" w14:textId="77777777" w:rsidR="00E97128" w:rsidRDefault="005B173E">
            <w:r>
              <w:rPr>
                <w:sz w:val="20"/>
                <w:szCs w:val="20"/>
              </w:rPr>
              <w:t>ERCOT Network Model Coordinators have accepted and completed testing and sent the permanent DPC for ERCOT control room approval/implementation.</w:t>
            </w:r>
          </w:p>
        </w:tc>
      </w:tr>
      <w:tr w:rsidR="007A01AB" w14:paraId="60D6BFB4" w14:textId="77777777">
        <w:tc>
          <w:tcPr>
            <w:tcW w:w="2400" w:type="dxa"/>
            <w:shd w:val="clear" w:color="auto" w:fill="FFFFFF"/>
            <w:tcMar>
              <w:top w:w="80" w:type="dxa"/>
              <w:left w:w="140" w:type="dxa"/>
              <w:bottom w:w="80" w:type="dxa"/>
              <w:right w:w="140" w:type="dxa"/>
            </w:tcMar>
          </w:tcPr>
          <w:p w14:paraId="2C094481" w14:textId="77777777" w:rsidR="00E97128" w:rsidRDefault="005B173E">
            <w:r>
              <w:rPr>
                <w:sz w:val="20"/>
                <w:szCs w:val="20"/>
              </w:rPr>
              <w:t>Rejected</w:t>
            </w:r>
          </w:p>
        </w:tc>
        <w:tc>
          <w:tcPr>
            <w:tcW w:w="6960" w:type="dxa"/>
            <w:shd w:val="clear" w:color="auto" w:fill="FFFFFF"/>
            <w:tcMar>
              <w:top w:w="80" w:type="dxa"/>
              <w:left w:w="140" w:type="dxa"/>
              <w:bottom w:w="80" w:type="dxa"/>
              <w:right w:w="140" w:type="dxa"/>
            </w:tcMar>
          </w:tcPr>
          <w:p w14:paraId="7A95D344" w14:textId="77777777" w:rsidR="00E97128" w:rsidRDefault="005B173E">
            <w:r>
              <w:rPr>
                <w:sz w:val="20"/>
                <w:szCs w:val="20"/>
              </w:rPr>
              <w:t>Your DPC was rejected. A reason is provided in the notification and DPC detail view.</w:t>
            </w:r>
          </w:p>
        </w:tc>
      </w:tr>
      <w:tr w:rsidR="007A01AB" w14:paraId="3DFB81A3" w14:textId="77777777">
        <w:tc>
          <w:tcPr>
            <w:tcW w:w="2400" w:type="dxa"/>
            <w:shd w:val="clear" w:color="auto" w:fill="F2F8FA"/>
            <w:tcMar>
              <w:top w:w="80" w:type="dxa"/>
              <w:left w:w="140" w:type="dxa"/>
              <w:bottom w:w="80" w:type="dxa"/>
              <w:right w:w="140" w:type="dxa"/>
            </w:tcMar>
          </w:tcPr>
          <w:p w14:paraId="29853ABA" w14:textId="77777777" w:rsidR="00E97128" w:rsidRDefault="00177F66">
            <w:r>
              <w:rPr>
                <w:sz w:val="20"/>
                <w:szCs w:val="20"/>
              </w:rPr>
              <w:t>Implemented</w:t>
            </w:r>
          </w:p>
        </w:tc>
        <w:tc>
          <w:tcPr>
            <w:tcW w:w="6960" w:type="dxa"/>
            <w:shd w:val="clear" w:color="auto" w:fill="F2F8FA"/>
            <w:tcMar>
              <w:top w:w="80" w:type="dxa"/>
              <w:left w:w="140" w:type="dxa"/>
              <w:bottom w:w="80" w:type="dxa"/>
              <w:right w:w="140" w:type="dxa"/>
            </w:tcMar>
          </w:tcPr>
          <w:p w14:paraId="772ABF58" w14:textId="77777777" w:rsidR="00E97128" w:rsidRDefault="005B173E">
            <w:r>
              <w:rPr>
                <w:sz w:val="20"/>
                <w:szCs w:val="20"/>
              </w:rPr>
              <w:t>Your DPC has been successfully implemented in production. No further action needed.</w:t>
            </w:r>
          </w:p>
        </w:tc>
      </w:tr>
      <w:tr w:rsidR="003C279E" w14:paraId="5EDA95E7" w14:textId="77777777">
        <w:tc>
          <w:tcPr>
            <w:tcW w:w="2400" w:type="dxa"/>
            <w:shd w:val="clear" w:color="auto" w:fill="FFFFFF"/>
            <w:tcMar>
              <w:top w:w="80" w:type="dxa"/>
              <w:left w:w="140" w:type="dxa"/>
              <w:bottom w:w="80" w:type="dxa"/>
              <w:right w:w="140" w:type="dxa"/>
            </w:tcMar>
          </w:tcPr>
          <w:p w14:paraId="74A92EFE" w14:textId="77777777" w:rsidR="003C279E" w:rsidRDefault="0015614B">
            <w:r>
              <w:rPr>
                <w:sz w:val="20"/>
                <w:szCs w:val="20"/>
              </w:rPr>
              <w:t>Verified</w:t>
            </w:r>
          </w:p>
        </w:tc>
        <w:tc>
          <w:tcPr>
            <w:tcW w:w="6960" w:type="dxa"/>
            <w:shd w:val="clear" w:color="auto" w:fill="FFFFFF"/>
            <w:tcMar>
              <w:top w:w="80" w:type="dxa"/>
              <w:left w:w="140" w:type="dxa"/>
              <w:bottom w:w="80" w:type="dxa"/>
              <w:right w:w="140" w:type="dxa"/>
            </w:tcMar>
          </w:tcPr>
          <w:p w14:paraId="197CABE1" w14:textId="77777777" w:rsidR="003C279E" w:rsidRDefault="0015614B">
            <w:r>
              <w:rPr>
                <w:sz w:val="20"/>
                <w:szCs w:val="20"/>
              </w:rPr>
              <w:t>ERCOT has confirmed your DPC was implemented correctly in EMS and MMS.</w:t>
            </w:r>
          </w:p>
        </w:tc>
      </w:tr>
      <w:tr w:rsidR="003C279E" w14:paraId="6E42C64E" w14:textId="77777777">
        <w:tc>
          <w:tcPr>
            <w:tcW w:w="2400" w:type="dxa"/>
            <w:shd w:val="clear" w:color="auto" w:fill="F2F8FA"/>
            <w:tcMar>
              <w:top w:w="80" w:type="dxa"/>
              <w:left w:w="140" w:type="dxa"/>
              <w:bottom w:w="80" w:type="dxa"/>
              <w:right w:w="140" w:type="dxa"/>
            </w:tcMar>
          </w:tcPr>
          <w:p w14:paraId="02B59D7B" w14:textId="77777777" w:rsidR="003C279E" w:rsidRDefault="0015614B">
            <w:r>
              <w:rPr>
                <w:sz w:val="20"/>
                <w:szCs w:val="20"/>
              </w:rPr>
              <w:t>Pending Reversion</w:t>
            </w:r>
          </w:p>
        </w:tc>
        <w:tc>
          <w:tcPr>
            <w:tcW w:w="6960" w:type="dxa"/>
            <w:shd w:val="clear" w:color="auto" w:fill="F2F8FA"/>
            <w:tcMar>
              <w:top w:w="80" w:type="dxa"/>
              <w:left w:w="140" w:type="dxa"/>
              <w:bottom w:w="80" w:type="dxa"/>
              <w:right w:w="140" w:type="dxa"/>
            </w:tcMar>
          </w:tcPr>
          <w:p w14:paraId="0C673401" w14:textId="77777777" w:rsidR="003C279E" w:rsidRDefault="0015614B">
            <w:r>
              <w:rPr>
                <w:sz w:val="20"/>
                <w:szCs w:val="20"/>
              </w:rPr>
              <w:t>Your DPC’s effective end date/time has passed, but it has not yet been reverted. ERCOT is typically waiting on your end-of-work call to the Operator Desk.</w:t>
            </w:r>
          </w:p>
        </w:tc>
      </w:tr>
      <w:tr w:rsidR="003C279E" w14:paraId="535C2AB3" w14:textId="77777777">
        <w:tc>
          <w:tcPr>
            <w:tcW w:w="2400" w:type="dxa"/>
            <w:shd w:val="clear" w:color="auto" w:fill="FFFFFF"/>
            <w:tcMar>
              <w:top w:w="80" w:type="dxa"/>
              <w:left w:w="140" w:type="dxa"/>
              <w:bottom w:w="80" w:type="dxa"/>
              <w:right w:w="140" w:type="dxa"/>
            </w:tcMar>
          </w:tcPr>
          <w:p w14:paraId="12BE9B29" w14:textId="77777777" w:rsidR="003C279E" w:rsidRDefault="0015614B">
            <w:r>
              <w:rPr>
                <w:sz w:val="20"/>
                <w:szCs w:val="20"/>
              </w:rPr>
              <w:t>Reverted</w:t>
            </w:r>
          </w:p>
        </w:tc>
        <w:tc>
          <w:tcPr>
            <w:tcW w:w="6960" w:type="dxa"/>
            <w:shd w:val="clear" w:color="auto" w:fill="FFFFFF"/>
            <w:tcMar>
              <w:top w:w="80" w:type="dxa"/>
              <w:left w:w="140" w:type="dxa"/>
              <w:bottom w:w="80" w:type="dxa"/>
              <w:right w:w="140" w:type="dxa"/>
            </w:tcMar>
          </w:tcPr>
          <w:p w14:paraId="35532FC3" w14:textId="77777777" w:rsidR="003C279E" w:rsidRDefault="0015614B">
            <w:r>
              <w:rPr>
                <w:sz w:val="20"/>
                <w:szCs w:val="20"/>
              </w:rPr>
              <w:t>Your Temporary DPC has been reverted in EMS and MMS back to its original model state/values.</w:t>
            </w:r>
          </w:p>
        </w:tc>
      </w:tr>
      <w:tr w:rsidR="007A01AB" w14:paraId="07CCE596" w14:textId="77777777">
        <w:tc>
          <w:tcPr>
            <w:tcW w:w="2400" w:type="dxa"/>
            <w:shd w:val="clear" w:color="auto" w:fill="F2F8FA"/>
            <w:tcMar>
              <w:top w:w="80" w:type="dxa"/>
              <w:left w:w="140" w:type="dxa"/>
              <w:bottom w:w="80" w:type="dxa"/>
              <w:right w:w="140" w:type="dxa"/>
            </w:tcMar>
          </w:tcPr>
          <w:p w14:paraId="11DEED39" w14:textId="77777777" w:rsidR="00E97128" w:rsidRDefault="005B173E">
            <w:r>
              <w:rPr>
                <w:sz w:val="20"/>
                <w:szCs w:val="20"/>
              </w:rPr>
              <w:t>Closed</w:t>
            </w:r>
          </w:p>
        </w:tc>
        <w:tc>
          <w:tcPr>
            <w:tcW w:w="6960" w:type="dxa"/>
            <w:shd w:val="clear" w:color="auto" w:fill="F2F8FA"/>
            <w:tcMar>
              <w:top w:w="80" w:type="dxa"/>
              <w:left w:w="140" w:type="dxa"/>
              <w:bottom w:w="80" w:type="dxa"/>
              <w:right w:w="140" w:type="dxa"/>
            </w:tcMar>
          </w:tcPr>
          <w:p w14:paraId="303F4F2B" w14:textId="77777777" w:rsidR="00E97128" w:rsidRDefault="005B173E">
            <w:r>
              <w:rPr>
                <w:sz w:val="20"/>
                <w:szCs w:val="20"/>
              </w:rPr>
              <w:t>The DPC lifecycle is complete.</w:t>
            </w:r>
          </w:p>
        </w:tc>
      </w:tr>
      <w:tr w:rsidR="007A01AB" w14:paraId="20446097" w14:textId="77777777">
        <w:tc>
          <w:tcPr>
            <w:tcW w:w="2400" w:type="dxa"/>
            <w:shd w:val="clear" w:color="auto" w:fill="FFFFFF"/>
            <w:tcMar>
              <w:top w:w="80" w:type="dxa"/>
              <w:left w:w="140" w:type="dxa"/>
              <w:bottom w:w="80" w:type="dxa"/>
              <w:right w:w="140" w:type="dxa"/>
            </w:tcMar>
          </w:tcPr>
          <w:p w14:paraId="5A907179" w14:textId="77777777" w:rsidR="00E97128" w:rsidRDefault="005B173E">
            <w:r>
              <w:rPr>
                <w:sz w:val="20"/>
                <w:szCs w:val="20"/>
              </w:rPr>
              <w:t>Withdrawn</w:t>
            </w:r>
          </w:p>
        </w:tc>
        <w:tc>
          <w:tcPr>
            <w:tcW w:w="6960" w:type="dxa"/>
            <w:shd w:val="clear" w:color="auto" w:fill="FFFFFF"/>
            <w:tcMar>
              <w:top w:w="80" w:type="dxa"/>
              <w:left w:w="140" w:type="dxa"/>
              <w:bottom w:w="80" w:type="dxa"/>
              <w:right w:w="140" w:type="dxa"/>
            </w:tcMar>
          </w:tcPr>
          <w:p w14:paraId="725E21D2" w14:textId="77777777" w:rsidR="00E97128" w:rsidRDefault="005B173E">
            <w:r>
              <w:rPr>
                <w:sz w:val="20"/>
                <w:szCs w:val="20"/>
              </w:rPr>
              <w:t>Your DPC has been withdrawn.</w:t>
            </w:r>
          </w:p>
        </w:tc>
      </w:tr>
    </w:tbl>
    <w:p w14:paraId="7A3A3886" w14:textId="77777777" w:rsidR="00E97128" w:rsidRDefault="00E97128">
      <w:pPr>
        <w:spacing w:before="60" w:after="60"/>
      </w:pPr>
    </w:p>
    <w:p w14:paraId="26976B4F" w14:textId="77777777" w:rsidR="007E6787" w:rsidRPr="007E6787" w:rsidRDefault="007E6787" w:rsidP="007E6787">
      <w:pPr>
        <w:pStyle w:val="Heading2"/>
      </w:pPr>
      <w:bookmarkStart w:id="27" w:name="_Toc238222438"/>
      <w:r>
        <w:t>5.3 Modifying the Effective End Date</w:t>
      </w:r>
      <w:bookmarkEnd w:id="27"/>
    </w:p>
    <w:p w14:paraId="19FC8EA4" w14:textId="77777777" w:rsidR="007E6787" w:rsidRPr="007E6787" w:rsidRDefault="003236F5" w:rsidP="004A754C">
      <w:pPr>
        <w:spacing w:before="60" w:after="60"/>
        <w:jc w:val="both"/>
      </w:pPr>
      <w:r>
        <w:t>To support changes in workplan based on field conditions as work can finish ahead of schedule or be delayed due to unforeseen circumstances. The Modify End Date function lets you adjust the Effective End Date of a submitted DPC without withdrawing and resubmitting.</w:t>
      </w:r>
    </w:p>
    <w:p w14:paraId="08F8F45C" w14:textId="77777777" w:rsidR="007E6787" w:rsidRPr="007E6787" w:rsidRDefault="007E6787" w:rsidP="007E6787">
      <w:pPr>
        <w:spacing w:before="60" w:after="60"/>
      </w:pPr>
    </w:p>
    <w:p w14:paraId="51C32B89" w14:textId="77777777" w:rsidR="007E6787" w:rsidRPr="007E6787" w:rsidRDefault="007E6787" w:rsidP="007E6787">
      <w:pPr>
        <w:spacing w:before="60" w:after="60"/>
      </w:pPr>
      <w:r>
        <w:t>This matters because the Effective End Date is what makes the DPC eligible for reversion. Reaching the end date does not revert the model automatically — the DPC moves to Pending Reversion status and stays there until your TSP Operator calls the ERCOT Operator Desk to confirm the work is complete. Once that call is made, ERCOT reverts the model to its previous state:</w:t>
      </w:r>
    </w:p>
    <w:p w14:paraId="476A16DD" w14:textId="77777777" w:rsidR="007E6787" w:rsidRPr="007E6787" w:rsidRDefault="007E6787" w:rsidP="007E6787">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7E6787" w:rsidRPr="007E6787" w14:paraId="2FD62ADF" w14:textId="77777777">
        <w:tc>
          <w:tcPr>
            <w:tcW w:w="2800" w:type="dxa"/>
            <w:tcBorders>
              <w:top w:val="single" w:sz="2" w:space="0" w:color="CCCCCC"/>
              <w:left w:val="single" w:sz="2" w:space="0" w:color="CCCCCC"/>
              <w:bottom w:val="single" w:sz="2" w:space="0" w:color="CCCCCC"/>
              <w:right w:val="single" w:sz="2" w:space="0" w:color="CCCCCC"/>
            </w:tcBorders>
            <w:shd w:val="clear" w:color="auto" w:fill="00829B"/>
            <w:tcMar>
              <w:top w:w="80" w:type="dxa"/>
              <w:left w:w="140" w:type="dxa"/>
              <w:bottom w:w="80" w:type="dxa"/>
              <w:right w:w="140" w:type="dxa"/>
            </w:tcMar>
            <w:hideMark/>
          </w:tcPr>
          <w:p w14:paraId="4BFBEBEF" w14:textId="77777777" w:rsidR="007E6787" w:rsidRPr="007E6787" w:rsidRDefault="007E6787" w:rsidP="007E6787">
            <w:pPr>
              <w:spacing w:before="60" w:after="60"/>
            </w:pPr>
            <w:r>
              <w:rPr>
                <w:b/>
                <w:bCs/>
              </w:rPr>
              <w:lastRenderedPageBreak/>
              <w:t>DPC Type</w:t>
            </w:r>
          </w:p>
        </w:tc>
        <w:tc>
          <w:tcPr>
            <w:tcW w:w="6560" w:type="dxa"/>
            <w:tcBorders>
              <w:top w:val="single" w:sz="2" w:space="0" w:color="CCCCCC"/>
              <w:left w:val="single" w:sz="2" w:space="0" w:color="CCCCCC"/>
              <w:bottom w:val="single" w:sz="2" w:space="0" w:color="CCCCCC"/>
              <w:right w:val="single" w:sz="2" w:space="0" w:color="CCCCCC"/>
            </w:tcBorders>
            <w:shd w:val="clear" w:color="auto" w:fill="00829B"/>
            <w:tcMar>
              <w:top w:w="80" w:type="dxa"/>
              <w:left w:w="140" w:type="dxa"/>
              <w:bottom w:w="80" w:type="dxa"/>
              <w:right w:w="140" w:type="dxa"/>
            </w:tcMar>
            <w:hideMark/>
          </w:tcPr>
          <w:p w14:paraId="1A970CE3" w14:textId="77777777" w:rsidR="007E6787" w:rsidRPr="007E6787" w:rsidRDefault="007E6787" w:rsidP="007E6787">
            <w:pPr>
              <w:spacing w:before="60" w:after="60"/>
            </w:pPr>
            <w:r>
              <w:rPr>
                <w:b/>
                <w:bCs/>
              </w:rPr>
              <w:t>What reverts when the end date is reached</w:t>
            </w:r>
          </w:p>
        </w:tc>
      </w:tr>
      <w:tr w:rsidR="007E6787" w:rsidRPr="007E6787" w14:paraId="31CAC55B" w14:textId="77777777">
        <w:tc>
          <w:tcPr>
            <w:tcW w:w="2800" w:type="dxa"/>
            <w:tcBorders>
              <w:top w:val="single" w:sz="2" w:space="0" w:color="CCCCCC"/>
              <w:left w:val="single" w:sz="2" w:space="0" w:color="CCCCCC"/>
              <w:bottom w:val="single" w:sz="2" w:space="0" w:color="CCCCCC"/>
              <w:right w:val="single" w:sz="2" w:space="0" w:color="CCCCCC"/>
            </w:tcBorders>
            <w:shd w:val="clear" w:color="auto" w:fill="F2F8FA"/>
            <w:tcMar>
              <w:top w:w="80" w:type="dxa"/>
              <w:left w:w="140" w:type="dxa"/>
              <w:bottom w:w="80" w:type="dxa"/>
              <w:right w:w="140" w:type="dxa"/>
            </w:tcMar>
            <w:hideMark/>
          </w:tcPr>
          <w:p w14:paraId="46376EA6" w14:textId="77777777" w:rsidR="007E6787" w:rsidRPr="007E6787" w:rsidRDefault="007E6787" w:rsidP="007E6787">
            <w:pPr>
              <w:spacing w:before="60" w:after="60"/>
            </w:pPr>
            <w:r>
              <w:t>Contingencies Enable/Disable</w:t>
            </w:r>
          </w:p>
        </w:tc>
        <w:tc>
          <w:tcPr>
            <w:tcW w:w="6560" w:type="dxa"/>
            <w:tcBorders>
              <w:top w:val="single" w:sz="2" w:space="0" w:color="CCCCCC"/>
              <w:left w:val="single" w:sz="2" w:space="0" w:color="CCCCCC"/>
              <w:bottom w:val="single" w:sz="2" w:space="0" w:color="CCCCCC"/>
              <w:right w:val="single" w:sz="2" w:space="0" w:color="CCCCCC"/>
            </w:tcBorders>
            <w:shd w:val="clear" w:color="auto" w:fill="F2F8FA"/>
            <w:tcMar>
              <w:top w:w="80" w:type="dxa"/>
              <w:left w:w="140" w:type="dxa"/>
              <w:bottom w:w="80" w:type="dxa"/>
              <w:right w:w="140" w:type="dxa"/>
            </w:tcMar>
            <w:hideMark/>
          </w:tcPr>
          <w:p w14:paraId="579CB4A3" w14:textId="77777777" w:rsidR="007E6787" w:rsidRPr="007E6787" w:rsidRDefault="007E6787" w:rsidP="007E6787">
            <w:pPr>
              <w:spacing w:before="60" w:after="60"/>
            </w:pPr>
            <w:r>
              <w:t>The contingency reverts to its original state as per the model. For example, if you Disabled a contingency via DPC, it becomes Enabled again once ERCOT reverts the DPC, following your end-of-work call to the Operator Desk.</w:t>
            </w:r>
          </w:p>
        </w:tc>
      </w:tr>
      <w:tr w:rsidR="007E6787" w:rsidRPr="007E6787" w14:paraId="4EF17A0B" w14:textId="77777777">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40" w:type="dxa"/>
              <w:bottom w:w="80" w:type="dxa"/>
              <w:right w:w="140" w:type="dxa"/>
            </w:tcMar>
            <w:hideMark/>
          </w:tcPr>
          <w:p w14:paraId="4B01FC5D" w14:textId="77777777" w:rsidR="007E6787" w:rsidRPr="007E6787" w:rsidRDefault="007E6787" w:rsidP="007E6787">
            <w:pPr>
              <w:spacing w:before="60" w:after="60"/>
            </w:pPr>
            <w:r>
              <w:t>Static Line/Transformers Ratings</w:t>
            </w:r>
          </w:p>
        </w:tc>
        <w:tc>
          <w:tcPr>
            <w:tcW w:w="656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40" w:type="dxa"/>
              <w:bottom w:w="80" w:type="dxa"/>
              <w:right w:w="140" w:type="dxa"/>
            </w:tcMar>
            <w:hideMark/>
          </w:tcPr>
          <w:p w14:paraId="263B607E" w14:textId="77777777" w:rsidR="007E6787" w:rsidRPr="007E6787" w:rsidRDefault="007E6787" w:rsidP="007E6787">
            <w:pPr>
              <w:spacing w:before="60" w:after="60"/>
            </w:pPr>
            <w:r>
              <w:t>The thermal limits (Normal, Emergency, LoadShed, RLR) revert to the original model values once ERCOT reverts the DPC. Equipment returns to its pre-DPC rating.</w:t>
            </w:r>
          </w:p>
        </w:tc>
      </w:tr>
    </w:tbl>
    <w:p w14:paraId="20E3E1A6" w14:textId="77777777" w:rsidR="007E6787" w:rsidRPr="007E6787" w:rsidRDefault="007E6787" w:rsidP="007E6787">
      <w:pPr>
        <w:spacing w:before="60" w:after="60"/>
      </w:pPr>
    </w:p>
    <w:p w14:paraId="61545520" w14:textId="77777777" w:rsidR="007E6787" w:rsidRPr="007E6787" w:rsidRDefault="007E6787" w:rsidP="007E6787">
      <w:pPr>
        <w:numPr>
          <w:ilvl w:val="0"/>
          <w:numId w:val="7"/>
        </w:numPr>
        <w:spacing w:before="60" w:after="60"/>
      </w:pPr>
      <w:r>
        <w:t>If work finishes early — move the end date forward, then call the ERCOT Operator Desk when you're ready so the model can revert sooner, rather than waiting until the original end date.</w:t>
      </w:r>
    </w:p>
    <w:p w14:paraId="7B5292D3" w14:textId="77777777" w:rsidR="007E6787" w:rsidRPr="007E6787" w:rsidRDefault="007E6787" w:rsidP="007E6787">
      <w:pPr>
        <w:numPr>
          <w:ilvl w:val="0"/>
          <w:numId w:val="7"/>
        </w:numPr>
        <w:spacing w:before="60" w:after="60"/>
      </w:pPr>
      <w:r>
        <w:t>If work is delayed — extend the end date to keep the DPC in Implemented status and avoid it moving into Pending Reversion while your outage or field work is still underway.</w:t>
      </w:r>
    </w:p>
    <w:p w14:paraId="29D79F91" w14:textId="77777777" w:rsidR="007E6787" w:rsidRPr="007E6787" w:rsidRDefault="007E6787" w:rsidP="007E6787">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6787" w:rsidRPr="007E6787" w14:paraId="401E6540" w14:textId="77777777">
        <w:tc>
          <w:tcPr>
            <w:tcW w:w="0" w:type="auto"/>
            <w:tcBorders>
              <w:top w:val="single" w:sz="6" w:space="0" w:color="00829B"/>
              <w:left w:val="single" w:sz="6" w:space="0" w:color="00829B"/>
              <w:bottom w:val="single" w:sz="2" w:space="0" w:color="CCCCCC"/>
              <w:right w:val="single" w:sz="2" w:space="0" w:color="CCCCCC"/>
            </w:tcBorders>
            <w:shd w:val="clear" w:color="auto" w:fill="E6F4F7"/>
            <w:tcMar>
              <w:top w:w="100" w:type="dxa"/>
              <w:left w:w="180" w:type="dxa"/>
              <w:bottom w:w="100" w:type="dxa"/>
              <w:right w:w="180" w:type="dxa"/>
            </w:tcMar>
            <w:hideMark/>
          </w:tcPr>
          <w:p w14:paraId="50113B57" w14:textId="77777777" w:rsidR="007E6787" w:rsidRPr="007E6787" w:rsidRDefault="007E6787" w:rsidP="007E6787">
            <w:pPr>
              <w:spacing w:before="60" w:after="60"/>
            </w:pPr>
            <w:r>
              <w:rPr>
                <w:b/>
                <w:bCs/>
              </w:rPr>
              <w:t>Important: </w:t>
            </w:r>
            <w:r>
              <w:t>Always keep the Effective End Date aligned with your actual field conditions. Reaching the end date does not revert the model on its own — it moves the DPC to Pending Reversion, where it stays until you call the ERCOT Operator Desk to confirm your work is complete and request the revert. Because Modify End Date locks 180 minutes before the end date (see below), make sure your planned end date reflects your best estimate before that window closes.</w:t>
            </w:r>
          </w:p>
        </w:tc>
      </w:tr>
    </w:tbl>
    <w:p w14:paraId="691F309F" w14:textId="77777777" w:rsidR="007E6787" w:rsidRDefault="007E6787">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E6787" w:rsidRPr="007E6787" w14:paraId="4EF68AB8" w14:textId="77777777">
        <w:tc>
          <w:tcPr>
            <w:tcW w:w="0" w:type="auto"/>
            <w:tcBorders>
              <w:top w:val="single" w:sz="6" w:space="0" w:color="00829B"/>
              <w:left w:val="single" w:sz="6" w:space="0" w:color="00829B"/>
              <w:bottom w:val="single" w:sz="2" w:space="0" w:color="CCCCCC"/>
              <w:right w:val="single" w:sz="2" w:space="0" w:color="CCCCCC"/>
            </w:tcBorders>
            <w:shd w:val="clear" w:color="auto" w:fill="E6F4F7"/>
            <w:tcMar>
              <w:top w:w="100" w:type="dxa"/>
              <w:left w:w="180" w:type="dxa"/>
              <w:bottom w:w="100" w:type="dxa"/>
              <w:right w:w="180" w:type="dxa"/>
            </w:tcMar>
            <w:hideMark/>
          </w:tcPr>
          <w:p w14:paraId="6C9944F0" w14:textId="77777777" w:rsidR="007E6787" w:rsidRPr="007E6787" w:rsidRDefault="007E6787" w:rsidP="007E6787">
            <w:pPr>
              <w:spacing w:before="60" w:after="60"/>
            </w:pPr>
            <w:r>
              <w:rPr>
                <w:b/>
                <w:bCs/>
              </w:rPr>
              <w:t>Important: </w:t>
            </w:r>
            <w:r>
              <w:t>Once a Temporary DPC has been Implemented and Verified by ERCOT, Modify End Date is locked starting 180 minutes (3 hours) before the Effective End Date/Time. Plan any end-date changes before that 180-minute window opens — once it starts, the end date can no longer be changed. However, the actual revert is still only performed once the ERCOT Operator Desk receives a call from the TSP requesting it. The lock-in window exists purely so ERCOT has visibility and time to prepare — it does not, by itself, trigger the revert.</w:t>
            </w:r>
          </w:p>
        </w:tc>
      </w:tr>
    </w:tbl>
    <w:p w14:paraId="6334A576" w14:textId="77777777" w:rsidR="007E6787" w:rsidRPr="007E6787" w:rsidRDefault="007E6787" w:rsidP="007E6787">
      <w:pPr>
        <w:spacing w:before="60" w:after="60"/>
      </w:pPr>
    </w:p>
    <w:p w14:paraId="75BC79EE" w14:textId="77777777" w:rsidR="007E6787" w:rsidRPr="007E6787" w:rsidRDefault="007E6787" w:rsidP="007E6787">
      <w:pPr>
        <w:spacing w:before="60" w:after="60"/>
        <w:rPr>
          <w:b/>
          <w:bCs/>
        </w:rPr>
      </w:pPr>
      <w:r>
        <w:rPr>
          <w:b/>
          <w:bCs/>
        </w:rPr>
        <w:t>5.3.2 How to Modify the End Date</w:t>
      </w:r>
    </w:p>
    <w:p w14:paraId="5A9E8609" w14:textId="77777777" w:rsidR="007E6787" w:rsidRPr="007E6787" w:rsidRDefault="007E6787" w:rsidP="007E6787">
      <w:pPr>
        <w:numPr>
          <w:ilvl w:val="0"/>
          <w:numId w:val="8"/>
        </w:numPr>
        <w:spacing w:before="60" w:after="60"/>
      </w:pPr>
      <w:r>
        <w:t>In the DPC Queue, click the DPC # hyperlink to open the DPC Detail popup.</w:t>
      </w:r>
    </w:p>
    <w:p w14:paraId="0E88FABD" w14:textId="77777777" w:rsidR="007E6787" w:rsidRPr="007E6787" w:rsidRDefault="007E6787" w:rsidP="007E6787">
      <w:pPr>
        <w:numPr>
          <w:ilvl w:val="0"/>
          <w:numId w:val="8"/>
        </w:numPr>
        <w:spacing w:before="60" w:after="60"/>
      </w:pPr>
      <w:r>
        <w:t>At the top-right of the popup, click Modify End Date.</w:t>
      </w:r>
    </w:p>
    <w:p w14:paraId="3807D49D" w14:textId="77777777" w:rsidR="007E6787" w:rsidRPr="007E6787" w:rsidRDefault="007E6787" w:rsidP="007E6787">
      <w:pPr>
        <w:numPr>
          <w:ilvl w:val="0"/>
          <w:numId w:val="8"/>
        </w:numPr>
        <w:spacing w:before="60" w:after="60"/>
      </w:pPr>
      <w:r>
        <w:t>The Edit Effective End Date panel expands at the top of the popup.</w:t>
      </w:r>
    </w:p>
    <w:p w14:paraId="1F746E78" w14:textId="77777777" w:rsidR="007E6787" w:rsidRPr="007E6787" w:rsidRDefault="007E6787" w:rsidP="007E6787">
      <w:pPr>
        <w:numPr>
          <w:ilvl w:val="0"/>
          <w:numId w:val="8"/>
        </w:numPr>
        <w:spacing w:before="60" w:after="60"/>
      </w:pPr>
      <w:r>
        <w:t xml:space="preserve">Enter the new date and time using the date/time picker. The system will accept any date that is in the future and after the Effective Start date (unless you're </w:t>
      </w:r>
      <w:r>
        <w:lastRenderedPageBreak/>
        <w:t>already inside the 180-minute lock-in window described above, in which case Modify End Date will not be available).</w:t>
      </w:r>
    </w:p>
    <w:p w14:paraId="50BEA67E" w14:textId="77777777" w:rsidR="007E6787" w:rsidRPr="007E6787" w:rsidRDefault="007E6787" w:rsidP="007E6787">
      <w:pPr>
        <w:numPr>
          <w:ilvl w:val="0"/>
          <w:numId w:val="8"/>
        </w:numPr>
        <w:spacing w:before="60" w:after="60"/>
      </w:pPr>
      <w:r>
        <w:t>Click Save End Date to confirm, or Cancel to discard the change.</w:t>
      </w:r>
    </w:p>
    <w:p w14:paraId="3D0612C1" w14:textId="77777777" w:rsidR="007E6787" w:rsidRPr="007E6787" w:rsidRDefault="007E6787" w:rsidP="007E6787">
      <w:pPr>
        <w:spacing w:before="60" w:after="60"/>
      </w:pPr>
    </w:p>
    <w:p w14:paraId="2D0A4DEE" w14:textId="77777777" w:rsidR="007E6787" w:rsidRPr="007E6787" w:rsidRDefault="007E6787" w:rsidP="007E6787">
      <w:pPr>
        <w:spacing w:before="60" w:after="60"/>
      </w:pPr>
      <w:r>
        <w:rPr>
          <w:noProof/>
        </w:rPr>
        <w:drawing>
          <wp:inline distT="0" distB="0" distL="0" distR="0" wp14:anchorId="4F179D49" wp14:editId="4C91F844">
            <wp:extent cx="5943600" cy="3006090"/>
            <wp:effectExtent l="0" t="0" r="0" b="3810"/>
            <wp:docPr id="1085441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1902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006090"/>
                    </a:xfrm>
                    <a:prstGeom prst="rect">
                      <a:avLst/>
                    </a:prstGeom>
                    <a:noFill/>
                    <a:ln>
                      <a:noFill/>
                    </a:ln>
                  </pic:spPr>
                </pic:pic>
              </a:graphicData>
            </a:graphic>
          </wp:inline>
        </w:drawing>
      </w:r>
    </w:p>
    <w:p w14:paraId="7F5C78CD" w14:textId="77777777" w:rsidR="007E6787" w:rsidRPr="007E6787" w:rsidRDefault="007E6787" w:rsidP="007E6787">
      <w:pPr>
        <w:spacing w:before="60" w:after="60"/>
      </w:pPr>
      <w:r>
        <w:rPr>
          <w:i/>
          <w:iCs/>
        </w:rPr>
        <w:t>Figure 8 – DPC Detail popup showing the Modify End Date and Withdraw action buttons, with the Edit Effective End Date panel expanded</w:t>
      </w:r>
    </w:p>
    <w:p w14:paraId="19934C68" w14:textId="77777777" w:rsidR="007E6787" w:rsidRDefault="007E6787">
      <w:pPr>
        <w:spacing w:before="60" w:after="60"/>
      </w:pPr>
    </w:p>
    <w:p w14:paraId="42E6F60B" w14:textId="77777777" w:rsidR="00E747C4" w:rsidRDefault="00E747C4" w:rsidP="00E747C4">
      <w:pPr>
        <w:pStyle w:val="Heading2"/>
      </w:pPr>
      <w:bookmarkStart w:id="28" w:name="_Toc238222439"/>
      <w:r>
        <w:t>5.2 Withdrawing a DPC</w:t>
      </w:r>
      <w:bookmarkEnd w:id="28"/>
    </w:p>
    <w:p w14:paraId="3179C9AE" w14:textId="77777777" w:rsidR="00E747C4" w:rsidRDefault="00E747C4" w:rsidP="00E747C4">
      <w:pPr>
        <w:spacing w:before="80" w:after="80"/>
      </w:pPr>
      <w:r>
        <w:t>You can withdraw a DPC yourself if it is still with Submitted status. This is applicable only to temporary DPCs submitted from the new UI, permanent DPCs would follow the procedures on NMMS MAGE system from where they were submitted.</w:t>
      </w:r>
    </w:p>
    <w:p w14:paraId="283AEF34" w14:textId="77777777" w:rsidR="00E747C4" w:rsidRDefault="00E747C4" w:rsidP="00E747C4">
      <w:pPr>
        <w:spacing w:before="60" w:after="60"/>
      </w:pPr>
    </w:p>
    <w:p w14:paraId="77F7734E" w14:textId="77777777" w:rsidR="00E747C4" w:rsidRDefault="00E747C4" w:rsidP="00E747C4">
      <w:pPr>
        <w:pStyle w:val="ListParagraph"/>
        <w:numPr>
          <w:ilvl w:val="0"/>
          <w:numId w:val="6"/>
        </w:numPr>
        <w:spacing w:before="80" w:after="80"/>
      </w:pPr>
      <w:r>
        <w:t>Click the DPC # hyperlink in the dashboard to open the DPC detail view.</w:t>
      </w:r>
    </w:p>
    <w:p w14:paraId="6B0F7A3C" w14:textId="77777777" w:rsidR="00E747C4" w:rsidRDefault="00E747C4" w:rsidP="00E747C4">
      <w:pPr>
        <w:pStyle w:val="ListParagraph"/>
        <w:numPr>
          <w:ilvl w:val="0"/>
          <w:numId w:val="6"/>
        </w:numPr>
        <w:spacing w:before="80" w:after="80"/>
      </w:pPr>
      <w:r>
        <w:t>Click Withdraw.</w:t>
      </w:r>
    </w:p>
    <w:p w14:paraId="4BD13639" w14:textId="77777777" w:rsidR="00E747C4" w:rsidRDefault="00E747C4" w:rsidP="00E747C4">
      <w:pPr>
        <w:pStyle w:val="ListParagraph"/>
        <w:numPr>
          <w:ilvl w:val="0"/>
          <w:numId w:val="6"/>
        </w:numPr>
        <w:spacing w:before="80" w:after="80"/>
      </w:pPr>
      <w:r>
        <w:t>Confirm when prompted.</w:t>
      </w:r>
    </w:p>
    <w:p w14:paraId="341A0E3C" w14:textId="77777777" w:rsidR="00E747C4" w:rsidRDefault="00E747C4" w:rsidP="00E747C4">
      <w:pPr>
        <w:spacing w:before="60" w:after="60"/>
      </w:pPr>
      <w:r>
        <w:rPr>
          <w:noProof/>
        </w:rPr>
        <w:lastRenderedPageBreak/>
        <w:drawing>
          <wp:inline distT="0" distB="0" distL="0" distR="0" wp14:anchorId="677C6940" wp14:editId="273CF42D">
            <wp:extent cx="4935071" cy="3464560"/>
            <wp:effectExtent l="0" t="0" r="0" b="2540"/>
            <wp:docPr id="757847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47661" name=""/>
                    <pic:cNvPicPr/>
                  </pic:nvPicPr>
                  <pic:blipFill>
                    <a:blip r:embed="rId21"/>
                    <a:stretch>
                      <a:fillRect/>
                    </a:stretch>
                  </pic:blipFill>
                  <pic:spPr>
                    <a:xfrm>
                      <a:off x="0" y="0"/>
                      <a:ext cx="4939280" cy="3467515"/>
                    </a:xfrm>
                    <a:prstGeom prst="rect">
                      <a:avLst/>
                    </a:prstGeom>
                  </pic:spPr>
                </pic:pic>
              </a:graphicData>
            </a:graphic>
          </wp:inline>
        </w:drawing>
      </w:r>
    </w:p>
    <w:p w14:paraId="66A0F25B" w14:textId="77777777" w:rsidR="00E747C4" w:rsidRDefault="00E747C4" w:rsidP="00E747C4">
      <w:pPr>
        <w:spacing w:before="80" w:after="80"/>
      </w:pPr>
      <w:r>
        <w:t>The status will update to Withdrawn on your dashboard immediately.</w:t>
      </w:r>
    </w:p>
    <w:p w14:paraId="477E6FBD" w14:textId="77777777" w:rsidR="00E747C4" w:rsidRDefault="00E747C4" w:rsidP="00E747C4">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A01AB" w14:paraId="6219F48E" w14:textId="77777777" w:rsidTr="00A53C45">
        <w:tc>
          <w:tcPr>
            <w:tcW w:w="0" w:type="auto"/>
            <w:shd w:val="clear" w:color="auto" w:fill="EBF3FB"/>
            <w:tcMar>
              <w:top w:w="100" w:type="dxa"/>
              <w:left w:w="160" w:type="dxa"/>
              <w:bottom w:w="100" w:type="dxa"/>
              <w:right w:w="160" w:type="dxa"/>
            </w:tcMar>
          </w:tcPr>
          <w:p w14:paraId="589187F7" w14:textId="77777777" w:rsidR="00E747C4" w:rsidRDefault="00E747C4" w:rsidP="00A53C45">
            <w:pPr>
              <w:spacing w:before="40" w:after="40"/>
            </w:pPr>
            <w:r>
              <w:rPr>
                <w:b/>
                <w:bCs/>
                <w:color w:val="2E75B6"/>
              </w:rPr>
              <w:t xml:space="preserve">Note:  </w:t>
            </w:r>
            <w:r>
              <w:t>You cannot withdraw a DPC that has already been Approved for Implementation or Implemented in Production. Contact ERCOT Operations if changes are needed at that stage.</w:t>
            </w:r>
          </w:p>
        </w:tc>
      </w:tr>
    </w:tbl>
    <w:p w14:paraId="18C7E605" w14:textId="77777777" w:rsidR="003C279E" w:rsidRDefault="003C279E">
      <w:pPr>
        <w:spacing w:before="60" w:after="60"/>
      </w:pPr>
    </w:p>
    <w:p w14:paraId="47D02003" w14:textId="77777777" w:rsidR="003C279E" w:rsidRDefault="0015614B">
      <w:pPr>
        <w:pStyle w:val="Heading2"/>
      </w:pPr>
      <w:bookmarkStart w:id="29" w:name="_Toc238222440"/>
      <w:r>
        <w:t>5.4 Adding Comments to a DPC</w:t>
      </w:r>
      <w:bookmarkEnd w:id="29"/>
    </w:p>
    <w:p w14:paraId="1668F6E6" w14:textId="77777777" w:rsidR="003C279E" w:rsidRDefault="0015614B">
      <w:pPr>
        <w:spacing w:before="80" w:after="80"/>
      </w:pPr>
      <w:r>
        <w:t>Every DPC's Details popup includes an Add Comment button.</w:t>
      </w:r>
    </w:p>
    <w:p w14:paraId="53D486EE" w14:textId="77777777" w:rsidR="003C279E" w:rsidRDefault="0015614B">
      <w:pPr>
        <w:spacing w:before="80" w:after="80"/>
      </w:pPr>
      <w:r>
        <w:t>Use it to communicate directly about the DPC — for example, to give ERCOT reviewers additional context on field conditions, or to note a timing update. Comments are attached to the DPC record and stay with it for the life of the DPC.</w:t>
      </w:r>
    </w:p>
    <w:p w14:paraId="1B494D34" w14:textId="77777777" w:rsidR="003C279E" w:rsidRDefault="003C279E">
      <w:pPr>
        <w:spacing w:before="60" w:after="60"/>
      </w:pPr>
    </w:p>
    <w:p w14:paraId="66237737" w14:textId="77777777" w:rsidR="003C279E" w:rsidRDefault="0015614B">
      <w:pPr>
        <w:pStyle w:val="Heading2"/>
      </w:pPr>
      <w:bookmarkStart w:id="30" w:name="_Toc238222441"/>
      <w:r>
        <w:t>5.5 Cloning a Closed DPC</w:t>
      </w:r>
      <w:bookmarkEnd w:id="30"/>
    </w:p>
    <w:p w14:paraId="79A16313" w14:textId="77777777" w:rsidR="003C279E" w:rsidRDefault="0015614B">
      <w:pPr>
        <w:spacing w:before="80" w:after="80"/>
      </w:pPr>
      <w:r>
        <w:t>If you need to resubmit a recently closed Temporary DPC — for example, the same rating or contingency change is needed again — you don't have to re-enter everything from scratch.</w:t>
      </w:r>
    </w:p>
    <w:p w14:paraId="3F62D7E6" w14:textId="77777777" w:rsidR="003C279E" w:rsidRDefault="0015614B">
      <w:pPr>
        <w:spacing w:before="80" w:after="80"/>
      </w:pPr>
      <w:r>
        <w:t>This is applicable only to Temporary DPCs.</w:t>
      </w:r>
    </w:p>
    <w:p w14:paraId="4E01601B" w14:textId="77777777" w:rsidR="003C279E" w:rsidRDefault="0015614B">
      <w:pPr>
        <w:pStyle w:val="ListParagraph"/>
        <w:numPr>
          <w:ilvl w:val="0"/>
          <w:numId w:val="10"/>
        </w:numPr>
        <w:spacing w:before="40" w:after="40"/>
      </w:pPr>
      <w:r>
        <w:t>In the left navigation panel, click Archive.</w:t>
      </w:r>
    </w:p>
    <w:p w14:paraId="25D0C593" w14:textId="77777777" w:rsidR="003C279E" w:rsidRDefault="0015614B">
      <w:pPr>
        <w:pStyle w:val="ListParagraph"/>
        <w:numPr>
          <w:ilvl w:val="0"/>
          <w:numId w:val="10"/>
        </w:numPr>
        <w:spacing w:before="40" w:after="40"/>
      </w:pPr>
      <w:r>
        <w:t>Click the DPC # of the closed DPC you want to reuse to open its Details popup.</w:t>
      </w:r>
    </w:p>
    <w:p w14:paraId="5538631B" w14:textId="77777777" w:rsidR="003C279E" w:rsidRDefault="0015614B">
      <w:pPr>
        <w:pStyle w:val="ListParagraph"/>
        <w:numPr>
          <w:ilvl w:val="0"/>
          <w:numId w:val="10"/>
        </w:numPr>
        <w:spacing w:before="40" w:after="40"/>
      </w:pPr>
      <w:r>
        <w:t>Click Clone (top-right of the popup, next to Add Comment).</w:t>
      </w:r>
    </w:p>
    <w:p w14:paraId="6F3EE051" w14:textId="77777777" w:rsidR="003C279E" w:rsidRDefault="0015614B">
      <w:pPr>
        <w:pStyle w:val="ListParagraph"/>
        <w:numPr>
          <w:ilvl w:val="0"/>
          <w:numId w:val="10"/>
        </w:numPr>
        <w:spacing w:before="40" w:after="40"/>
      </w:pPr>
      <w:r>
        <w:lastRenderedPageBreak/>
        <w:t>A new submission form opens, pre-filled with that DPC's information. Update the effective start/end dates and any other details as needed.</w:t>
      </w:r>
    </w:p>
    <w:p w14:paraId="5A3077A3" w14:textId="77777777" w:rsidR="003C279E" w:rsidRDefault="0015614B">
      <w:pPr>
        <w:pStyle w:val="ListParagraph"/>
        <w:numPr>
          <w:ilvl w:val="0"/>
          <w:numId w:val="10"/>
        </w:numPr>
        <w:spacing w:before="40" w:after="40"/>
      </w:pPr>
      <w:r>
        <w:t>Click Submit DPC.</w:t>
      </w:r>
    </w:p>
    <w:p w14:paraId="106A9DEE" w14:textId="77777777" w:rsidR="002708C4" w:rsidRDefault="002708C4" w:rsidP="002708C4">
      <w:pPr>
        <w:pStyle w:val="ListParagraph"/>
        <w:spacing w:before="40" w:after="40"/>
        <w:ind w:left="720"/>
      </w:pPr>
      <w:r>
        <w:rPr>
          <w:noProof/>
        </w:rPr>
        <w:drawing>
          <wp:inline distT="0" distB="0" distL="0" distR="0" wp14:anchorId="16D37634" wp14:editId="2D457FC5">
            <wp:extent cx="5943600" cy="3486785"/>
            <wp:effectExtent l="0" t="0" r="0" b="0"/>
            <wp:docPr id="25456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65765" name=""/>
                    <pic:cNvPicPr/>
                  </pic:nvPicPr>
                  <pic:blipFill>
                    <a:blip r:embed="rId22"/>
                    <a:stretch>
                      <a:fillRect/>
                    </a:stretch>
                  </pic:blipFill>
                  <pic:spPr>
                    <a:xfrm>
                      <a:off x="0" y="0"/>
                      <a:ext cx="5943600" cy="3486785"/>
                    </a:xfrm>
                    <a:prstGeom prst="rect">
                      <a:avLst/>
                    </a:prstGeom>
                  </pic:spPr>
                </pic:pic>
              </a:graphicData>
            </a:graphic>
          </wp:inline>
        </w:drawing>
      </w:r>
    </w:p>
    <w:p w14:paraId="653974A6" w14:textId="77777777" w:rsidR="00D54E1C" w:rsidRDefault="00222024">
      <w:pPr>
        <w:spacing w:before="60" w:after="60"/>
      </w:pPr>
      <w:r>
        <w:rPr>
          <w:i/>
          <w:iCs/>
        </w:rPr>
        <w:t>Figure 9 – DPC Details popup for a closed DPC, showing the Clone button (top-right) used to start a new pre-filled submission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3C279E" w14:paraId="024B414F" w14:textId="77777777">
        <w:tc>
          <w:tcPr>
            <w:tcW w:w="0" w:type="auto"/>
            <w:shd w:val="clear" w:color="auto" w:fill="E6F4F7"/>
            <w:tcMar>
              <w:top w:w="100" w:type="dxa"/>
              <w:left w:w="180" w:type="dxa"/>
              <w:bottom w:w="100" w:type="dxa"/>
              <w:right w:w="180" w:type="dxa"/>
            </w:tcMar>
          </w:tcPr>
          <w:p w14:paraId="683CDF31" w14:textId="77777777" w:rsidR="003C279E" w:rsidRDefault="0015614B">
            <w:pPr>
              <w:spacing w:before="60" w:after="60"/>
            </w:pPr>
            <w:r>
              <w:rPr>
                <w:b/>
                <w:bCs/>
              </w:rPr>
              <w:t xml:space="preserve">Note: </w:t>
            </w:r>
            <w:r>
              <w:t>Cloning creates a brand-new DPC with its own new DPC ID — it does not reopen or edit the original closed DPC.</w:t>
            </w:r>
          </w:p>
        </w:tc>
      </w:tr>
    </w:tbl>
    <w:p w14:paraId="1C151365" w14:textId="77777777" w:rsidR="00E747C4" w:rsidRDefault="00E747C4">
      <w:pPr>
        <w:spacing w:before="60" w:after="60"/>
      </w:pPr>
    </w:p>
    <w:p w14:paraId="6F95DD29" w14:textId="77777777" w:rsidR="00E747C4" w:rsidRDefault="00E747C4">
      <w:pPr>
        <w:spacing w:before="60" w:after="60"/>
      </w:pPr>
    </w:p>
    <w:p w14:paraId="63526C12" w14:textId="77777777" w:rsidR="00404A3A" w:rsidRDefault="00404A3A">
      <w:pPr>
        <w:spacing w:before="60" w:after="60"/>
      </w:pPr>
    </w:p>
    <w:p w14:paraId="6C08EA3E" w14:textId="77777777" w:rsidR="00404A3A" w:rsidRDefault="00404A3A">
      <w:pPr>
        <w:spacing w:before="60" w:after="60"/>
      </w:pPr>
    </w:p>
    <w:p w14:paraId="2D0F4875" w14:textId="77777777" w:rsidR="00E97128" w:rsidRDefault="005B173E">
      <w:pPr>
        <w:pStyle w:val="Heading1"/>
        <w:pBdr>
          <w:bottom w:val="single" w:sz="8" w:space="1" w:color="00829B"/>
        </w:pBdr>
      </w:pPr>
      <w:bookmarkStart w:id="31" w:name="_Toc238222442"/>
      <w:r>
        <w:t>6. Quick Reference</w:t>
      </w:r>
      <w:bookmarkEnd w:id="31"/>
    </w:p>
    <w:p w14:paraId="3E5B74C4" w14:textId="77777777" w:rsidR="00E97128" w:rsidRDefault="005B173E" w:rsidP="00B001A9">
      <w:pPr>
        <w:pStyle w:val="Heading2"/>
      </w:pPr>
      <w:bookmarkStart w:id="32" w:name="_Toc238222443"/>
      <w:r>
        <w:t>6.1 Submission Checklist</w:t>
      </w:r>
      <w:bookmarkEnd w:id="3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760"/>
      </w:tblGrid>
      <w:tr w:rsidR="007A01AB" w14:paraId="02B974ED" w14:textId="77777777">
        <w:tc>
          <w:tcPr>
            <w:tcW w:w="600" w:type="dxa"/>
            <w:shd w:val="clear" w:color="auto" w:fill="00829B"/>
            <w:tcMar>
              <w:top w:w="80" w:type="dxa"/>
              <w:left w:w="140" w:type="dxa"/>
              <w:bottom w:w="80" w:type="dxa"/>
              <w:right w:w="140" w:type="dxa"/>
            </w:tcMar>
          </w:tcPr>
          <w:p w14:paraId="559B48E3" w14:textId="77777777" w:rsidR="00E97128" w:rsidRDefault="00E97128"/>
        </w:tc>
        <w:tc>
          <w:tcPr>
            <w:tcW w:w="8760" w:type="dxa"/>
            <w:shd w:val="clear" w:color="auto" w:fill="00829B"/>
            <w:tcMar>
              <w:top w:w="80" w:type="dxa"/>
              <w:left w:w="140" w:type="dxa"/>
              <w:bottom w:w="80" w:type="dxa"/>
              <w:right w:w="140" w:type="dxa"/>
            </w:tcMar>
          </w:tcPr>
          <w:p w14:paraId="41480375" w14:textId="77777777" w:rsidR="00E97128" w:rsidRDefault="005B173E">
            <w:r>
              <w:rPr>
                <w:b/>
                <w:bCs/>
                <w:color w:val="FFFFFF"/>
                <w:sz w:val="20"/>
                <w:szCs w:val="20"/>
              </w:rPr>
              <w:t>Before clicking Submit DPC</w:t>
            </w:r>
          </w:p>
        </w:tc>
      </w:tr>
      <w:tr w:rsidR="007A01AB" w14:paraId="2B8AF55C" w14:textId="77777777">
        <w:tc>
          <w:tcPr>
            <w:tcW w:w="600" w:type="dxa"/>
            <w:shd w:val="clear" w:color="auto" w:fill="F2F8FA"/>
            <w:tcMar>
              <w:top w:w="80" w:type="dxa"/>
              <w:left w:w="140" w:type="dxa"/>
              <w:bottom w:w="80" w:type="dxa"/>
              <w:right w:w="140" w:type="dxa"/>
            </w:tcMar>
          </w:tcPr>
          <w:p w14:paraId="1FC75E46" w14:textId="77777777" w:rsidR="00E97128" w:rsidRDefault="005B173E">
            <w:r>
              <w:rPr>
                <w:sz w:val="20"/>
                <w:szCs w:val="20"/>
              </w:rPr>
              <w:t>☐</w:t>
            </w:r>
          </w:p>
        </w:tc>
        <w:tc>
          <w:tcPr>
            <w:tcW w:w="8760" w:type="dxa"/>
            <w:shd w:val="clear" w:color="auto" w:fill="F2F8FA"/>
            <w:tcMar>
              <w:top w:w="80" w:type="dxa"/>
              <w:left w:w="140" w:type="dxa"/>
              <w:bottom w:w="80" w:type="dxa"/>
              <w:right w:w="140" w:type="dxa"/>
            </w:tcMar>
          </w:tcPr>
          <w:p w14:paraId="3E78636C" w14:textId="77777777" w:rsidR="00E97128" w:rsidRDefault="005B173E">
            <w:r>
              <w:rPr>
                <w:sz w:val="20"/>
                <w:szCs w:val="20"/>
              </w:rPr>
              <w:t>DPC type selected: Static Line/Transformers Ratings or Contingencies Enable/Disable.</w:t>
            </w:r>
          </w:p>
        </w:tc>
      </w:tr>
      <w:tr w:rsidR="007A01AB" w14:paraId="63FB46F9" w14:textId="77777777">
        <w:tc>
          <w:tcPr>
            <w:tcW w:w="600" w:type="dxa"/>
            <w:shd w:val="clear" w:color="auto" w:fill="FFFFFF"/>
            <w:tcMar>
              <w:top w:w="80" w:type="dxa"/>
              <w:left w:w="140" w:type="dxa"/>
              <w:bottom w:w="80" w:type="dxa"/>
              <w:right w:w="140" w:type="dxa"/>
            </w:tcMar>
          </w:tcPr>
          <w:p w14:paraId="0CF39D12" w14:textId="77777777" w:rsidR="00E97128" w:rsidRDefault="005B173E">
            <w:r>
              <w:rPr>
                <w:sz w:val="20"/>
                <w:szCs w:val="20"/>
              </w:rPr>
              <w:t>☐</w:t>
            </w:r>
          </w:p>
        </w:tc>
        <w:tc>
          <w:tcPr>
            <w:tcW w:w="8760" w:type="dxa"/>
            <w:shd w:val="clear" w:color="auto" w:fill="FFFFFF"/>
            <w:tcMar>
              <w:top w:w="80" w:type="dxa"/>
              <w:left w:w="140" w:type="dxa"/>
              <w:bottom w:w="80" w:type="dxa"/>
              <w:right w:w="140" w:type="dxa"/>
            </w:tcMar>
          </w:tcPr>
          <w:p w14:paraId="78DD7C6C" w14:textId="77777777" w:rsidR="00E97128" w:rsidRDefault="005B173E">
            <w:r>
              <w:rPr>
                <w:sz w:val="20"/>
                <w:szCs w:val="20"/>
              </w:rPr>
              <w:t>DPC Effective Start and End dates entered and within the maximum allowed duration.</w:t>
            </w:r>
          </w:p>
        </w:tc>
      </w:tr>
      <w:tr w:rsidR="007A01AB" w14:paraId="38038DE8" w14:textId="77777777">
        <w:tc>
          <w:tcPr>
            <w:tcW w:w="600" w:type="dxa"/>
            <w:shd w:val="clear" w:color="auto" w:fill="F2F8FA"/>
            <w:tcMar>
              <w:top w:w="80" w:type="dxa"/>
              <w:left w:w="140" w:type="dxa"/>
              <w:bottom w:w="80" w:type="dxa"/>
              <w:right w:w="140" w:type="dxa"/>
            </w:tcMar>
          </w:tcPr>
          <w:p w14:paraId="39DEB585" w14:textId="77777777" w:rsidR="00E97128" w:rsidRDefault="005B173E">
            <w:r>
              <w:rPr>
                <w:sz w:val="20"/>
                <w:szCs w:val="20"/>
              </w:rPr>
              <w:t>☐</w:t>
            </w:r>
          </w:p>
        </w:tc>
        <w:tc>
          <w:tcPr>
            <w:tcW w:w="8760" w:type="dxa"/>
            <w:shd w:val="clear" w:color="auto" w:fill="F2F8FA"/>
            <w:tcMar>
              <w:top w:w="80" w:type="dxa"/>
              <w:left w:w="140" w:type="dxa"/>
              <w:bottom w:w="80" w:type="dxa"/>
              <w:right w:w="140" w:type="dxa"/>
            </w:tcMar>
          </w:tcPr>
          <w:p w14:paraId="2FE67AD8" w14:textId="77777777" w:rsidR="00E97128" w:rsidRDefault="005B173E">
            <w:r>
              <w:rPr>
                <w:sz w:val="20"/>
                <w:szCs w:val="20"/>
              </w:rPr>
              <w:t>Reason for DPC selected from dropdown.</w:t>
            </w:r>
          </w:p>
        </w:tc>
      </w:tr>
      <w:tr w:rsidR="007A01AB" w14:paraId="03B8B0F4" w14:textId="77777777">
        <w:tc>
          <w:tcPr>
            <w:tcW w:w="600" w:type="dxa"/>
            <w:shd w:val="clear" w:color="auto" w:fill="FFFFFF"/>
            <w:tcMar>
              <w:top w:w="80" w:type="dxa"/>
              <w:left w:w="140" w:type="dxa"/>
              <w:bottom w:w="80" w:type="dxa"/>
              <w:right w:w="140" w:type="dxa"/>
            </w:tcMar>
          </w:tcPr>
          <w:p w14:paraId="7B67C429" w14:textId="77777777" w:rsidR="00E97128" w:rsidRDefault="005B173E">
            <w:r>
              <w:rPr>
                <w:sz w:val="20"/>
                <w:szCs w:val="20"/>
              </w:rPr>
              <w:lastRenderedPageBreak/>
              <w:t>☐</w:t>
            </w:r>
          </w:p>
        </w:tc>
        <w:tc>
          <w:tcPr>
            <w:tcW w:w="8760" w:type="dxa"/>
            <w:shd w:val="clear" w:color="auto" w:fill="FFFFFF"/>
            <w:tcMar>
              <w:top w:w="80" w:type="dxa"/>
              <w:left w:w="140" w:type="dxa"/>
              <w:bottom w:w="80" w:type="dxa"/>
              <w:right w:w="140" w:type="dxa"/>
            </w:tcMar>
          </w:tcPr>
          <w:p w14:paraId="56DD52A7" w14:textId="77777777" w:rsidR="00E97128" w:rsidRDefault="005B173E">
            <w:r>
              <w:rPr>
                <w:sz w:val="20"/>
                <w:szCs w:val="20"/>
              </w:rPr>
              <w:t>DPC Name entered.</w:t>
            </w:r>
          </w:p>
        </w:tc>
      </w:tr>
      <w:tr w:rsidR="007A01AB" w14:paraId="6AC71193" w14:textId="77777777">
        <w:tc>
          <w:tcPr>
            <w:tcW w:w="600" w:type="dxa"/>
            <w:shd w:val="clear" w:color="auto" w:fill="F2F8FA"/>
            <w:tcMar>
              <w:top w:w="80" w:type="dxa"/>
              <w:left w:w="140" w:type="dxa"/>
              <w:bottom w:w="80" w:type="dxa"/>
              <w:right w:w="140" w:type="dxa"/>
            </w:tcMar>
          </w:tcPr>
          <w:p w14:paraId="5F6943C6" w14:textId="77777777" w:rsidR="00E97128" w:rsidRDefault="005B173E">
            <w:r>
              <w:rPr>
                <w:sz w:val="20"/>
                <w:szCs w:val="20"/>
              </w:rPr>
              <w:t>☐</w:t>
            </w:r>
          </w:p>
        </w:tc>
        <w:tc>
          <w:tcPr>
            <w:tcW w:w="8760" w:type="dxa"/>
            <w:shd w:val="clear" w:color="auto" w:fill="F2F8FA"/>
            <w:tcMar>
              <w:top w:w="80" w:type="dxa"/>
              <w:left w:w="140" w:type="dxa"/>
              <w:bottom w:w="80" w:type="dxa"/>
              <w:right w:w="140" w:type="dxa"/>
            </w:tcMar>
          </w:tcPr>
          <w:p w14:paraId="6459F98A" w14:textId="77777777" w:rsidR="00E97128" w:rsidRDefault="005B173E">
            <w:r>
              <w:rPr>
                <w:sz w:val="20"/>
                <w:szCs w:val="20"/>
              </w:rPr>
              <w:t>For Static Ratings: equipment selected and new limit values entered. Normal ≤ Emergency ≤ LoadShed ≤ RLR.</w:t>
            </w:r>
          </w:p>
        </w:tc>
      </w:tr>
      <w:tr w:rsidR="007A01AB" w14:paraId="19EABC2C" w14:textId="77777777">
        <w:tc>
          <w:tcPr>
            <w:tcW w:w="600" w:type="dxa"/>
            <w:shd w:val="clear" w:color="auto" w:fill="FFFFFF"/>
            <w:tcMar>
              <w:top w:w="80" w:type="dxa"/>
              <w:left w:w="140" w:type="dxa"/>
              <w:bottom w:w="80" w:type="dxa"/>
              <w:right w:w="140" w:type="dxa"/>
            </w:tcMar>
          </w:tcPr>
          <w:p w14:paraId="71FA2A90" w14:textId="77777777" w:rsidR="00E97128" w:rsidRDefault="005B173E">
            <w:r>
              <w:rPr>
                <w:sz w:val="20"/>
                <w:szCs w:val="20"/>
              </w:rPr>
              <w:t>☐</w:t>
            </w:r>
          </w:p>
        </w:tc>
        <w:tc>
          <w:tcPr>
            <w:tcW w:w="8760" w:type="dxa"/>
            <w:shd w:val="clear" w:color="auto" w:fill="FFFFFF"/>
            <w:tcMar>
              <w:top w:w="80" w:type="dxa"/>
              <w:left w:w="140" w:type="dxa"/>
              <w:bottom w:w="80" w:type="dxa"/>
              <w:right w:w="140" w:type="dxa"/>
            </w:tcMar>
          </w:tcPr>
          <w:p w14:paraId="253FC163" w14:textId="77777777" w:rsidR="00E97128" w:rsidRDefault="005B173E">
            <w:r>
              <w:rPr>
                <w:sz w:val="20"/>
                <w:szCs w:val="20"/>
              </w:rPr>
              <w:t>For Contingencies: contingencies selected and Future State confirmed (always the inverse of Current State).</w:t>
            </w:r>
          </w:p>
        </w:tc>
      </w:tr>
      <w:tr w:rsidR="007A01AB" w14:paraId="61609E9C" w14:textId="77777777">
        <w:tc>
          <w:tcPr>
            <w:tcW w:w="600" w:type="dxa"/>
            <w:shd w:val="clear" w:color="auto" w:fill="F2F8FA"/>
            <w:tcMar>
              <w:top w:w="80" w:type="dxa"/>
              <w:left w:w="140" w:type="dxa"/>
              <w:bottom w:w="80" w:type="dxa"/>
              <w:right w:w="140" w:type="dxa"/>
            </w:tcMar>
          </w:tcPr>
          <w:p w14:paraId="5D41A937" w14:textId="77777777" w:rsidR="00E97128" w:rsidRDefault="005B173E">
            <w:r>
              <w:rPr>
                <w:sz w:val="20"/>
                <w:szCs w:val="20"/>
              </w:rPr>
              <w:t>☐</w:t>
            </w:r>
          </w:p>
        </w:tc>
        <w:tc>
          <w:tcPr>
            <w:tcW w:w="8760" w:type="dxa"/>
            <w:shd w:val="clear" w:color="auto" w:fill="F2F8FA"/>
            <w:tcMar>
              <w:top w:w="80" w:type="dxa"/>
              <w:left w:w="140" w:type="dxa"/>
              <w:bottom w:w="80" w:type="dxa"/>
              <w:right w:w="140" w:type="dxa"/>
            </w:tcMar>
          </w:tcPr>
          <w:p w14:paraId="3B059CE4" w14:textId="77777777" w:rsidR="00E97128" w:rsidRDefault="00F60B25">
            <w:r>
              <w:rPr>
                <w:sz w:val="20"/>
                <w:szCs w:val="20"/>
              </w:rPr>
              <w:t>Any supporting documents attached via Choose Files.</w:t>
            </w:r>
          </w:p>
        </w:tc>
      </w:tr>
    </w:tbl>
    <w:p w14:paraId="52B1A0F6" w14:textId="77777777" w:rsidR="00E97128" w:rsidRDefault="00E97128">
      <w:pPr>
        <w:spacing w:before="60" w:after="60"/>
      </w:pPr>
    </w:p>
    <w:p w14:paraId="0378D27D" w14:textId="77777777" w:rsidR="00E97128" w:rsidRDefault="005B173E">
      <w:pPr>
        <w:pStyle w:val="Heading2"/>
      </w:pPr>
      <w:bookmarkStart w:id="33" w:name="_Toc238222444"/>
      <w:r>
        <w:t>6.2 Where to Find Things</w:t>
      </w:r>
      <w:bookmarkEnd w:id="33"/>
    </w:p>
    <w:p w14:paraId="4D2FC613"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960"/>
      </w:tblGrid>
      <w:tr w:rsidR="007A01AB" w14:paraId="6C1D53B8" w14:textId="77777777">
        <w:tc>
          <w:tcPr>
            <w:tcW w:w="3400" w:type="dxa"/>
            <w:shd w:val="clear" w:color="auto" w:fill="00829B"/>
            <w:tcMar>
              <w:top w:w="80" w:type="dxa"/>
              <w:left w:w="140" w:type="dxa"/>
              <w:bottom w:w="80" w:type="dxa"/>
              <w:right w:w="140" w:type="dxa"/>
            </w:tcMar>
          </w:tcPr>
          <w:p w14:paraId="3CCE9760" w14:textId="77777777" w:rsidR="00E97128" w:rsidRDefault="005B173E">
            <w:r>
              <w:rPr>
                <w:b/>
                <w:bCs/>
                <w:color w:val="FFFFFF"/>
                <w:sz w:val="20"/>
                <w:szCs w:val="20"/>
              </w:rPr>
              <w:t>I want to…</w:t>
            </w:r>
          </w:p>
        </w:tc>
        <w:tc>
          <w:tcPr>
            <w:tcW w:w="5960" w:type="dxa"/>
            <w:shd w:val="clear" w:color="auto" w:fill="00829B"/>
            <w:tcMar>
              <w:top w:w="80" w:type="dxa"/>
              <w:left w:w="140" w:type="dxa"/>
              <w:bottom w:w="80" w:type="dxa"/>
              <w:right w:w="140" w:type="dxa"/>
            </w:tcMar>
          </w:tcPr>
          <w:p w14:paraId="5C921ADC" w14:textId="77777777" w:rsidR="00E97128" w:rsidRDefault="005B173E">
            <w:r>
              <w:rPr>
                <w:b/>
                <w:bCs/>
                <w:color w:val="FFFFFF"/>
                <w:sz w:val="20"/>
                <w:szCs w:val="20"/>
              </w:rPr>
              <w:t>Do this</w:t>
            </w:r>
          </w:p>
        </w:tc>
      </w:tr>
      <w:tr w:rsidR="007A01AB" w14:paraId="0BEA8179" w14:textId="77777777">
        <w:tc>
          <w:tcPr>
            <w:tcW w:w="3400" w:type="dxa"/>
            <w:shd w:val="clear" w:color="auto" w:fill="F2F8FA"/>
            <w:tcMar>
              <w:top w:w="80" w:type="dxa"/>
              <w:left w:w="140" w:type="dxa"/>
              <w:bottom w:w="80" w:type="dxa"/>
              <w:right w:w="140" w:type="dxa"/>
            </w:tcMar>
          </w:tcPr>
          <w:p w14:paraId="3C21A5F7" w14:textId="77777777" w:rsidR="00E97128" w:rsidRDefault="005B173E">
            <w:r>
              <w:rPr>
                <w:sz w:val="20"/>
                <w:szCs w:val="20"/>
              </w:rPr>
              <w:t>Open the DPC Dashboard</w:t>
            </w:r>
          </w:p>
        </w:tc>
        <w:tc>
          <w:tcPr>
            <w:tcW w:w="5960" w:type="dxa"/>
            <w:shd w:val="clear" w:color="auto" w:fill="F2F8FA"/>
            <w:tcMar>
              <w:top w:w="80" w:type="dxa"/>
              <w:left w:w="140" w:type="dxa"/>
              <w:bottom w:w="80" w:type="dxa"/>
              <w:right w:w="140" w:type="dxa"/>
            </w:tcMar>
          </w:tcPr>
          <w:p w14:paraId="71E8D2C3" w14:textId="77777777" w:rsidR="00E97128" w:rsidRDefault="005B173E">
            <w:r>
              <w:rPr>
                <w:sz w:val="20"/>
                <w:szCs w:val="20"/>
              </w:rPr>
              <w:t>Outage Scheduler → DPC Dashboard button (top-right).</w:t>
            </w:r>
          </w:p>
        </w:tc>
      </w:tr>
      <w:tr w:rsidR="007A01AB" w14:paraId="657DA256" w14:textId="77777777">
        <w:tc>
          <w:tcPr>
            <w:tcW w:w="3400" w:type="dxa"/>
            <w:shd w:val="clear" w:color="auto" w:fill="FFFFFF"/>
            <w:tcMar>
              <w:top w:w="80" w:type="dxa"/>
              <w:left w:w="140" w:type="dxa"/>
              <w:bottom w:w="80" w:type="dxa"/>
              <w:right w:w="140" w:type="dxa"/>
            </w:tcMar>
          </w:tcPr>
          <w:p w14:paraId="3E75B189" w14:textId="77777777" w:rsidR="00E97128" w:rsidRDefault="005B173E">
            <w:r>
              <w:rPr>
                <w:sz w:val="20"/>
                <w:szCs w:val="20"/>
              </w:rPr>
              <w:t>Submit a new DPC</w:t>
            </w:r>
          </w:p>
        </w:tc>
        <w:tc>
          <w:tcPr>
            <w:tcW w:w="5960" w:type="dxa"/>
            <w:shd w:val="clear" w:color="auto" w:fill="FFFFFF"/>
            <w:tcMar>
              <w:top w:w="80" w:type="dxa"/>
              <w:left w:w="140" w:type="dxa"/>
              <w:bottom w:w="80" w:type="dxa"/>
              <w:right w:w="140" w:type="dxa"/>
            </w:tcMar>
          </w:tcPr>
          <w:p w14:paraId="44289F8C" w14:textId="77777777" w:rsidR="00E97128" w:rsidRDefault="005B173E">
            <w:r>
              <w:rPr>
                <w:sz w:val="20"/>
                <w:szCs w:val="20"/>
              </w:rPr>
              <w:t>DPC Dashboard → + New DPC (left panel).</w:t>
            </w:r>
          </w:p>
        </w:tc>
      </w:tr>
      <w:tr w:rsidR="007A01AB" w14:paraId="310286E4" w14:textId="77777777">
        <w:tc>
          <w:tcPr>
            <w:tcW w:w="3400" w:type="dxa"/>
            <w:shd w:val="clear" w:color="auto" w:fill="F2F8FA"/>
            <w:tcMar>
              <w:top w:w="80" w:type="dxa"/>
              <w:left w:w="140" w:type="dxa"/>
              <w:bottom w:w="80" w:type="dxa"/>
              <w:right w:w="140" w:type="dxa"/>
            </w:tcMar>
          </w:tcPr>
          <w:p w14:paraId="1FC9AD56" w14:textId="77777777" w:rsidR="00E97128" w:rsidRDefault="005B173E">
            <w:r>
              <w:rPr>
                <w:sz w:val="20"/>
                <w:szCs w:val="20"/>
              </w:rPr>
              <w:t>See all my active DPCs</w:t>
            </w:r>
          </w:p>
        </w:tc>
        <w:tc>
          <w:tcPr>
            <w:tcW w:w="5960" w:type="dxa"/>
            <w:shd w:val="clear" w:color="auto" w:fill="F2F8FA"/>
            <w:tcMar>
              <w:top w:w="80" w:type="dxa"/>
              <w:left w:w="140" w:type="dxa"/>
              <w:bottom w:w="80" w:type="dxa"/>
              <w:right w:w="140" w:type="dxa"/>
            </w:tcMar>
          </w:tcPr>
          <w:p w14:paraId="170B8BE5" w14:textId="77777777" w:rsidR="00E97128" w:rsidRDefault="005B173E">
            <w:r>
              <w:rPr>
                <w:sz w:val="20"/>
                <w:szCs w:val="20"/>
              </w:rPr>
              <w:t>DPC Dashboard → DPC Queue (left panel).</w:t>
            </w:r>
          </w:p>
        </w:tc>
      </w:tr>
      <w:tr w:rsidR="007A01AB" w14:paraId="59D9DEA8" w14:textId="77777777">
        <w:tc>
          <w:tcPr>
            <w:tcW w:w="3400" w:type="dxa"/>
            <w:shd w:val="clear" w:color="auto" w:fill="FFFFFF"/>
            <w:tcMar>
              <w:top w:w="80" w:type="dxa"/>
              <w:left w:w="140" w:type="dxa"/>
              <w:bottom w:w="80" w:type="dxa"/>
              <w:right w:w="140" w:type="dxa"/>
            </w:tcMar>
          </w:tcPr>
          <w:p w14:paraId="48FDA33B" w14:textId="77777777" w:rsidR="00E97128" w:rsidRDefault="005B173E">
            <w:r>
              <w:rPr>
                <w:sz w:val="20"/>
                <w:szCs w:val="20"/>
              </w:rPr>
              <w:t>See completed/closed DPCs</w:t>
            </w:r>
          </w:p>
        </w:tc>
        <w:tc>
          <w:tcPr>
            <w:tcW w:w="5960" w:type="dxa"/>
            <w:shd w:val="clear" w:color="auto" w:fill="FFFFFF"/>
            <w:tcMar>
              <w:top w:w="80" w:type="dxa"/>
              <w:left w:w="140" w:type="dxa"/>
              <w:bottom w:w="80" w:type="dxa"/>
              <w:right w:w="140" w:type="dxa"/>
            </w:tcMar>
          </w:tcPr>
          <w:p w14:paraId="456BF66F" w14:textId="77777777" w:rsidR="00E97128" w:rsidRDefault="005B173E">
            <w:r>
              <w:rPr>
                <w:sz w:val="20"/>
                <w:szCs w:val="20"/>
              </w:rPr>
              <w:t>DPC Dashboard → Archive (left panel).</w:t>
            </w:r>
          </w:p>
        </w:tc>
      </w:tr>
      <w:tr w:rsidR="007A01AB" w14:paraId="58601A96" w14:textId="77777777">
        <w:tc>
          <w:tcPr>
            <w:tcW w:w="3400" w:type="dxa"/>
            <w:shd w:val="clear" w:color="auto" w:fill="F2F8FA"/>
            <w:tcMar>
              <w:top w:w="80" w:type="dxa"/>
              <w:left w:w="140" w:type="dxa"/>
              <w:bottom w:w="80" w:type="dxa"/>
              <w:right w:w="140" w:type="dxa"/>
            </w:tcMar>
          </w:tcPr>
          <w:p w14:paraId="163FC72C" w14:textId="77777777" w:rsidR="00E97128" w:rsidRDefault="005B173E">
            <w:r>
              <w:rPr>
                <w:sz w:val="20"/>
                <w:szCs w:val="20"/>
              </w:rPr>
              <w:t>Find a specific DPC</w:t>
            </w:r>
          </w:p>
        </w:tc>
        <w:tc>
          <w:tcPr>
            <w:tcW w:w="5960" w:type="dxa"/>
            <w:shd w:val="clear" w:color="auto" w:fill="F2F8FA"/>
            <w:tcMar>
              <w:top w:w="80" w:type="dxa"/>
              <w:left w:w="140" w:type="dxa"/>
              <w:bottom w:w="80" w:type="dxa"/>
              <w:right w:w="140" w:type="dxa"/>
            </w:tcMar>
          </w:tcPr>
          <w:p w14:paraId="27C8AB4B" w14:textId="77777777" w:rsidR="00E97128" w:rsidRDefault="005B173E">
            <w:r>
              <w:rPr>
                <w:sz w:val="20"/>
                <w:szCs w:val="20"/>
              </w:rPr>
              <w:t>Use the Search bar (top-right of grid) or type in any column’s filter row.</w:t>
            </w:r>
          </w:p>
        </w:tc>
      </w:tr>
      <w:tr w:rsidR="003C279E" w14:paraId="1C0A7FC4" w14:textId="77777777">
        <w:tc>
          <w:tcPr>
            <w:tcW w:w="3400" w:type="dxa"/>
            <w:shd w:val="clear" w:color="auto" w:fill="FFFFFF"/>
            <w:tcMar>
              <w:top w:w="80" w:type="dxa"/>
              <w:left w:w="140" w:type="dxa"/>
              <w:bottom w:w="80" w:type="dxa"/>
              <w:right w:w="140" w:type="dxa"/>
            </w:tcMar>
          </w:tcPr>
          <w:p w14:paraId="79E8CB20" w14:textId="77777777" w:rsidR="003C279E" w:rsidRDefault="0015614B">
            <w:r>
              <w:rPr>
                <w:sz w:val="20"/>
                <w:szCs w:val="20"/>
              </w:rPr>
              <w:t>Resubmit a recent closed DPC</w:t>
            </w:r>
          </w:p>
        </w:tc>
        <w:tc>
          <w:tcPr>
            <w:tcW w:w="5960" w:type="dxa"/>
            <w:shd w:val="clear" w:color="auto" w:fill="FFFFFF"/>
            <w:tcMar>
              <w:top w:w="80" w:type="dxa"/>
              <w:left w:w="140" w:type="dxa"/>
              <w:bottom w:w="80" w:type="dxa"/>
              <w:right w:w="140" w:type="dxa"/>
            </w:tcMar>
          </w:tcPr>
          <w:p w14:paraId="72C57445" w14:textId="77777777" w:rsidR="003C279E" w:rsidRDefault="0015614B">
            <w:r>
              <w:rPr>
                <w:sz w:val="20"/>
                <w:szCs w:val="20"/>
              </w:rPr>
              <w:t>Archive → open the DPC → Clone (top-right of Details popup) → update dates → Submit DPC. Temporary DPCs only.</w:t>
            </w:r>
          </w:p>
        </w:tc>
      </w:tr>
    </w:tbl>
    <w:p w14:paraId="59D4500D" w14:textId="77777777" w:rsidR="00E97128" w:rsidRDefault="00E97128">
      <w:pPr>
        <w:spacing w:before="60" w:after="60"/>
      </w:pPr>
    </w:p>
    <w:p w14:paraId="410FF85C" w14:textId="77777777" w:rsidR="00E97128" w:rsidRDefault="005B173E">
      <w:pPr>
        <w:pStyle w:val="Heading2"/>
      </w:pPr>
      <w:bookmarkStart w:id="34" w:name="_Toc238222445"/>
      <w:r>
        <w:t>6.3 Key Contacts</w:t>
      </w:r>
      <w:bookmarkEnd w:id="34"/>
    </w:p>
    <w:p w14:paraId="1CB7C202" w14:textId="77777777" w:rsidR="00E97128" w:rsidRDefault="00E97128">
      <w:pPr>
        <w:spacing w:before="60" w:after="60"/>
      </w:pPr>
    </w:p>
    <w:p w14:paraId="509A7F5F" w14:textId="77777777" w:rsidR="001E5399" w:rsidRDefault="001E5399">
      <w:pPr>
        <w:spacing w:before="60" w:after="60"/>
      </w:pPr>
      <w:r>
        <w:t>This email alias could be used for communication.</w:t>
      </w:r>
    </w:p>
    <w:p w14:paraId="521545A3" w14:textId="77777777" w:rsidR="00E97128" w:rsidRDefault="001E5399">
      <w:pPr>
        <w:spacing w:before="60" w:after="60"/>
      </w:pPr>
      <w:r>
        <w:t xml:space="preserve">ERCOT DPC Support </w:t>
      </w:r>
      <w:hyperlink r:id="rId23" w:history="1">
        <w:r>
          <w:rPr>
            <w:rStyle w:val="Hyperlink"/>
          </w:rPr>
          <w:t>ERCOTDPCSupport@ercot.com</w:t>
        </w:r>
      </w:hyperlink>
      <w:r>
        <w:t xml:space="preserve">; </w:t>
      </w:r>
    </w:p>
    <w:p w14:paraId="151D6E29" w14:textId="77777777" w:rsidR="001E5399" w:rsidRDefault="001E5399">
      <w:pPr>
        <w:spacing w:before="60" w:after="60"/>
      </w:pPr>
    </w:p>
    <w:p w14:paraId="2517DC9C" w14:textId="77777777" w:rsidR="001E5399" w:rsidRDefault="001E5399">
      <w:pPr>
        <w:spacing w:before="60" w:after="60"/>
      </w:pPr>
    </w:p>
    <w:p w14:paraId="1F770B9D" w14:textId="77777777" w:rsidR="00E97128" w:rsidRDefault="005B173E">
      <w:r>
        <w:br w:type="page"/>
      </w:r>
    </w:p>
    <w:p w14:paraId="35054FB1" w14:textId="77777777" w:rsidR="00E97128" w:rsidRDefault="005B173E">
      <w:pPr>
        <w:pStyle w:val="Heading1"/>
        <w:pBdr>
          <w:bottom w:val="single" w:sz="8" w:space="1" w:color="00829B"/>
        </w:pBdr>
      </w:pPr>
      <w:bookmarkStart w:id="35" w:name="_Toc238222446"/>
      <w:r>
        <w:lastRenderedPageBreak/>
        <w:t>Appendix: Glossary</w:t>
      </w:r>
      <w:bookmarkEnd w:id="35"/>
    </w:p>
    <w:p w14:paraId="27CF01FC" w14:textId="77777777" w:rsidR="00E97128" w:rsidRDefault="00E97128">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7A01AB" w14:paraId="6794FCDE" w14:textId="77777777">
        <w:tc>
          <w:tcPr>
            <w:tcW w:w="2400" w:type="dxa"/>
            <w:shd w:val="clear" w:color="auto" w:fill="00829B"/>
            <w:tcMar>
              <w:top w:w="80" w:type="dxa"/>
              <w:left w:w="140" w:type="dxa"/>
              <w:bottom w:w="80" w:type="dxa"/>
              <w:right w:w="140" w:type="dxa"/>
            </w:tcMar>
          </w:tcPr>
          <w:p w14:paraId="4B8BDB5D" w14:textId="77777777" w:rsidR="00E97128" w:rsidRDefault="005B173E">
            <w:r>
              <w:rPr>
                <w:b/>
                <w:bCs/>
                <w:color w:val="FFFFFF"/>
                <w:sz w:val="20"/>
                <w:szCs w:val="20"/>
              </w:rPr>
              <w:t>Term</w:t>
            </w:r>
          </w:p>
        </w:tc>
        <w:tc>
          <w:tcPr>
            <w:tcW w:w="6960" w:type="dxa"/>
            <w:shd w:val="clear" w:color="auto" w:fill="00829B"/>
            <w:tcMar>
              <w:top w:w="80" w:type="dxa"/>
              <w:left w:w="140" w:type="dxa"/>
              <w:bottom w:w="80" w:type="dxa"/>
              <w:right w:w="140" w:type="dxa"/>
            </w:tcMar>
          </w:tcPr>
          <w:p w14:paraId="4F6B6F2D" w14:textId="77777777" w:rsidR="00E97128" w:rsidRDefault="005B173E">
            <w:r>
              <w:rPr>
                <w:b/>
                <w:bCs/>
                <w:color w:val="FFFFFF"/>
                <w:sz w:val="20"/>
                <w:szCs w:val="20"/>
              </w:rPr>
              <w:t>Definition</w:t>
            </w:r>
          </w:p>
        </w:tc>
      </w:tr>
      <w:tr w:rsidR="007A01AB" w14:paraId="56BD4364" w14:textId="77777777">
        <w:tc>
          <w:tcPr>
            <w:tcW w:w="2400" w:type="dxa"/>
            <w:shd w:val="clear" w:color="auto" w:fill="F2F8FA"/>
            <w:tcMar>
              <w:top w:w="80" w:type="dxa"/>
              <w:left w:w="140" w:type="dxa"/>
              <w:bottom w:w="80" w:type="dxa"/>
              <w:right w:w="140" w:type="dxa"/>
            </w:tcMar>
          </w:tcPr>
          <w:p w14:paraId="59B5C396" w14:textId="77777777" w:rsidR="00E97128" w:rsidRDefault="005B173E">
            <w:r>
              <w:rPr>
                <w:sz w:val="20"/>
                <w:szCs w:val="20"/>
              </w:rPr>
              <w:t>DPC</w:t>
            </w:r>
          </w:p>
        </w:tc>
        <w:tc>
          <w:tcPr>
            <w:tcW w:w="6960" w:type="dxa"/>
            <w:shd w:val="clear" w:color="auto" w:fill="F2F8FA"/>
            <w:tcMar>
              <w:top w:w="80" w:type="dxa"/>
              <w:left w:w="140" w:type="dxa"/>
              <w:bottom w:w="80" w:type="dxa"/>
              <w:right w:w="140" w:type="dxa"/>
            </w:tcMar>
          </w:tcPr>
          <w:p w14:paraId="2D1D43C2" w14:textId="77777777" w:rsidR="00E97128" w:rsidRDefault="005B173E">
            <w:r>
              <w:rPr>
                <w:sz w:val="20"/>
                <w:szCs w:val="20"/>
              </w:rPr>
              <w:t>Downstream Production Change. A specific data modification applied to the ERCOT network model between weekly model loads.</w:t>
            </w:r>
          </w:p>
        </w:tc>
      </w:tr>
      <w:tr w:rsidR="007A01AB" w14:paraId="2F862463" w14:textId="77777777">
        <w:tc>
          <w:tcPr>
            <w:tcW w:w="2400" w:type="dxa"/>
            <w:shd w:val="clear" w:color="auto" w:fill="FFFFFF"/>
            <w:tcMar>
              <w:top w:w="80" w:type="dxa"/>
              <w:left w:w="140" w:type="dxa"/>
              <w:bottom w:w="80" w:type="dxa"/>
              <w:right w:w="140" w:type="dxa"/>
            </w:tcMar>
          </w:tcPr>
          <w:p w14:paraId="35CF2BF8" w14:textId="77777777" w:rsidR="00E97128" w:rsidRDefault="005B173E">
            <w:r>
              <w:rPr>
                <w:sz w:val="20"/>
                <w:szCs w:val="20"/>
              </w:rPr>
              <w:t>Temporary DPC</w:t>
            </w:r>
          </w:p>
        </w:tc>
        <w:tc>
          <w:tcPr>
            <w:tcW w:w="6960" w:type="dxa"/>
            <w:shd w:val="clear" w:color="auto" w:fill="FFFFFF"/>
            <w:tcMar>
              <w:top w:w="80" w:type="dxa"/>
              <w:left w:w="140" w:type="dxa"/>
              <w:bottom w:w="80" w:type="dxa"/>
              <w:right w:w="140" w:type="dxa"/>
            </w:tcMar>
          </w:tcPr>
          <w:p w14:paraId="67D69E5C" w14:textId="77777777" w:rsidR="00E97128" w:rsidRDefault="005B173E">
            <w:r>
              <w:rPr>
                <w:sz w:val="20"/>
                <w:szCs w:val="20"/>
              </w:rPr>
              <w:t>A DPC that applies a short-term change (up to approximately two weeks). Does not require a Network Model update. Submitted through this DPC Dashboard.</w:t>
            </w:r>
          </w:p>
        </w:tc>
      </w:tr>
      <w:tr w:rsidR="007A01AB" w14:paraId="6B2A2B4F" w14:textId="77777777">
        <w:tc>
          <w:tcPr>
            <w:tcW w:w="2400" w:type="dxa"/>
            <w:shd w:val="clear" w:color="auto" w:fill="F2F8FA"/>
            <w:tcMar>
              <w:top w:w="80" w:type="dxa"/>
              <w:left w:w="140" w:type="dxa"/>
              <w:bottom w:w="80" w:type="dxa"/>
              <w:right w:w="140" w:type="dxa"/>
            </w:tcMar>
          </w:tcPr>
          <w:p w14:paraId="482EB232" w14:textId="77777777" w:rsidR="00E97128" w:rsidRDefault="005B173E">
            <w:r>
              <w:rPr>
                <w:sz w:val="20"/>
                <w:szCs w:val="20"/>
              </w:rPr>
              <w:t>Permanent DPC</w:t>
            </w:r>
          </w:p>
        </w:tc>
        <w:tc>
          <w:tcPr>
            <w:tcW w:w="6960" w:type="dxa"/>
            <w:shd w:val="clear" w:color="auto" w:fill="F2F8FA"/>
            <w:tcMar>
              <w:top w:w="80" w:type="dxa"/>
              <w:left w:w="140" w:type="dxa"/>
              <w:bottom w:w="80" w:type="dxa"/>
              <w:right w:w="140" w:type="dxa"/>
            </w:tcMar>
          </w:tcPr>
          <w:p w14:paraId="427705E6" w14:textId="77777777" w:rsidR="00E97128" w:rsidRDefault="005B173E">
            <w:r>
              <w:rPr>
                <w:sz w:val="20"/>
                <w:szCs w:val="20"/>
              </w:rPr>
              <w:t>A DPC that will be incorporated into the permanent network model. Submitted through NMMS MAGE (not this tool).</w:t>
            </w:r>
          </w:p>
        </w:tc>
      </w:tr>
      <w:tr w:rsidR="007A01AB" w14:paraId="7699F792" w14:textId="77777777">
        <w:tc>
          <w:tcPr>
            <w:tcW w:w="2400" w:type="dxa"/>
            <w:shd w:val="clear" w:color="auto" w:fill="FFFFFF"/>
            <w:tcMar>
              <w:top w:w="80" w:type="dxa"/>
              <w:left w:w="140" w:type="dxa"/>
              <w:bottom w:w="80" w:type="dxa"/>
              <w:right w:w="140" w:type="dxa"/>
            </w:tcMar>
          </w:tcPr>
          <w:p w14:paraId="4BCC5EF9" w14:textId="77777777" w:rsidR="00E97128" w:rsidRDefault="005B173E">
            <w:r>
              <w:rPr>
                <w:sz w:val="20"/>
                <w:szCs w:val="20"/>
              </w:rPr>
              <w:t>TO</w:t>
            </w:r>
          </w:p>
        </w:tc>
        <w:tc>
          <w:tcPr>
            <w:tcW w:w="6960" w:type="dxa"/>
            <w:shd w:val="clear" w:color="auto" w:fill="FFFFFF"/>
            <w:tcMar>
              <w:top w:w="80" w:type="dxa"/>
              <w:left w:w="140" w:type="dxa"/>
              <w:bottom w:w="80" w:type="dxa"/>
              <w:right w:w="140" w:type="dxa"/>
            </w:tcMar>
          </w:tcPr>
          <w:p w14:paraId="7A64583C" w14:textId="77777777" w:rsidR="00E97128" w:rsidRDefault="005B173E">
            <w:r>
              <w:rPr>
                <w:sz w:val="20"/>
                <w:szCs w:val="20"/>
              </w:rPr>
              <w:t>Transmission Operator. The entity responsible for operating transmission facilities and submitting DPC requests.</w:t>
            </w:r>
          </w:p>
        </w:tc>
      </w:tr>
      <w:tr w:rsidR="007A01AB" w14:paraId="76A47DBA" w14:textId="77777777">
        <w:tc>
          <w:tcPr>
            <w:tcW w:w="2400" w:type="dxa"/>
            <w:shd w:val="clear" w:color="auto" w:fill="F2F8FA"/>
            <w:tcMar>
              <w:top w:w="80" w:type="dxa"/>
              <w:left w:w="140" w:type="dxa"/>
              <w:bottom w:w="80" w:type="dxa"/>
              <w:right w:w="140" w:type="dxa"/>
            </w:tcMar>
          </w:tcPr>
          <w:p w14:paraId="0BBB8CF6" w14:textId="77777777" w:rsidR="00E97128" w:rsidRDefault="005B173E">
            <w:r>
              <w:rPr>
                <w:sz w:val="20"/>
                <w:szCs w:val="20"/>
              </w:rPr>
              <w:t>NOMCR</w:t>
            </w:r>
          </w:p>
        </w:tc>
        <w:tc>
          <w:tcPr>
            <w:tcW w:w="6960" w:type="dxa"/>
            <w:shd w:val="clear" w:color="auto" w:fill="F2F8FA"/>
            <w:tcMar>
              <w:top w:w="80" w:type="dxa"/>
              <w:left w:w="140" w:type="dxa"/>
              <w:bottom w:w="80" w:type="dxa"/>
              <w:right w:w="140" w:type="dxa"/>
            </w:tcMar>
          </w:tcPr>
          <w:p w14:paraId="351B62A7" w14:textId="77777777" w:rsidR="00E97128" w:rsidRDefault="005B173E">
            <w:r>
              <w:rPr>
                <w:sz w:val="20"/>
                <w:szCs w:val="20"/>
              </w:rPr>
              <w:t>Network Operations Model Change Request. The associated model change record in NMMS.</w:t>
            </w:r>
          </w:p>
        </w:tc>
      </w:tr>
      <w:tr w:rsidR="007A01AB" w14:paraId="461388BB" w14:textId="77777777">
        <w:tc>
          <w:tcPr>
            <w:tcW w:w="2400" w:type="dxa"/>
            <w:shd w:val="clear" w:color="auto" w:fill="FFFFFF"/>
            <w:tcMar>
              <w:top w:w="80" w:type="dxa"/>
              <w:left w:w="140" w:type="dxa"/>
              <w:bottom w:w="80" w:type="dxa"/>
              <w:right w:w="140" w:type="dxa"/>
            </w:tcMar>
          </w:tcPr>
          <w:p w14:paraId="1F783957" w14:textId="77777777" w:rsidR="00E97128" w:rsidRDefault="005B173E">
            <w:r>
              <w:rPr>
                <w:sz w:val="20"/>
                <w:szCs w:val="20"/>
              </w:rPr>
              <w:t>Static Rating</w:t>
            </w:r>
          </w:p>
        </w:tc>
        <w:tc>
          <w:tcPr>
            <w:tcW w:w="6960" w:type="dxa"/>
            <w:shd w:val="clear" w:color="auto" w:fill="FFFFFF"/>
            <w:tcMar>
              <w:top w:w="80" w:type="dxa"/>
              <w:left w:w="140" w:type="dxa"/>
              <w:bottom w:w="80" w:type="dxa"/>
              <w:right w:w="140" w:type="dxa"/>
            </w:tcMar>
          </w:tcPr>
          <w:p w14:paraId="623C8051" w14:textId="77777777" w:rsidR="00E97128" w:rsidRDefault="005B173E">
            <w:r>
              <w:rPr>
                <w:sz w:val="20"/>
                <w:szCs w:val="20"/>
              </w:rPr>
              <w:t>Thermal limit ratings for a line, transformer, or ZBR: Normal, Emergency, LoadShed, and Relay Loadability (RLR).</w:t>
            </w:r>
          </w:p>
        </w:tc>
      </w:tr>
      <w:tr w:rsidR="007A01AB" w14:paraId="5613BD1A" w14:textId="77777777">
        <w:tc>
          <w:tcPr>
            <w:tcW w:w="2400" w:type="dxa"/>
            <w:shd w:val="clear" w:color="auto" w:fill="F2F8FA"/>
            <w:tcMar>
              <w:top w:w="80" w:type="dxa"/>
              <w:left w:w="140" w:type="dxa"/>
              <w:bottom w:w="80" w:type="dxa"/>
              <w:right w:w="140" w:type="dxa"/>
            </w:tcMar>
          </w:tcPr>
          <w:p w14:paraId="76713796" w14:textId="77777777" w:rsidR="00E97128" w:rsidRDefault="005B173E">
            <w:r>
              <w:rPr>
                <w:sz w:val="20"/>
                <w:szCs w:val="20"/>
              </w:rPr>
              <w:t>RLR</w:t>
            </w:r>
          </w:p>
        </w:tc>
        <w:tc>
          <w:tcPr>
            <w:tcW w:w="6960" w:type="dxa"/>
            <w:shd w:val="clear" w:color="auto" w:fill="F2F8FA"/>
            <w:tcMar>
              <w:top w:w="80" w:type="dxa"/>
              <w:left w:w="140" w:type="dxa"/>
              <w:bottom w:w="80" w:type="dxa"/>
              <w:right w:w="140" w:type="dxa"/>
            </w:tcMar>
          </w:tcPr>
          <w:p w14:paraId="706E6489" w14:textId="77777777" w:rsidR="00E97128" w:rsidRDefault="005B173E">
            <w:r>
              <w:rPr>
                <w:sz w:val="20"/>
                <w:szCs w:val="20"/>
              </w:rPr>
              <w:t>Relay Loadability Rating. The maximum thermal limit for relay protection purposes.</w:t>
            </w:r>
          </w:p>
        </w:tc>
      </w:tr>
      <w:tr w:rsidR="007A01AB" w14:paraId="221B65D1" w14:textId="77777777">
        <w:tc>
          <w:tcPr>
            <w:tcW w:w="2400" w:type="dxa"/>
            <w:shd w:val="clear" w:color="auto" w:fill="FFFFFF"/>
            <w:tcMar>
              <w:top w:w="80" w:type="dxa"/>
              <w:left w:w="140" w:type="dxa"/>
              <w:bottom w:w="80" w:type="dxa"/>
              <w:right w:w="140" w:type="dxa"/>
            </w:tcMar>
          </w:tcPr>
          <w:p w14:paraId="4E4A667C" w14:textId="77777777" w:rsidR="00E97128" w:rsidRDefault="005B173E">
            <w:r>
              <w:rPr>
                <w:sz w:val="20"/>
                <w:szCs w:val="20"/>
              </w:rPr>
              <w:t>ZBR</w:t>
            </w:r>
          </w:p>
        </w:tc>
        <w:tc>
          <w:tcPr>
            <w:tcW w:w="6960" w:type="dxa"/>
            <w:shd w:val="clear" w:color="auto" w:fill="FFFFFF"/>
            <w:tcMar>
              <w:top w:w="80" w:type="dxa"/>
              <w:left w:w="140" w:type="dxa"/>
              <w:bottom w:w="80" w:type="dxa"/>
              <w:right w:w="140" w:type="dxa"/>
            </w:tcMar>
          </w:tcPr>
          <w:p w14:paraId="174A8D4C" w14:textId="77777777" w:rsidR="00E97128" w:rsidRDefault="005B173E">
            <w:r>
              <w:rPr>
                <w:sz w:val="20"/>
                <w:szCs w:val="20"/>
              </w:rPr>
              <w:t>Zero-impedance Branch. A special equipment classification in the ERCOT network model.</w:t>
            </w:r>
          </w:p>
        </w:tc>
      </w:tr>
      <w:tr w:rsidR="007A01AB" w14:paraId="1DDBD6D6" w14:textId="77777777">
        <w:tc>
          <w:tcPr>
            <w:tcW w:w="2400" w:type="dxa"/>
            <w:shd w:val="clear" w:color="auto" w:fill="F2F8FA"/>
            <w:tcMar>
              <w:top w:w="80" w:type="dxa"/>
              <w:left w:w="140" w:type="dxa"/>
              <w:bottom w:w="80" w:type="dxa"/>
              <w:right w:w="140" w:type="dxa"/>
            </w:tcMar>
          </w:tcPr>
          <w:p w14:paraId="101DC82A" w14:textId="77777777" w:rsidR="00E97128" w:rsidRDefault="005B173E">
            <w:r>
              <w:rPr>
                <w:sz w:val="20"/>
                <w:szCs w:val="20"/>
              </w:rPr>
              <w:t>LN</w:t>
            </w:r>
          </w:p>
        </w:tc>
        <w:tc>
          <w:tcPr>
            <w:tcW w:w="6960" w:type="dxa"/>
            <w:shd w:val="clear" w:color="auto" w:fill="F2F8FA"/>
            <w:tcMar>
              <w:top w:w="80" w:type="dxa"/>
              <w:left w:w="140" w:type="dxa"/>
              <w:bottom w:w="80" w:type="dxa"/>
              <w:right w:w="140" w:type="dxa"/>
            </w:tcMar>
          </w:tcPr>
          <w:p w14:paraId="6194A070" w14:textId="77777777" w:rsidR="00E97128" w:rsidRDefault="005B173E">
            <w:r>
              <w:rPr>
                <w:sz w:val="20"/>
                <w:szCs w:val="20"/>
              </w:rPr>
              <w:t>Line. Equipment type code used in the submission form.</w:t>
            </w:r>
          </w:p>
        </w:tc>
      </w:tr>
      <w:tr w:rsidR="007A01AB" w14:paraId="427F6730" w14:textId="77777777">
        <w:tc>
          <w:tcPr>
            <w:tcW w:w="2400" w:type="dxa"/>
            <w:shd w:val="clear" w:color="auto" w:fill="FFFFFF"/>
            <w:tcMar>
              <w:top w:w="80" w:type="dxa"/>
              <w:left w:w="140" w:type="dxa"/>
              <w:bottom w:w="80" w:type="dxa"/>
              <w:right w:w="140" w:type="dxa"/>
            </w:tcMar>
          </w:tcPr>
          <w:p w14:paraId="15CD83AC" w14:textId="77777777" w:rsidR="00E97128" w:rsidRDefault="005B173E">
            <w:r>
              <w:rPr>
                <w:sz w:val="20"/>
                <w:szCs w:val="20"/>
              </w:rPr>
              <w:t>XF</w:t>
            </w:r>
          </w:p>
        </w:tc>
        <w:tc>
          <w:tcPr>
            <w:tcW w:w="6960" w:type="dxa"/>
            <w:shd w:val="clear" w:color="auto" w:fill="FFFFFF"/>
            <w:tcMar>
              <w:top w:w="80" w:type="dxa"/>
              <w:left w:w="140" w:type="dxa"/>
              <w:bottom w:w="80" w:type="dxa"/>
              <w:right w:w="140" w:type="dxa"/>
            </w:tcMar>
          </w:tcPr>
          <w:p w14:paraId="08410C3E" w14:textId="77777777" w:rsidR="00E97128" w:rsidRDefault="005B173E">
            <w:r>
              <w:rPr>
                <w:sz w:val="20"/>
                <w:szCs w:val="20"/>
              </w:rPr>
              <w:t>Transformer. Equipment type code used in the submission form.</w:t>
            </w:r>
          </w:p>
        </w:tc>
      </w:tr>
      <w:tr w:rsidR="007A01AB" w14:paraId="1371214A" w14:textId="77777777">
        <w:tc>
          <w:tcPr>
            <w:tcW w:w="2400" w:type="dxa"/>
            <w:shd w:val="clear" w:color="auto" w:fill="F2F8FA"/>
            <w:tcMar>
              <w:top w:w="80" w:type="dxa"/>
              <w:left w:w="140" w:type="dxa"/>
              <w:bottom w:w="80" w:type="dxa"/>
              <w:right w:w="140" w:type="dxa"/>
            </w:tcMar>
          </w:tcPr>
          <w:p w14:paraId="2CA66CE9" w14:textId="77777777" w:rsidR="00E97128" w:rsidRDefault="005B173E">
            <w:r>
              <w:rPr>
                <w:sz w:val="20"/>
                <w:szCs w:val="20"/>
              </w:rPr>
              <w:t>EMS</w:t>
            </w:r>
          </w:p>
        </w:tc>
        <w:tc>
          <w:tcPr>
            <w:tcW w:w="6960" w:type="dxa"/>
            <w:shd w:val="clear" w:color="auto" w:fill="F2F8FA"/>
            <w:tcMar>
              <w:top w:w="80" w:type="dxa"/>
              <w:left w:w="140" w:type="dxa"/>
              <w:bottom w:w="80" w:type="dxa"/>
              <w:right w:w="140" w:type="dxa"/>
            </w:tcMar>
          </w:tcPr>
          <w:p w14:paraId="07AD03A2" w14:textId="77777777" w:rsidR="00E97128" w:rsidRDefault="005B173E">
            <w:r>
              <w:rPr>
                <w:sz w:val="20"/>
                <w:szCs w:val="20"/>
              </w:rPr>
              <w:t>Energy Management System. ERCOT’s real-time system for grid operations.</w:t>
            </w:r>
          </w:p>
        </w:tc>
      </w:tr>
      <w:tr w:rsidR="007A01AB" w14:paraId="03A6ED95" w14:textId="77777777">
        <w:tc>
          <w:tcPr>
            <w:tcW w:w="2400" w:type="dxa"/>
            <w:shd w:val="clear" w:color="auto" w:fill="FFFFFF"/>
            <w:tcMar>
              <w:top w:w="80" w:type="dxa"/>
              <w:left w:w="140" w:type="dxa"/>
              <w:bottom w:w="80" w:type="dxa"/>
              <w:right w:w="140" w:type="dxa"/>
            </w:tcMar>
          </w:tcPr>
          <w:p w14:paraId="7616D9A3" w14:textId="77777777" w:rsidR="00E97128" w:rsidRDefault="005B173E">
            <w:r>
              <w:rPr>
                <w:sz w:val="20"/>
                <w:szCs w:val="20"/>
              </w:rPr>
              <w:t>MMS</w:t>
            </w:r>
          </w:p>
        </w:tc>
        <w:tc>
          <w:tcPr>
            <w:tcW w:w="6960" w:type="dxa"/>
            <w:shd w:val="clear" w:color="auto" w:fill="FFFFFF"/>
            <w:tcMar>
              <w:top w:w="80" w:type="dxa"/>
              <w:left w:w="140" w:type="dxa"/>
              <w:bottom w:w="80" w:type="dxa"/>
              <w:right w:w="140" w:type="dxa"/>
            </w:tcMar>
          </w:tcPr>
          <w:p w14:paraId="65A84689" w14:textId="77777777" w:rsidR="00E97128" w:rsidRDefault="005B173E">
            <w:r>
              <w:rPr>
                <w:sz w:val="20"/>
                <w:szCs w:val="20"/>
              </w:rPr>
              <w:t>Market Management System. ERCOT’s system for market operations.</w:t>
            </w:r>
          </w:p>
        </w:tc>
      </w:tr>
      <w:tr w:rsidR="003C279E" w14:paraId="4F727AC1" w14:textId="77777777">
        <w:tc>
          <w:tcPr>
            <w:tcW w:w="2400" w:type="dxa"/>
            <w:shd w:val="clear" w:color="auto" w:fill="F2F8FA"/>
            <w:tcMar>
              <w:top w:w="80" w:type="dxa"/>
              <w:left w:w="140" w:type="dxa"/>
              <w:bottom w:w="80" w:type="dxa"/>
              <w:right w:w="140" w:type="dxa"/>
            </w:tcMar>
          </w:tcPr>
          <w:p w14:paraId="35F5319D" w14:textId="77777777" w:rsidR="003C279E" w:rsidRDefault="0015614B">
            <w:r>
              <w:rPr>
                <w:sz w:val="20"/>
                <w:szCs w:val="20"/>
              </w:rPr>
              <w:t>Verified</w:t>
            </w:r>
          </w:p>
        </w:tc>
        <w:tc>
          <w:tcPr>
            <w:tcW w:w="6960" w:type="dxa"/>
            <w:shd w:val="clear" w:color="auto" w:fill="F2F8FA"/>
            <w:tcMar>
              <w:top w:w="80" w:type="dxa"/>
              <w:left w:w="140" w:type="dxa"/>
              <w:bottom w:w="80" w:type="dxa"/>
              <w:right w:w="140" w:type="dxa"/>
            </w:tcMar>
          </w:tcPr>
          <w:p w14:paraId="1A7D2EA0" w14:textId="77777777" w:rsidR="003C279E" w:rsidRDefault="0015614B">
            <w:r>
              <w:rPr>
                <w:sz w:val="20"/>
                <w:szCs w:val="20"/>
              </w:rPr>
              <w:t>A DPC status confirming ERCOT has checked that the DPC was implemented correctly in EMS and MMS.</w:t>
            </w:r>
          </w:p>
        </w:tc>
      </w:tr>
      <w:tr w:rsidR="003C279E" w14:paraId="0C444C6B" w14:textId="77777777">
        <w:tc>
          <w:tcPr>
            <w:tcW w:w="2400" w:type="dxa"/>
            <w:shd w:val="clear" w:color="auto" w:fill="FFFFFF"/>
            <w:tcMar>
              <w:top w:w="80" w:type="dxa"/>
              <w:left w:w="140" w:type="dxa"/>
              <w:bottom w:w="80" w:type="dxa"/>
              <w:right w:w="140" w:type="dxa"/>
            </w:tcMar>
          </w:tcPr>
          <w:p w14:paraId="75DC14A7" w14:textId="77777777" w:rsidR="003C279E" w:rsidRDefault="0015614B">
            <w:r>
              <w:rPr>
                <w:sz w:val="20"/>
                <w:szCs w:val="20"/>
              </w:rPr>
              <w:t>Reverted</w:t>
            </w:r>
          </w:p>
        </w:tc>
        <w:tc>
          <w:tcPr>
            <w:tcW w:w="6960" w:type="dxa"/>
            <w:shd w:val="clear" w:color="auto" w:fill="FFFFFF"/>
            <w:tcMar>
              <w:top w:w="80" w:type="dxa"/>
              <w:left w:w="140" w:type="dxa"/>
              <w:bottom w:w="80" w:type="dxa"/>
              <w:right w:w="140" w:type="dxa"/>
            </w:tcMar>
          </w:tcPr>
          <w:p w14:paraId="17114301" w14:textId="77777777" w:rsidR="003C279E" w:rsidRDefault="0015614B">
            <w:r>
              <w:rPr>
                <w:sz w:val="20"/>
                <w:szCs w:val="20"/>
              </w:rPr>
              <w:t>A DPC status indicating a Temporary DPC has been reverted in EMS and MMS back to its original model state/values, following the effective end date and the TSP’s end-of-work call.</w:t>
            </w:r>
          </w:p>
        </w:tc>
      </w:tr>
      <w:tr w:rsidR="003C279E" w14:paraId="6C92726A" w14:textId="77777777">
        <w:tc>
          <w:tcPr>
            <w:tcW w:w="2400" w:type="dxa"/>
            <w:shd w:val="clear" w:color="auto" w:fill="F2F8FA"/>
            <w:tcMar>
              <w:top w:w="80" w:type="dxa"/>
              <w:left w:w="140" w:type="dxa"/>
              <w:bottom w:w="80" w:type="dxa"/>
              <w:right w:w="140" w:type="dxa"/>
            </w:tcMar>
          </w:tcPr>
          <w:p w14:paraId="33344A30" w14:textId="77777777" w:rsidR="003C279E" w:rsidRDefault="0015614B">
            <w:r>
              <w:rPr>
                <w:sz w:val="20"/>
                <w:szCs w:val="20"/>
              </w:rPr>
              <w:t>Pending Reversion</w:t>
            </w:r>
          </w:p>
        </w:tc>
        <w:tc>
          <w:tcPr>
            <w:tcW w:w="6960" w:type="dxa"/>
            <w:shd w:val="clear" w:color="auto" w:fill="F2F8FA"/>
            <w:tcMar>
              <w:top w:w="80" w:type="dxa"/>
              <w:left w:w="140" w:type="dxa"/>
              <w:bottom w:w="80" w:type="dxa"/>
              <w:right w:w="140" w:type="dxa"/>
            </w:tcMar>
          </w:tcPr>
          <w:p w14:paraId="780ED872" w14:textId="77777777" w:rsidR="003C279E" w:rsidRDefault="0015614B">
            <w:r>
              <w:rPr>
                <w:sz w:val="20"/>
                <w:szCs w:val="20"/>
              </w:rPr>
              <w:t>A DPC status indicating the effective end date/time has passed but the DPC has not yet been reverted — typically because ERCOT is still waiting on the TSP’s end-of-work call.</w:t>
            </w:r>
          </w:p>
        </w:tc>
      </w:tr>
      <w:tr w:rsidR="003C279E" w14:paraId="67B495F3" w14:textId="77777777">
        <w:tc>
          <w:tcPr>
            <w:tcW w:w="2400" w:type="dxa"/>
            <w:shd w:val="clear" w:color="auto" w:fill="FFFFFF"/>
            <w:tcMar>
              <w:top w:w="80" w:type="dxa"/>
              <w:left w:w="140" w:type="dxa"/>
              <w:bottom w:w="80" w:type="dxa"/>
              <w:right w:w="140" w:type="dxa"/>
            </w:tcMar>
          </w:tcPr>
          <w:p w14:paraId="493C4704" w14:textId="77777777" w:rsidR="003C279E" w:rsidRDefault="0015614B">
            <w:r>
              <w:rPr>
                <w:sz w:val="20"/>
                <w:szCs w:val="20"/>
              </w:rPr>
              <w:t>Clone</w:t>
            </w:r>
          </w:p>
        </w:tc>
        <w:tc>
          <w:tcPr>
            <w:tcW w:w="6960" w:type="dxa"/>
            <w:shd w:val="clear" w:color="auto" w:fill="FFFFFF"/>
            <w:tcMar>
              <w:top w:w="80" w:type="dxa"/>
              <w:left w:w="140" w:type="dxa"/>
              <w:bottom w:w="80" w:type="dxa"/>
              <w:right w:w="140" w:type="dxa"/>
            </w:tcMar>
          </w:tcPr>
          <w:p w14:paraId="287D3DB2" w14:textId="77777777" w:rsidR="003C279E" w:rsidRDefault="0015614B">
            <w:r>
              <w:rPr>
                <w:sz w:val="20"/>
                <w:szCs w:val="20"/>
              </w:rPr>
              <w:t>An action available on a closed Temporary DPC that opens a new, pre-filled submission form based on that DPC. Submitting it creates a brand-new DPC with its own DPC ID.</w:t>
            </w:r>
          </w:p>
        </w:tc>
      </w:tr>
      <w:tr w:rsidR="007A01AB" w14:paraId="547D9BFA" w14:textId="77777777">
        <w:tc>
          <w:tcPr>
            <w:tcW w:w="2400" w:type="dxa"/>
            <w:shd w:val="clear" w:color="auto" w:fill="F2F8FA"/>
            <w:tcMar>
              <w:top w:w="80" w:type="dxa"/>
              <w:left w:w="140" w:type="dxa"/>
              <w:bottom w:w="80" w:type="dxa"/>
              <w:right w:w="140" w:type="dxa"/>
            </w:tcMar>
          </w:tcPr>
          <w:p w14:paraId="15E985A3" w14:textId="77777777" w:rsidR="00E97128" w:rsidRDefault="005B173E">
            <w:r>
              <w:rPr>
                <w:sz w:val="20"/>
                <w:szCs w:val="20"/>
              </w:rPr>
              <w:t>Attestation Form</w:t>
            </w:r>
          </w:p>
        </w:tc>
        <w:tc>
          <w:tcPr>
            <w:tcW w:w="6960" w:type="dxa"/>
            <w:shd w:val="clear" w:color="auto" w:fill="F2F8FA"/>
            <w:tcMar>
              <w:top w:w="80" w:type="dxa"/>
              <w:left w:w="140" w:type="dxa"/>
              <w:bottom w:w="80" w:type="dxa"/>
              <w:right w:w="140" w:type="dxa"/>
            </w:tcMar>
          </w:tcPr>
          <w:p w14:paraId="3AB88972" w14:textId="77777777" w:rsidR="00E97128" w:rsidRDefault="005B173E">
            <w:r>
              <w:rPr>
                <w:sz w:val="20"/>
                <w:szCs w:val="20"/>
              </w:rPr>
              <w:t>A document the TO attaches to confirm the accuracy and necessity of the requested change. Required for all temporary DPC submissions.</w:t>
            </w:r>
          </w:p>
        </w:tc>
      </w:tr>
    </w:tbl>
    <w:p w14:paraId="71D59D2F" w14:textId="77777777" w:rsidR="00E97128" w:rsidRDefault="00E97128">
      <w:pPr>
        <w:spacing w:before="60" w:after="60"/>
      </w:pPr>
    </w:p>
    <w:sectPr w:rsidR="00E97128">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95F3A" w14:textId="77777777" w:rsidR="00222024" w:rsidRDefault="00222024">
      <w:r>
        <w:separator/>
      </w:r>
    </w:p>
  </w:endnote>
  <w:endnote w:type="continuationSeparator" w:id="0">
    <w:p w14:paraId="6349DD14" w14:textId="77777777" w:rsidR="00222024" w:rsidRDefault="00222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DB11" w14:textId="77777777" w:rsidR="00E97128" w:rsidRDefault="005B173E">
    <w:pPr>
      <w:pBdr>
        <w:top w:val="single" w:sz="4" w:space="1" w:color="00829B"/>
      </w:pBdr>
      <w:tabs>
        <w:tab w:val="right" w:pos="9360"/>
      </w:tabs>
      <w:spacing w:before="120"/>
    </w:pPr>
    <w:r>
      <w:rPr>
        <w:sz w:val="16"/>
        <w:szCs w:val="16"/>
      </w:rPr>
      <w:t>© 2026 ERCOT. All rights reserved.</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5C43E0">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5C43E0">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3C82C" w14:textId="77777777" w:rsidR="00222024" w:rsidRDefault="00222024">
      <w:r>
        <w:separator/>
      </w:r>
    </w:p>
  </w:footnote>
  <w:footnote w:type="continuationSeparator" w:id="0">
    <w:p w14:paraId="46D1D308" w14:textId="77777777" w:rsidR="00222024" w:rsidRDefault="00222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9EBF" w14:textId="77777777" w:rsidR="00E97128" w:rsidRDefault="005B173E">
    <w:pPr>
      <w:pBdr>
        <w:bottom w:val="single" w:sz="4" w:space="1" w:color="00829B"/>
      </w:pBdr>
      <w:tabs>
        <w:tab w:val="right" w:pos="9360"/>
      </w:tabs>
      <w:spacing w:after="120"/>
    </w:pPr>
    <w:r>
      <w:rPr>
        <w:sz w:val="16"/>
        <w:szCs w:val="16"/>
      </w:rPr>
      <w:t>DPC Dashboard – Transmission Operator User Guide</w:t>
    </w:r>
    <w:r>
      <w:rPr>
        <w:sz w:val="16"/>
        <w:szCs w:val="16"/>
      </w:rPr>
      <w:tab/>
    </w:r>
    <w:r>
      <w:rPr>
        <w:sz w:val="16"/>
        <w:szCs w:val="16"/>
      </w:rPr>
      <w:tab/>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2656"/>
    <w:multiLevelType w:val="hybridMultilevel"/>
    <w:tmpl w:val="C48CE03A"/>
    <w:lvl w:ilvl="0" w:tplc="BD40D298">
      <w:start w:val="1"/>
      <w:numFmt w:val="bullet"/>
      <w:lvlText w:val="•"/>
      <w:lvlJc w:val="left"/>
      <w:pPr>
        <w:ind w:left="720" w:hanging="360"/>
      </w:pPr>
      <w:rPr>
        <w:rFonts w:ascii="Arial" w:eastAsia="Arial" w:hAnsi="Arial" w:cs="Arial"/>
        <w:color w:val="00829B"/>
      </w:rPr>
    </w:lvl>
    <w:lvl w:ilvl="1" w:tplc="B81A2D02">
      <w:start w:val="1"/>
      <w:numFmt w:val="bullet"/>
      <w:lvlText w:val="◦"/>
      <w:lvlJc w:val="left"/>
      <w:pPr>
        <w:ind w:left="1080" w:hanging="360"/>
      </w:pPr>
      <w:rPr>
        <w:rFonts w:ascii="Arial" w:eastAsia="Arial" w:hAnsi="Arial" w:cs="Arial"/>
      </w:rPr>
    </w:lvl>
    <w:lvl w:ilvl="2" w:tplc="26C4883E">
      <w:numFmt w:val="decimal"/>
      <w:lvlText w:val=""/>
      <w:lvlJc w:val="left"/>
    </w:lvl>
    <w:lvl w:ilvl="3" w:tplc="2E6C4486">
      <w:numFmt w:val="decimal"/>
      <w:lvlText w:val=""/>
      <w:lvlJc w:val="left"/>
    </w:lvl>
    <w:lvl w:ilvl="4" w:tplc="136EBBA8">
      <w:numFmt w:val="decimal"/>
      <w:lvlText w:val=""/>
      <w:lvlJc w:val="left"/>
    </w:lvl>
    <w:lvl w:ilvl="5" w:tplc="BDD63C3C">
      <w:numFmt w:val="decimal"/>
      <w:lvlText w:val=""/>
      <w:lvlJc w:val="left"/>
    </w:lvl>
    <w:lvl w:ilvl="6" w:tplc="23FE0C6C">
      <w:numFmt w:val="decimal"/>
      <w:lvlText w:val=""/>
      <w:lvlJc w:val="left"/>
    </w:lvl>
    <w:lvl w:ilvl="7" w:tplc="C53E7220">
      <w:numFmt w:val="decimal"/>
      <w:lvlText w:val=""/>
      <w:lvlJc w:val="left"/>
    </w:lvl>
    <w:lvl w:ilvl="8" w:tplc="BDC24016">
      <w:numFmt w:val="decimal"/>
      <w:lvlText w:val=""/>
      <w:lvlJc w:val="left"/>
    </w:lvl>
  </w:abstractNum>
  <w:abstractNum w:abstractNumId="1" w15:restartNumberingAfterBreak="0">
    <w:nsid w:val="2DDF1320"/>
    <w:multiLevelType w:val="hybridMultilevel"/>
    <w:tmpl w:val="A7C4A192"/>
    <w:lvl w:ilvl="0" w:tplc="02DCF9B2">
      <w:start w:val="1"/>
      <w:numFmt w:val="bullet"/>
      <w:lvlText w:val="•"/>
      <w:lvlJc w:val="left"/>
      <w:pPr>
        <w:ind w:left="720" w:hanging="360"/>
      </w:pPr>
      <w:rPr>
        <w:rFonts w:ascii="Arial" w:eastAsia="Arial" w:hAnsi="Arial" w:cs="Arial"/>
        <w:color w:val="00829B"/>
      </w:rPr>
    </w:lvl>
    <w:lvl w:ilvl="1" w:tplc="E0AA9C62">
      <w:start w:val="1"/>
      <w:numFmt w:val="bullet"/>
      <w:lvlText w:val="◦"/>
      <w:lvlJc w:val="left"/>
      <w:pPr>
        <w:ind w:left="1080" w:hanging="360"/>
      </w:pPr>
      <w:rPr>
        <w:rFonts w:ascii="Arial" w:eastAsia="Arial" w:hAnsi="Arial" w:cs="Arial"/>
      </w:rPr>
    </w:lvl>
    <w:lvl w:ilvl="2" w:tplc="DEDC3F66">
      <w:numFmt w:val="decimal"/>
      <w:lvlText w:val=""/>
      <w:lvlJc w:val="left"/>
    </w:lvl>
    <w:lvl w:ilvl="3" w:tplc="9D0A2516">
      <w:numFmt w:val="decimal"/>
      <w:lvlText w:val=""/>
      <w:lvlJc w:val="left"/>
    </w:lvl>
    <w:lvl w:ilvl="4" w:tplc="1834C39A">
      <w:numFmt w:val="decimal"/>
      <w:lvlText w:val=""/>
      <w:lvlJc w:val="left"/>
    </w:lvl>
    <w:lvl w:ilvl="5" w:tplc="9F588894">
      <w:numFmt w:val="decimal"/>
      <w:lvlText w:val=""/>
      <w:lvlJc w:val="left"/>
    </w:lvl>
    <w:lvl w:ilvl="6" w:tplc="40C8AD48">
      <w:numFmt w:val="decimal"/>
      <w:lvlText w:val=""/>
      <w:lvlJc w:val="left"/>
    </w:lvl>
    <w:lvl w:ilvl="7" w:tplc="211803EC">
      <w:numFmt w:val="decimal"/>
      <w:lvlText w:val=""/>
      <w:lvlJc w:val="left"/>
    </w:lvl>
    <w:lvl w:ilvl="8" w:tplc="EA08D9C4">
      <w:numFmt w:val="decimal"/>
      <w:lvlText w:val=""/>
      <w:lvlJc w:val="left"/>
    </w:lvl>
  </w:abstractNum>
  <w:abstractNum w:abstractNumId="2" w15:restartNumberingAfterBreak="0">
    <w:nsid w:val="33E04D00"/>
    <w:multiLevelType w:val="hybridMultilevel"/>
    <w:tmpl w:val="9E28D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CA218F"/>
    <w:multiLevelType w:val="hybridMultilevel"/>
    <w:tmpl w:val="69AC46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976E3F"/>
    <w:multiLevelType w:val="hybridMultilevel"/>
    <w:tmpl w:val="661A80D8"/>
    <w:lvl w:ilvl="0" w:tplc="417201F6">
      <w:start w:val="1"/>
      <w:numFmt w:val="decimal"/>
      <w:lvlText w:val="%1."/>
      <w:lvlJc w:val="left"/>
      <w:pPr>
        <w:ind w:left="720" w:hanging="360"/>
      </w:pPr>
    </w:lvl>
    <w:lvl w:ilvl="1" w:tplc="9A88CAB2">
      <w:numFmt w:val="decimal"/>
      <w:lvlText w:val=""/>
      <w:lvlJc w:val="left"/>
    </w:lvl>
    <w:lvl w:ilvl="2" w:tplc="CBFAD82A">
      <w:numFmt w:val="decimal"/>
      <w:lvlText w:val=""/>
      <w:lvlJc w:val="left"/>
    </w:lvl>
    <w:lvl w:ilvl="3" w:tplc="62FCEF70">
      <w:numFmt w:val="decimal"/>
      <w:lvlText w:val=""/>
      <w:lvlJc w:val="left"/>
    </w:lvl>
    <w:lvl w:ilvl="4" w:tplc="5F106902">
      <w:numFmt w:val="decimal"/>
      <w:lvlText w:val=""/>
      <w:lvlJc w:val="left"/>
    </w:lvl>
    <w:lvl w:ilvl="5" w:tplc="D9842BB2">
      <w:numFmt w:val="decimal"/>
      <w:lvlText w:val=""/>
      <w:lvlJc w:val="left"/>
    </w:lvl>
    <w:lvl w:ilvl="6" w:tplc="C7D85DAC">
      <w:numFmt w:val="decimal"/>
      <w:lvlText w:val=""/>
      <w:lvlJc w:val="left"/>
    </w:lvl>
    <w:lvl w:ilvl="7" w:tplc="06A67CB2">
      <w:numFmt w:val="decimal"/>
      <w:lvlText w:val=""/>
      <w:lvlJc w:val="left"/>
    </w:lvl>
    <w:lvl w:ilvl="8" w:tplc="4F3C4870">
      <w:numFmt w:val="decimal"/>
      <w:lvlText w:val=""/>
      <w:lvlJc w:val="left"/>
    </w:lvl>
  </w:abstractNum>
  <w:abstractNum w:abstractNumId="5" w15:restartNumberingAfterBreak="0">
    <w:nsid w:val="52BC374D"/>
    <w:multiLevelType w:val="hybridMultilevel"/>
    <w:tmpl w:val="72F6EC78"/>
    <w:lvl w:ilvl="0" w:tplc="482A0086">
      <w:start w:val="1"/>
      <w:numFmt w:val="bullet"/>
      <w:lvlText w:val="●"/>
      <w:lvlJc w:val="left"/>
      <w:pPr>
        <w:ind w:left="720" w:hanging="360"/>
      </w:pPr>
    </w:lvl>
    <w:lvl w:ilvl="1" w:tplc="8474F68A">
      <w:start w:val="1"/>
      <w:numFmt w:val="bullet"/>
      <w:lvlText w:val="○"/>
      <w:lvlJc w:val="left"/>
      <w:pPr>
        <w:ind w:left="1440" w:hanging="360"/>
      </w:pPr>
    </w:lvl>
    <w:lvl w:ilvl="2" w:tplc="B914ABD4">
      <w:start w:val="1"/>
      <w:numFmt w:val="bullet"/>
      <w:lvlText w:val="■"/>
      <w:lvlJc w:val="left"/>
      <w:pPr>
        <w:ind w:left="2160" w:hanging="360"/>
      </w:pPr>
    </w:lvl>
    <w:lvl w:ilvl="3" w:tplc="4DDC6702">
      <w:start w:val="1"/>
      <w:numFmt w:val="bullet"/>
      <w:lvlText w:val="●"/>
      <w:lvlJc w:val="left"/>
      <w:pPr>
        <w:ind w:left="2880" w:hanging="360"/>
      </w:pPr>
    </w:lvl>
    <w:lvl w:ilvl="4" w:tplc="3CF4ED5A">
      <w:start w:val="1"/>
      <w:numFmt w:val="bullet"/>
      <w:lvlText w:val="○"/>
      <w:lvlJc w:val="left"/>
      <w:pPr>
        <w:ind w:left="3600" w:hanging="360"/>
      </w:pPr>
    </w:lvl>
    <w:lvl w:ilvl="5" w:tplc="442826E6">
      <w:start w:val="1"/>
      <w:numFmt w:val="bullet"/>
      <w:lvlText w:val="■"/>
      <w:lvlJc w:val="left"/>
      <w:pPr>
        <w:ind w:left="4320" w:hanging="360"/>
      </w:pPr>
    </w:lvl>
    <w:lvl w:ilvl="6" w:tplc="877622F4">
      <w:start w:val="1"/>
      <w:numFmt w:val="bullet"/>
      <w:lvlText w:val="●"/>
      <w:lvlJc w:val="left"/>
      <w:pPr>
        <w:ind w:left="5040" w:hanging="360"/>
      </w:pPr>
    </w:lvl>
    <w:lvl w:ilvl="7" w:tplc="4FB092C8">
      <w:start w:val="1"/>
      <w:numFmt w:val="bullet"/>
      <w:lvlText w:val="●"/>
      <w:lvlJc w:val="left"/>
      <w:pPr>
        <w:ind w:left="5760" w:hanging="360"/>
      </w:pPr>
    </w:lvl>
    <w:lvl w:ilvl="8" w:tplc="9E42B2B0">
      <w:start w:val="1"/>
      <w:numFmt w:val="bullet"/>
      <w:lvlText w:val="●"/>
      <w:lvlJc w:val="left"/>
      <w:pPr>
        <w:ind w:left="6480" w:hanging="360"/>
      </w:pPr>
    </w:lvl>
  </w:abstractNum>
  <w:abstractNum w:abstractNumId="6" w15:restartNumberingAfterBreak="0">
    <w:nsid w:val="64460DF2"/>
    <w:multiLevelType w:val="hybridMultilevel"/>
    <w:tmpl w:val="5776A612"/>
    <w:lvl w:ilvl="0" w:tplc="6DD4D2CE">
      <w:start w:val="1"/>
      <w:numFmt w:val="decimal"/>
      <w:lvlText w:val="%1."/>
      <w:lvlJc w:val="left"/>
      <w:pPr>
        <w:ind w:left="720" w:hanging="360"/>
      </w:pPr>
    </w:lvl>
    <w:lvl w:ilvl="1" w:tplc="AD5072D4">
      <w:numFmt w:val="decimal"/>
      <w:lvlText w:val=""/>
      <w:lvlJc w:val="left"/>
      <w:pPr>
        <w:ind w:left="0" w:firstLine="0"/>
      </w:pPr>
    </w:lvl>
    <w:lvl w:ilvl="2" w:tplc="BAE8D95C">
      <w:numFmt w:val="decimal"/>
      <w:lvlText w:val=""/>
      <w:lvlJc w:val="left"/>
      <w:pPr>
        <w:ind w:left="0" w:firstLine="0"/>
      </w:pPr>
    </w:lvl>
    <w:lvl w:ilvl="3" w:tplc="45CC35DE">
      <w:numFmt w:val="decimal"/>
      <w:lvlText w:val=""/>
      <w:lvlJc w:val="left"/>
      <w:pPr>
        <w:ind w:left="0" w:firstLine="0"/>
      </w:pPr>
    </w:lvl>
    <w:lvl w:ilvl="4" w:tplc="FADA4432">
      <w:numFmt w:val="decimal"/>
      <w:lvlText w:val=""/>
      <w:lvlJc w:val="left"/>
      <w:pPr>
        <w:ind w:left="0" w:firstLine="0"/>
      </w:pPr>
    </w:lvl>
    <w:lvl w:ilvl="5" w:tplc="BDBA2A7E">
      <w:numFmt w:val="decimal"/>
      <w:lvlText w:val=""/>
      <w:lvlJc w:val="left"/>
      <w:pPr>
        <w:ind w:left="0" w:firstLine="0"/>
      </w:pPr>
    </w:lvl>
    <w:lvl w:ilvl="6" w:tplc="954CEF9E">
      <w:numFmt w:val="decimal"/>
      <w:lvlText w:val=""/>
      <w:lvlJc w:val="left"/>
      <w:pPr>
        <w:ind w:left="0" w:firstLine="0"/>
      </w:pPr>
    </w:lvl>
    <w:lvl w:ilvl="7" w:tplc="29C0F092">
      <w:numFmt w:val="decimal"/>
      <w:lvlText w:val=""/>
      <w:lvlJc w:val="left"/>
      <w:pPr>
        <w:ind w:left="0" w:firstLine="0"/>
      </w:pPr>
    </w:lvl>
    <w:lvl w:ilvl="8" w:tplc="9D9030B6">
      <w:numFmt w:val="decimal"/>
      <w:lvlText w:val=""/>
      <w:lvlJc w:val="left"/>
      <w:pPr>
        <w:ind w:left="0" w:firstLine="0"/>
      </w:pPr>
    </w:lvl>
  </w:abstractNum>
  <w:abstractNum w:abstractNumId="7" w15:restartNumberingAfterBreak="0">
    <w:nsid w:val="6F0D2090"/>
    <w:multiLevelType w:val="hybridMultilevel"/>
    <w:tmpl w:val="F8D6C610"/>
    <w:lvl w:ilvl="0" w:tplc="F7DEAFDA">
      <w:start w:val="1"/>
      <w:numFmt w:val="bullet"/>
      <w:lvlText w:val="•"/>
      <w:lvlJc w:val="left"/>
      <w:pPr>
        <w:ind w:left="720" w:hanging="360"/>
      </w:pPr>
      <w:rPr>
        <w:rFonts w:ascii="Arial" w:eastAsia="Arial" w:hAnsi="Arial" w:cs="Arial"/>
        <w:color w:val="00829B"/>
      </w:rPr>
    </w:lvl>
    <w:lvl w:ilvl="1" w:tplc="AA9CA090">
      <w:start w:val="1"/>
      <w:numFmt w:val="bullet"/>
      <w:lvlText w:val="◦"/>
      <w:lvlJc w:val="left"/>
      <w:pPr>
        <w:ind w:left="1080" w:hanging="360"/>
      </w:pPr>
      <w:rPr>
        <w:rFonts w:ascii="Arial" w:eastAsia="Arial" w:hAnsi="Arial" w:cs="Arial"/>
      </w:rPr>
    </w:lvl>
    <w:lvl w:ilvl="2" w:tplc="2DCE9832">
      <w:numFmt w:val="decimal"/>
      <w:lvlText w:val=""/>
      <w:lvlJc w:val="left"/>
      <w:pPr>
        <w:ind w:left="0" w:firstLine="0"/>
      </w:pPr>
    </w:lvl>
    <w:lvl w:ilvl="3" w:tplc="373080BE">
      <w:numFmt w:val="decimal"/>
      <w:lvlText w:val=""/>
      <w:lvlJc w:val="left"/>
      <w:pPr>
        <w:ind w:left="0" w:firstLine="0"/>
      </w:pPr>
    </w:lvl>
    <w:lvl w:ilvl="4" w:tplc="86724C08">
      <w:numFmt w:val="decimal"/>
      <w:lvlText w:val=""/>
      <w:lvlJc w:val="left"/>
      <w:pPr>
        <w:ind w:left="0" w:firstLine="0"/>
      </w:pPr>
    </w:lvl>
    <w:lvl w:ilvl="5" w:tplc="2FBCA0AC">
      <w:numFmt w:val="decimal"/>
      <w:lvlText w:val=""/>
      <w:lvlJc w:val="left"/>
      <w:pPr>
        <w:ind w:left="0" w:firstLine="0"/>
      </w:pPr>
    </w:lvl>
    <w:lvl w:ilvl="6" w:tplc="766A3DE2">
      <w:numFmt w:val="decimal"/>
      <w:lvlText w:val=""/>
      <w:lvlJc w:val="left"/>
      <w:pPr>
        <w:ind w:left="0" w:firstLine="0"/>
      </w:pPr>
    </w:lvl>
    <w:lvl w:ilvl="7" w:tplc="518E4C7A">
      <w:numFmt w:val="decimal"/>
      <w:lvlText w:val=""/>
      <w:lvlJc w:val="left"/>
      <w:pPr>
        <w:ind w:left="0" w:firstLine="0"/>
      </w:pPr>
    </w:lvl>
    <w:lvl w:ilvl="8" w:tplc="4FC00F1C">
      <w:numFmt w:val="decimal"/>
      <w:lvlText w:val=""/>
      <w:lvlJc w:val="left"/>
      <w:pPr>
        <w:ind w:left="0" w:firstLine="0"/>
      </w:pPr>
    </w:lvl>
  </w:abstractNum>
  <w:abstractNum w:abstractNumId="8" w15:restartNumberingAfterBreak="0">
    <w:nsid w:val="7E2D4559"/>
    <w:multiLevelType w:val="hybridMultilevel"/>
    <w:tmpl w:val="64407B28"/>
    <w:lvl w:ilvl="0" w:tplc="1B7846F0">
      <w:start w:val="1"/>
      <w:numFmt w:val="decimal"/>
      <w:lvlText w:val="%1."/>
      <w:lvlJc w:val="left"/>
      <w:pPr>
        <w:ind w:left="720" w:hanging="360"/>
      </w:pPr>
    </w:lvl>
    <w:lvl w:ilvl="1" w:tplc="B5B0B4A2">
      <w:numFmt w:val="decimal"/>
      <w:lvlText w:val=""/>
      <w:lvlJc w:val="left"/>
    </w:lvl>
    <w:lvl w:ilvl="2" w:tplc="36D03030">
      <w:numFmt w:val="decimal"/>
      <w:lvlText w:val=""/>
      <w:lvlJc w:val="left"/>
    </w:lvl>
    <w:lvl w:ilvl="3" w:tplc="F1107624">
      <w:numFmt w:val="decimal"/>
      <w:lvlText w:val=""/>
      <w:lvlJc w:val="left"/>
    </w:lvl>
    <w:lvl w:ilvl="4" w:tplc="DCD0D66E">
      <w:numFmt w:val="decimal"/>
      <w:lvlText w:val=""/>
      <w:lvlJc w:val="left"/>
    </w:lvl>
    <w:lvl w:ilvl="5" w:tplc="B67A0652">
      <w:numFmt w:val="decimal"/>
      <w:lvlText w:val=""/>
      <w:lvlJc w:val="left"/>
    </w:lvl>
    <w:lvl w:ilvl="6" w:tplc="C798A1EE">
      <w:numFmt w:val="decimal"/>
      <w:lvlText w:val=""/>
      <w:lvlJc w:val="left"/>
    </w:lvl>
    <w:lvl w:ilvl="7" w:tplc="931055FC">
      <w:numFmt w:val="decimal"/>
      <w:lvlText w:val=""/>
      <w:lvlJc w:val="left"/>
    </w:lvl>
    <w:lvl w:ilvl="8" w:tplc="3132BD4E">
      <w:numFmt w:val="decimal"/>
      <w:lvlText w:val=""/>
      <w:lvlJc w:val="left"/>
    </w:lvl>
  </w:abstractNum>
  <w:num w:numId="1" w16cid:durableId="1823736644">
    <w:abstractNumId w:val="5"/>
    <w:lvlOverride w:ilvl="0">
      <w:startOverride w:val="1"/>
    </w:lvlOverride>
  </w:num>
  <w:num w:numId="2" w16cid:durableId="368995631">
    <w:abstractNumId w:val="0"/>
    <w:lvlOverride w:ilvl="0">
      <w:startOverride w:val="1"/>
    </w:lvlOverride>
  </w:num>
  <w:num w:numId="3" w16cid:durableId="410080196">
    <w:abstractNumId w:val="4"/>
    <w:lvlOverride w:ilvl="0">
      <w:startOverride w:val="1"/>
    </w:lvlOverride>
  </w:num>
  <w:num w:numId="4" w16cid:durableId="1597594744">
    <w:abstractNumId w:val="3"/>
  </w:num>
  <w:num w:numId="5" w16cid:durableId="1414468193">
    <w:abstractNumId w:val="2"/>
  </w:num>
  <w:num w:numId="6" w16cid:durableId="371809964">
    <w:abstractNumId w:val="8"/>
    <w:lvlOverride w:ilvl="0">
      <w:startOverride w:val="1"/>
    </w:lvlOverride>
  </w:num>
  <w:num w:numId="7" w16cid:durableId="711072191">
    <w:abstractNumId w:val="7"/>
  </w:num>
  <w:num w:numId="8" w16cid:durableId="149449925">
    <w:abstractNumId w:val="6"/>
    <w:lvlOverride w:ilvl="0">
      <w:startOverride w:val="1"/>
    </w:lvlOverride>
    <w:lvlOverride w:ilvl="1"/>
    <w:lvlOverride w:ilvl="2"/>
    <w:lvlOverride w:ilvl="3"/>
    <w:lvlOverride w:ilvl="4"/>
    <w:lvlOverride w:ilvl="5"/>
    <w:lvlOverride w:ilvl="6"/>
    <w:lvlOverride w:ilvl="7"/>
    <w:lvlOverride w:ilvl="8"/>
  </w:num>
  <w:num w:numId="9" w16cid:durableId="354574141">
    <w:abstractNumId w:val="1"/>
    <w:lvlOverride w:ilvl="0">
      <w:startOverride w:val="1"/>
    </w:lvlOverride>
  </w:num>
  <w:num w:numId="10" w16cid:durableId="100000001">
    <w:abstractNumId w:val="4"/>
    <w:lvlOverride w:ilvl="0">
      <w:startOverride w:val="1"/>
    </w:lvlOverride>
  </w:num>
  <w:num w:numId="11" w16cid:durableId="10000000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128"/>
    <w:rsid w:val="00056BC9"/>
    <w:rsid w:val="00066EB7"/>
    <w:rsid w:val="000950ED"/>
    <w:rsid w:val="000A1DAF"/>
    <w:rsid w:val="001558BE"/>
    <w:rsid w:val="0015614B"/>
    <w:rsid w:val="00177F66"/>
    <w:rsid w:val="001D48D5"/>
    <w:rsid w:val="001E158C"/>
    <w:rsid w:val="001E5399"/>
    <w:rsid w:val="00222024"/>
    <w:rsid w:val="002708C4"/>
    <w:rsid w:val="00292293"/>
    <w:rsid w:val="002B5A2C"/>
    <w:rsid w:val="002D286B"/>
    <w:rsid w:val="002F210C"/>
    <w:rsid w:val="002F531E"/>
    <w:rsid w:val="003236F5"/>
    <w:rsid w:val="00381025"/>
    <w:rsid w:val="003A514B"/>
    <w:rsid w:val="003C279E"/>
    <w:rsid w:val="003E1D16"/>
    <w:rsid w:val="003F370B"/>
    <w:rsid w:val="00404A3A"/>
    <w:rsid w:val="004756D1"/>
    <w:rsid w:val="004A754C"/>
    <w:rsid w:val="005700BF"/>
    <w:rsid w:val="00581035"/>
    <w:rsid w:val="005910A5"/>
    <w:rsid w:val="005A73E7"/>
    <w:rsid w:val="005B173E"/>
    <w:rsid w:val="005B589B"/>
    <w:rsid w:val="005C43E0"/>
    <w:rsid w:val="006066E2"/>
    <w:rsid w:val="0062192F"/>
    <w:rsid w:val="006B2F61"/>
    <w:rsid w:val="007273A7"/>
    <w:rsid w:val="0074031C"/>
    <w:rsid w:val="00746FB1"/>
    <w:rsid w:val="00765974"/>
    <w:rsid w:val="007A01AB"/>
    <w:rsid w:val="007A050C"/>
    <w:rsid w:val="007A4AF8"/>
    <w:rsid w:val="007E6787"/>
    <w:rsid w:val="0085666A"/>
    <w:rsid w:val="008C4B38"/>
    <w:rsid w:val="008E5AF2"/>
    <w:rsid w:val="00925F11"/>
    <w:rsid w:val="00957D07"/>
    <w:rsid w:val="00992B3B"/>
    <w:rsid w:val="00A43139"/>
    <w:rsid w:val="00A53C45"/>
    <w:rsid w:val="00A75EAE"/>
    <w:rsid w:val="00B001A9"/>
    <w:rsid w:val="00B11D8D"/>
    <w:rsid w:val="00BA5AC4"/>
    <w:rsid w:val="00C65C3C"/>
    <w:rsid w:val="00CF6EFA"/>
    <w:rsid w:val="00CF7A04"/>
    <w:rsid w:val="00D54E1C"/>
    <w:rsid w:val="00D55CDB"/>
    <w:rsid w:val="00D74062"/>
    <w:rsid w:val="00E166BF"/>
    <w:rsid w:val="00E26FAA"/>
    <w:rsid w:val="00E747C4"/>
    <w:rsid w:val="00E97128"/>
    <w:rsid w:val="00F05A5B"/>
    <w:rsid w:val="00F17B32"/>
    <w:rsid w:val="00F60B25"/>
    <w:rsid w:val="00F66B69"/>
    <w:rsid w:val="00F7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DA22"/>
  <w15:docId w15:val="{5941BED9-46F5-4AD2-ACD2-62466AE5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D3338"/>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60"/>
      <w:outlineLvl w:val="0"/>
    </w:pPr>
    <w:rPr>
      <w:b/>
      <w:bCs/>
      <w:color w:val="0D0D0D"/>
      <w:sz w:val="48"/>
      <w:szCs w:val="48"/>
    </w:rPr>
  </w:style>
  <w:style w:type="paragraph" w:styleId="Heading2">
    <w:name w:val="heading 2"/>
    <w:uiPriority w:val="9"/>
    <w:unhideWhenUsed/>
    <w:qFormat/>
    <w:pPr>
      <w:spacing w:before="280" w:after="120"/>
      <w:outlineLvl w:val="1"/>
    </w:pPr>
    <w:rPr>
      <w:b/>
      <w:bCs/>
      <w:color w:val="00829B"/>
      <w:sz w:val="32"/>
      <w:szCs w:val="32"/>
    </w:rPr>
  </w:style>
  <w:style w:type="paragraph" w:styleId="Heading3">
    <w:name w:val="heading 3"/>
    <w:uiPriority w:val="9"/>
    <w:unhideWhenUsed/>
    <w:qFormat/>
    <w:pPr>
      <w:spacing w:before="200" w:after="80"/>
      <w:outlineLvl w:val="2"/>
    </w:pPr>
    <w:rPr>
      <w:b/>
      <w:bCs/>
      <w:color w:val="00829B"/>
      <w:sz w:val="28"/>
      <w:szCs w:val="2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1"/>
    <w:next w:val="Normal"/>
    <w:uiPriority w:val="39"/>
    <w:unhideWhenUsed/>
    <w:qFormat/>
    <w:rsid w:val="00CF7A04"/>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CF7A04"/>
    <w:pPr>
      <w:spacing w:after="100"/>
    </w:pPr>
  </w:style>
  <w:style w:type="paragraph" w:styleId="TOC2">
    <w:name w:val="toc 2"/>
    <w:basedOn w:val="Normal"/>
    <w:next w:val="Normal"/>
    <w:autoRedefine/>
    <w:uiPriority w:val="39"/>
    <w:unhideWhenUsed/>
    <w:rsid w:val="00CF7A04"/>
    <w:pPr>
      <w:spacing w:after="100"/>
      <w:ind w:left="240"/>
    </w:pPr>
  </w:style>
  <w:style w:type="paragraph" w:styleId="TOC3">
    <w:name w:val="toc 3"/>
    <w:basedOn w:val="Normal"/>
    <w:next w:val="Normal"/>
    <w:autoRedefine/>
    <w:uiPriority w:val="39"/>
    <w:unhideWhenUsed/>
    <w:rsid w:val="00CF7A04"/>
    <w:pPr>
      <w:spacing w:after="100"/>
      <w:ind w:left="480"/>
    </w:pPr>
  </w:style>
  <w:style w:type="character" w:styleId="UnresolvedMention">
    <w:name w:val="Unresolved Mention"/>
    <w:basedOn w:val="DefaultParagraphFont"/>
    <w:uiPriority w:val="99"/>
    <w:semiHidden/>
    <w:unhideWhenUsed/>
    <w:rsid w:val="001E5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rcot.com/files/docs/2022/03/07/MPIM_Digital_Certificate_User_Guide_12022024(16).docx"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mis.ercot.com/osrui/osrui/Summary.action"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stmis.ercot.com/osrui/osrui/Summary.acti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ERCOTDPCSupport@ercot.com" TargetMode="Externa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ercot.com/mp/data-products/data-product-details?id=dcug-01-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3E4C9-7A61-4416-A944-AB78F0F3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4578</Words>
  <Characters>24039</Characters>
  <Application>Microsoft Office Word</Application>
  <DocSecurity>0</DocSecurity>
  <Lines>858</Lines>
  <Paragraphs>550</Paragraphs>
  <ScaleCrop>false</ScaleCrop>
  <HeadingPairs>
    <vt:vector size="2" baseType="variant">
      <vt:variant>
        <vt:lpstr>Title</vt:lpstr>
      </vt:variant>
      <vt:variant>
        <vt:i4>1</vt:i4>
      </vt:variant>
    </vt:vector>
  </HeadingPairs>
  <TitlesOfParts>
    <vt:vector size="1" baseType="lpstr">
      <vt:lpstr/>
    </vt:vector>
  </TitlesOfParts>
  <Company>ERCOT</Company>
  <LinksUpToDate>false</LinksUpToDate>
  <CharactersWithSpaces>28067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Karedla, Yugendher Reddy</cp:lastModifiedBy>
  <cp:revision>4</cp:revision>
  <dcterms:created xsi:type="dcterms:W3CDTF">2026-08-21T21:32:00Z</dcterms:created>
  <dcterms:modified xsi:type="dcterms:W3CDTF">2026-08-21T21:33:00Z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2026-05-09T19:45:24Z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4a3b5190-6853-48cf-a675-9e2bd1100cde</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