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3DDD" w14:textId="77777777" w:rsidR="00E85E50" w:rsidRPr="00E617D9" w:rsidRDefault="00E85E50">
      <w:pPr>
        <w:pBdr>
          <w:top w:val="single" w:sz="6" w:space="0" w:color="FFFFFF"/>
          <w:left w:val="single" w:sz="6" w:space="0" w:color="FFFFFF"/>
          <w:bottom w:val="single" w:sz="6" w:space="0" w:color="FFFFFF"/>
          <w:right w:val="single" w:sz="6" w:space="0" w:color="FFFFFF"/>
        </w:pBdr>
        <w:rPr>
          <w:szCs w:val="24"/>
        </w:rPr>
      </w:pPr>
    </w:p>
    <w:p w14:paraId="6E622192" w14:textId="77777777" w:rsidR="00E85E50" w:rsidRPr="00E617D9" w:rsidRDefault="00E85E50">
      <w:pPr>
        <w:rPr>
          <w:szCs w:val="24"/>
        </w:rPr>
      </w:pPr>
    </w:p>
    <w:p w14:paraId="45AED985" w14:textId="77777777" w:rsidR="00E85E50" w:rsidRPr="00E617D9" w:rsidRDefault="00E85E50">
      <w:pPr>
        <w:rPr>
          <w:szCs w:val="24"/>
        </w:rPr>
      </w:pPr>
    </w:p>
    <w:p w14:paraId="5FDBAA57" w14:textId="77777777" w:rsidR="00E85E50" w:rsidRPr="003E26F8" w:rsidRDefault="00E85E50">
      <w:pPr>
        <w:jc w:val="center"/>
        <w:rPr>
          <w:b/>
          <w:szCs w:val="24"/>
        </w:rPr>
      </w:pPr>
      <w:r w:rsidRPr="003E26F8">
        <w:rPr>
          <w:b/>
          <w:szCs w:val="24"/>
        </w:rPr>
        <w:t>ERCOT STANDARD GENERATION</w:t>
      </w:r>
    </w:p>
    <w:p w14:paraId="0922C272" w14:textId="77777777" w:rsidR="00E85E50" w:rsidRPr="003E26F8" w:rsidRDefault="00E85E50">
      <w:pPr>
        <w:jc w:val="center"/>
        <w:rPr>
          <w:b/>
          <w:szCs w:val="24"/>
        </w:rPr>
      </w:pPr>
      <w:r w:rsidRPr="003E26F8">
        <w:rPr>
          <w:b/>
          <w:szCs w:val="24"/>
        </w:rPr>
        <w:t>INTERCONNECTION AGREEMENT</w:t>
      </w:r>
    </w:p>
    <w:p w14:paraId="158A460A" w14:textId="77777777" w:rsidR="00E85E50" w:rsidRPr="003E26F8" w:rsidRDefault="00E85E50">
      <w:pPr>
        <w:rPr>
          <w:szCs w:val="24"/>
        </w:rPr>
      </w:pPr>
    </w:p>
    <w:p w14:paraId="74ADB111" w14:textId="77777777" w:rsidR="00E85E50" w:rsidRPr="003E26F8" w:rsidRDefault="00E85E50">
      <w:pPr>
        <w:rPr>
          <w:szCs w:val="24"/>
        </w:rPr>
      </w:pPr>
    </w:p>
    <w:p w14:paraId="466EC54C" w14:textId="77777777" w:rsidR="00E85E50" w:rsidRPr="003E26F8" w:rsidRDefault="00E85E50">
      <w:pPr>
        <w:rPr>
          <w:szCs w:val="24"/>
        </w:rPr>
      </w:pPr>
    </w:p>
    <w:p w14:paraId="2293D2A6" w14:textId="77777777" w:rsidR="00E85E50" w:rsidRPr="003E26F8" w:rsidRDefault="00E85E50">
      <w:pPr>
        <w:jc w:val="center"/>
        <w:rPr>
          <w:szCs w:val="24"/>
        </w:rPr>
      </w:pPr>
      <w:r w:rsidRPr="003E26F8">
        <w:rPr>
          <w:szCs w:val="24"/>
        </w:rPr>
        <w:t>Between</w:t>
      </w:r>
    </w:p>
    <w:p w14:paraId="1C04DC36" w14:textId="77777777" w:rsidR="00E85E50" w:rsidRPr="003E26F8" w:rsidRDefault="00E85E50">
      <w:pPr>
        <w:jc w:val="center"/>
        <w:rPr>
          <w:szCs w:val="24"/>
        </w:rPr>
      </w:pPr>
    </w:p>
    <w:p w14:paraId="0180B60C" w14:textId="77777777" w:rsidR="00E85E50" w:rsidRPr="003E26F8" w:rsidRDefault="00F20C63">
      <w:pPr>
        <w:jc w:val="center"/>
        <w:rPr>
          <w:i/>
          <w:szCs w:val="24"/>
        </w:rPr>
      </w:pPr>
      <w:r w:rsidRPr="003E26F8">
        <w:rPr>
          <w:i/>
          <w:szCs w:val="24"/>
        </w:rPr>
        <w:t>______</w:t>
      </w:r>
      <w:r w:rsidR="00046A3A" w:rsidRPr="003E26F8">
        <w:rPr>
          <w:i/>
          <w:szCs w:val="24"/>
        </w:rPr>
        <w:t>Generator Name</w:t>
      </w:r>
      <w:r w:rsidRPr="003E26F8">
        <w:rPr>
          <w:i/>
          <w:szCs w:val="24"/>
        </w:rPr>
        <w:t>_____</w:t>
      </w:r>
    </w:p>
    <w:p w14:paraId="41D4A734" w14:textId="77777777" w:rsidR="00E85E50" w:rsidRPr="003E26F8" w:rsidRDefault="00E85E50">
      <w:pPr>
        <w:jc w:val="center"/>
        <w:rPr>
          <w:szCs w:val="24"/>
        </w:rPr>
      </w:pPr>
    </w:p>
    <w:p w14:paraId="161F3C41" w14:textId="77777777" w:rsidR="00E85E50" w:rsidRPr="003E26F8" w:rsidRDefault="00E85E50">
      <w:pPr>
        <w:jc w:val="center"/>
        <w:rPr>
          <w:szCs w:val="24"/>
        </w:rPr>
      </w:pPr>
      <w:r w:rsidRPr="003E26F8">
        <w:rPr>
          <w:szCs w:val="24"/>
        </w:rPr>
        <w:t>and</w:t>
      </w:r>
    </w:p>
    <w:p w14:paraId="475737B2" w14:textId="77777777" w:rsidR="00E85E50" w:rsidRPr="003E26F8" w:rsidRDefault="00E85E50">
      <w:pPr>
        <w:jc w:val="center"/>
        <w:rPr>
          <w:szCs w:val="24"/>
        </w:rPr>
      </w:pPr>
    </w:p>
    <w:p w14:paraId="78007656" w14:textId="5A5107E4" w:rsidR="00E85E50" w:rsidRPr="003E26F8" w:rsidRDefault="00F20C63">
      <w:pPr>
        <w:jc w:val="center"/>
        <w:rPr>
          <w:i/>
          <w:szCs w:val="24"/>
        </w:rPr>
      </w:pPr>
      <w:r w:rsidRPr="003E26F8">
        <w:rPr>
          <w:i/>
          <w:szCs w:val="24"/>
        </w:rPr>
        <w:t>______</w:t>
      </w:r>
      <w:r w:rsidR="00BE770C" w:rsidRPr="00BE770C">
        <w:rPr>
          <w:i/>
          <w:szCs w:val="24"/>
        </w:rPr>
        <w:t xml:space="preserve"> </w:t>
      </w:r>
      <w:r w:rsidR="00BE770C" w:rsidRPr="003E26F8">
        <w:rPr>
          <w:i/>
          <w:szCs w:val="24"/>
        </w:rPr>
        <w:t>Transmission Service Provider</w:t>
      </w:r>
      <w:r w:rsidR="009C73B5" w:rsidRPr="003E26F8">
        <w:rPr>
          <w:i/>
          <w:szCs w:val="24"/>
        </w:rPr>
        <w:t xml:space="preserve"> </w:t>
      </w:r>
      <w:r w:rsidR="00BE770C">
        <w:rPr>
          <w:i/>
          <w:szCs w:val="24"/>
        </w:rPr>
        <w:t>(</w:t>
      </w:r>
      <w:r w:rsidR="00046A3A" w:rsidRPr="003E26F8">
        <w:rPr>
          <w:i/>
          <w:szCs w:val="24"/>
        </w:rPr>
        <w:t>TSP</w:t>
      </w:r>
      <w:r w:rsidR="00BE770C">
        <w:rPr>
          <w:i/>
          <w:szCs w:val="24"/>
        </w:rPr>
        <w:t>)</w:t>
      </w:r>
      <w:r w:rsidR="00046A3A" w:rsidRPr="003E26F8">
        <w:rPr>
          <w:i/>
          <w:szCs w:val="24"/>
        </w:rPr>
        <w:t xml:space="preserve"> Name</w:t>
      </w:r>
      <w:r w:rsidRPr="003E26F8">
        <w:rPr>
          <w:i/>
          <w:szCs w:val="24"/>
        </w:rPr>
        <w:t>_______</w:t>
      </w:r>
    </w:p>
    <w:p w14:paraId="44C8B6CE" w14:textId="77777777" w:rsidR="00E85E50" w:rsidRPr="003E26F8" w:rsidRDefault="00E85E50">
      <w:pPr>
        <w:jc w:val="center"/>
        <w:rPr>
          <w:szCs w:val="24"/>
        </w:rPr>
      </w:pPr>
    </w:p>
    <w:p w14:paraId="6319D686" w14:textId="77777777" w:rsidR="00E85E50" w:rsidRPr="003E26F8" w:rsidRDefault="00E85E50">
      <w:pPr>
        <w:jc w:val="center"/>
        <w:rPr>
          <w:szCs w:val="24"/>
        </w:rPr>
      </w:pPr>
      <w:r w:rsidRPr="003E26F8">
        <w:rPr>
          <w:szCs w:val="24"/>
        </w:rPr>
        <w:t>for</w:t>
      </w:r>
    </w:p>
    <w:p w14:paraId="7147BCC7" w14:textId="77777777" w:rsidR="00E85E50" w:rsidRPr="003E26F8" w:rsidRDefault="00E85E50">
      <w:pPr>
        <w:jc w:val="center"/>
        <w:rPr>
          <w:szCs w:val="24"/>
        </w:rPr>
      </w:pPr>
    </w:p>
    <w:p w14:paraId="6821FFEC" w14:textId="77777777" w:rsidR="00E85E50" w:rsidRPr="003E26F8" w:rsidRDefault="00E85E50">
      <w:pPr>
        <w:jc w:val="center"/>
        <w:rPr>
          <w:szCs w:val="24"/>
        </w:rPr>
      </w:pPr>
    </w:p>
    <w:p w14:paraId="7B63F4A5" w14:textId="77777777" w:rsidR="006E10BD" w:rsidRPr="003E26F8" w:rsidRDefault="00F20C63">
      <w:pPr>
        <w:jc w:val="center"/>
        <w:rPr>
          <w:i/>
          <w:szCs w:val="24"/>
        </w:rPr>
      </w:pPr>
      <w:r w:rsidRPr="003E26F8">
        <w:rPr>
          <w:i/>
          <w:szCs w:val="24"/>
        </w:rPr>
        <w:t>_____</w:t>
      </w:r>
      <w:r w:rsidR="00046A3A" w:rsidRPr="003E26F8">
        <w:rPr>
          <w:i/>
          <w:szCs w:val="24"/>
        </w:rPr>
        <w:t>Project Name</w:t>
      </w:r>
      <w:r w:rsidRPr="003E26F8">
        <w:rPr>
          <w:i/>
          <w:szCs w:val="24"/>
        </w:rPr>
        <w:t>_____</w:t>
      </w:r>
    </w:p>
    <w:p w14:paraId="44AD5E12" w14:textId="77777777" w:rsidR="00E85E50" w:rsidRPr="003E26F8" w:rsidRDefault="00E85E50">
      <w:pPr>
        <w:jc w:val="center"/>
        <w:rPr>
          <w:szCs w:val="24"/>
        </w:rPr>
      </w:pPr>
    </w:p>
    <w:p w14:paraId="49FEA364" w14:textId="77777777" w:rsidR="00E85E50" w:rsidRPr="003E26F8" w:rsidRDefault="00F20C63">
      <w:pPr>
        <w:jc w:val="center"/>
        <w:rPr>
          <w:i/>
          <w:szCs w:val="24"/>
        </w:rPr>
      </w:pPr>
      <w:r w:rsidRPr="003E26F8">
        <w:rPr>
          <w:i/>
          <w:szCs w:val="24"/>
        </w:rPr>
        <w:t>_____</w:t>
      </w:r>
      <w:r w:rsidR="00046A3A" w:rsidRPr="003E26F8">
        <w:rPr>
          <w:i/>
          <w:szCs w:val="24"/>
        </w:rPr>
        <w:t>Date</w:t>
      </w:r>
      <w:r w:rsidRPr="003E26F8">
        <w:rPr>
          <w:i/>
          <w:szCs w:val="24"/>
        </w:rPr>
        <w:t>_____</w:t>
      </w:r>
    </w:p>
    <w:p w14:paraId="48CF1EC6" w14:textId="77777777" w:rsidR="00E85E50" w:rsidRPr="003E26F8" w:rsidRDefault="00E85E50">
      <w:pPr>
        <w:jc w:val="center"/>
        <w:rPr>
          <w:szCs w:val="24"/>
        </w:rPr>
      </w:pPr>
    </w:p>
    <w:p w14:paraId="4CDC7DE7" w14:textId="77777777" w:rsidR="00E85E50" w:rsidRPr="003E26F8" w:rsidRDefault="00E85E50">
      <w:pPr>
        <w:rPr>
          <w:szCs w:val="24"/>
        </w:rPr>
      </w:pPr>
    </w:p>
    <w:p w14:paraId="41D6D6F1" w14:textId="77777777" w:rsidR="00E85E50" w:rsidRPr="003E26F8" w:rsidRDefault="00E85E50">
      <w:pPr>
        <w:jc w:val="center"/>
        <w:rPr>
          <w:sz w:val="40"/>
          <w:szCs w:val="40"/>
        </w:rPr>
      </w:pPr>
      <w:r w:rsidRPr="003E26F8">
        <w:rPr>
          <w:szCs w:val="24"/>
        </w:rPr>
        <w:br w:type="page"/>
      </w:r>
      <w:r w:rsidRPr="003E26F8">
        <w:rPr>
          <w:sz w:val="40"/>
          <w:szCs w:val="40"/>
        </w:rPr>
        <w:lastRenderedPageBreak/>
        <w:t>TABLE OF CONTENTS</w:t>
      </w:r>
    </w:p>
    <w:p w14:paraId="6A00B516" w14:textId="77777777" w:rsidR="00E85E50" w:rsidRPr="003E26F8" w:rsidRDefault="00E85E50">
      <w:pPr>
        <w:rPr>
          <w:szCs w:val="24"/>
        </w:rPr>
      </w:pPr>
    </w:p>
    <w:bookmarkStart w:id="0" w:name="_Toc491568893" w:displacedByCustomXml="next"/>
    <w:sdt>
      <w:sdtPr>
        <w:rPr>
          <w:rFonts w:ascii="Times New Roman" w:eastAsia="Times New Roman" w:hAnsi="Times New Roman" w:cs="Times New Roman"/>
          <w:color w:val="auto"/>
          <w:sz w:val="24"/>
          <w:szCs w:val="20"/>
        </w:rPr>
        <w:id w:val="1775815883"/>
        <w:docPartObj>
          <w:docPartGallery w:val="Table of Contents"/>
          <w:docPartUnique/>
        </w:docPartObj>
      </w:sdtPr>
      <w:sdtEndPr>
        <w:rPr>
          <w:b/>
          <w:szCs w:val="24"/>
        </w:rPr>
      </w:sdtEndPr>
      <w:sdtContent>
        <w:p w14:paraId="01128688" w14:textId="6B6BD901" w:rsidR="0083626E" w:rsidRPr="003E26F8" w:rsidRDefault="0083626E" w:rsidP="0083626E">
          <w:pPr>
            <w:pStyle w:val="TOCHeading"/>
            <w:jc w:val="center"/>
            <w:rPr>
              <w:rFonts w:ascii="Times New Roman" w:hAnsi="Times New Roman" w:cs="Times New Roman"/>
              <w:color w:val="auto"/>
              <w:sz w:val="28"/>
              <w:szCs w:val="28"/>
            </w:rPr>
          </w:pPr>
          <w:r w:rsidRPr="003E26F8">
            <w:rPr>
              <w:rFonts w:ascii="Times New Roman" w:hAnsi="Times New Roman" w:cs="Times New Roman"/>
              <w:color w:val="auto"/>
              <w:sz w:val="28"/>
              <w:szCs w:val="28"/>
              <w:u w:val="single"/>
            </w:rPr>
            <w:t>ERCOT STANDARD GENERATION INTERCONNECTION AGREEMENT</w:t>
          </w:r>
        </w:p>
        <w:p w14:paraId="6BCAC05B" w14:textId="2403F99E" w:rsidR="00291742" w:rsidRDefault="0083626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r w:rsidRPr="003E26F8">
            <w:fldChar w:fldCharType="begin"/>
          </w:r>
          <w:r w:rsidRPr="003E26F8">
            <w:instrText xml:space="preserve"> TOC \o "1-3" \h \z \u </w:instrText>
          </w:r>
          <w:r w:rsidRPr="003E26F8">
            <w:fldChar w:fldCharType="separate"/>
          </w:r>
          <w:hyperlink w:anchor="_Toc213246722" w:history="1">
            <w:r w:rsidR="00291742" w:rsidRPr="00701B37">
              <w:rPr>
                <w:rStyle w:val="Hyperlink"/>
                <w:noProof/>
              </w:rPr>
              <w:t>PREAMBLE</w:t>
            </w:r>
            <w:r w:rsidR="00291742">
              <w:rPr>
                <w:noProof/>
                <w:webHidden/>
              </w:rPr>
              <w:tab/>
            </w:r>
            <w:r w:rsidR="00291742">
              <w:rPr>
                <w:noProof/>
                <w:webHidden/>
              </w:rPr>
              <w:fldChar w:fldCharType="begin"/>
            </w:r>
            <w:r w:rsidR="00291742">
              <w:rPr>
                <w:noProof/>
                <w:webHidden/>
              </w:rPr>
              <w:instrText xml:space="preserve"> PAGEREF _Toc213246722 \h </w:instrText>
            </w:r>
            <w:r w:rsidR="00291742">
              <w:rPr>
                <w:noProof/>
                <w:webHidden/>
              </w:rPr>
            </w:r>
            <w:r w:rsidR="00291742">
              <w:rPr>
                <w:noProof/>
                <w:webHidden/>
              </w:rPr>
              <w:fldChar w:fldCharType="separate"/>
            </w:r>
            <w:r w:rsidR="00291742">
              <w:rPr>
                <w:noProof/>
                <w:webHidden/>
              </w:rPr>
              <w:t>3</w:t>
            </w:r>
            <w:r w:rsidR="00291742">
              <w:rPr>
                <w:noProof/>
                <w:webHidden/>
              </w:rPr>
              <w:fldChar w:fldCharType="end"/>
            </w:r>
          </w:hyperlink>
        </w:p>
        <w:p w14:paraId="5C4256F9" w14:textId="1FCD2689"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23" w:history="1">
            <w:r w:rsidRPr="00701B37">
              <w:rPr>
                <w:rStyle w:val="Hyperlink"/>
                <w:noProof/>
              </w:rPr>
              <w:t>Exhibit “A” Terms and Conditions of the ERCOT Standard Generation Interconnection Agreement</w:t>
            </w:r>
            <w:r>
              <w:rPr>
                <w:noProof/>
                <w:webHidden/>
              </w:rPr>
              <w:tab/>
            </w:r>
            <w:r>
              <w:rPr>
                <w:noProof/>
                <w:webHidden/>
              </w:rPr>
              <w:fldChar w:fldCharType="begin"/>
            </w:r>
            <w:r>
              <w:rPr>
                <w:noProof/>
                <w:webHidden/>
              </w:rPr>
              <w:instrText xml:space="preserve"> PAGEREF _Toc213246723 \h </w:instrText>
            </w:r>
            <w:r>
              <w:rPr>
                <w:noProof/>
                <w:webHidden/>
              </w:rPr>
            </w:r>
            <w:r>
              <w:rPr>
                <w:noProof/>
                <w:webHidden/>
              </w:rPr>
              <w:fldChar w:fldCharType="separate"/>
            </w:r>
            <w:r>
              <w:rPr>
                <w:noProof/>
                <w:webHidden/>
              </w:rPr>
              <w:t>6</w:t>
            </w:r>
            <w:r>
              <w:rPr>
                <w:noProof/>
                <w:webHidden/>
              </w:rPr>
              <w:fldChar w:fldCharType="end"/>
            </w:r>
          </w:hyperlink>
        </w:p>
        <w:p w14:paraId="780F684B" w14:textId="337EB535"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4" w:history="1">
            <w:r w:rsidRPr="00701B37">
              <w:rPr>
                <w:rStyle w:val="Hyperlink"/>
                <w:noProof/>
              </w:rPr>
              <w:t>ARTICLE 1.  DEFINITIONS</w:t>
            </w:r>
            <w:r>
              <w:rPr>
                <w:noProof/>
                <w:webHidden/>
              </w:rPr>
              <w:tab/>
            </w:r>
            <w:r>
              <w:rPr>
                <w:noProof/>
                <w:webHidden/>
              </w:rPr>
              <w:fldChar w:fldCharType="begin"/>
            </w:r>
            <w:r>
              <w:rPr>
                <w:noProof/>
                <w:webHidden/>
              </w:rPr>
              <w:instrText xml:space="preserve"> PAGEREF _Toc213246724 \h </w:instrText>
            </w:r>
            <w:r>
              <w:rPr>
                <w:noProof/>
                <w:webHidden/>
              </w:rPr>
            </w:r>
            <w:r>
              <w:rPr>
                <w:noProof/>
                <w:webHidden/>
              </w:rPr>
              <w:fldChar w:fldCharType="separate"/>
            </w:r>
            <w:r>
              <w:rPr>
                <w:noProof/>
                <w:webHidden/>
              </w:rPr>
              <w:t>6</w:t>
            </w:r>
            <w:r>
              <w:rPr>
                <w:noProof/>
                <w:webHidden/>
              </w:rPr>
              <w:fldChar w:fldCharType="end"/>
            </w:r>
          </w:hyperlink>
        </w:p>
        <w:p w14:paraId="0220FD49" w14:textId="2C4484F5"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5" w:history="1">
            <w:r w:rsidRPr="00701B37">
              <w:rPr>
                <w:rStyle w:val="Hyperlink"/>
                <w:noProof/>
              </w:rPr>
              <w:t>ARTICLE 2. TERMINATION</w:t>
            </w:r>
            <w:r>
              <w:rPr>
                <w:noProof/>
                <w:webHidden/>
              </w:rPr>
              <w:tab/>
            </w:r>
            <w:r>
              <w:rPr>
                <w:noProof/>
                <w:webHidden/>
              </w:rPr>
              <w:fldChar w:fldCharType="begin"/>
            </w:r>
            <w:r>
              <w:rPr>
                <w:noProof/>
                <w:webHidden/>
              </w:rPr>
              <w:instrText xml:space="preserve"> PAGEREF _Toc213246725 \h </w:instrText>
            </w:r>
            <w:r>
              <w:rPr>
                <w:noProof/>
                <w:webHidden/>
              </w:rPr>
            </w:r>
            <w:r>
              <w:rPr>
                <w:noProof/>
                <w:webHidden/>
              </w:rPr>
              <w:fldChar w:fldCharType="separate"/>
            </w:r>
            <w:r>
              <w:rPr>
                <w:noProof/>
                <w:webHidden/>
              </w:rPr>
              <w:t>10</w:t>
            </w:r>
            <w:r>
              <w:rPr>
                <w:noProof/>
                <w:webHidden/>
              </w:rPr>
              <w:fldChar w:fldCharType="end"/>
            </w:r>
          </w:hyperlink>
        </w:p>
        <w:p w14:paraId="46A18CB2" w14:textId="6111D3AA"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6" w:history="1">
            <w:r w:rsidRPr="00701B37">
              <w:rPr>
                <w:rStyle w:val="Hyperlink"/>
                <w:noProof/>
              </w:rPr>
              <w:t>ARTICLE 3.  REGULATORY FILINGS</w:t>
            </w:r>
            <w:r>
              <w:rPr>
                <w:noProof/>
                <w:webHidden/>
              </w:rPr>
              <w:tab/>
            </w:r>
            <w:r>
              <w:rPr>
                <w:noProof/>
                <w:webHidden/>
              </w:rPr>
              <w:fldChar w:fldCharType="begin"/>
            </w:r>
            <w:r>
              <w:rPr>
                <w:noProof/>
                <w:webHidden/>
              </w:rPr>
              <w:instrText xml:space="preserve"> PAGEREF _Toc213246726 \h </w:instrText>
            </w:r>
            <w:r>
              <w:rPr>
                <w:noProof/>
                <w:webHidden/>
              </w:rPr>
            </w:r>
            <w:r>
              <w:rPr>
                <w:noProof/>
                <w:webHidden/>
              </w:rPr>
              <w:fldChar w:fldCharType="separate"/>
            </w:r>
            <w:r>
              <w:rPr>
                <w:noProof/>
                <w:webHidden/>
              </w:rPr>
              <w:t>11</w:t>
            </w:r>
            <w:r>
              <w:rPr>
                <w:noProof/>
                <w:webHidden/>
              </w:rPr>
              <w:fldChar w:fldCharType="end"/>
            </w:r>
          </w:hyperlink>
        </w:p>
        <w:p w14:paraId="3E9F64D4" w14:textId="7DD83CFA"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7" w:history="1">
            <w:r w:rsidRPr="00701B37">
              <w:rPr>
                <w:rStyle w:val="Hyperlink"/>
                <w:noProof/>
              </w:rPr>
              <w:t>ARTICLE 4.  INTERCONNECTION FACILITIES ENGINEERING, PROCUREMENT, AND CONSTRUCTION</w:t>
            </w:r>
            <w:r>
              <w:rPr>
                <w:noProof/>
                <w:webHidden/>
              </w:rPr>
              <w:tab/>
            </w:r>
            <w:r>
              <w:rPr>
                <w:noProof/>
                <w:webHidden/>
              </w:rPr>
              <w:fldChar w:fldCharType="begin"/>
            </w:r>
            <w:r>
              <w:rPr>
                <w:noProof/>
                <w:webHidden/>
              </w:rPr>
              <w:instrText xml:space="preserve"> PAGEREF _Toc213246727 \h </w:instrText>
            </w:r>
            <w:r>
              <w:rPr>
                <w:noProof/>
                <w:webHidden/>
              </w:rPr>
            </w:r>
            <w:r>
              <w:rPr>
                <w:noProof/>
                <w:webHidden/>
              </w:rPr>
              <w:fldChar w:fldCharType="separate"/>
            </w:r>
            <w:r>
              <w:rPr>
                <w:noProof/>
                <w:webHidden/>
              </w:rPr>
              <w:t>12</w:t>
            </w:r>
            <w:r>
              <w:rPr>
                <w:noProof/>
                <w:webHidden/>
              </w:rPr>
              <w:fldChar w:fldCharType="end"/>
            </w:r>
          </w:hyperlink>
        </w:p>
        <w:p w14:paraId="03EBF388" w14:textId="09321436"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8" w:history="1">
            <w:r w:rsidRPr="00701B37">
              <w:rPr>
                <w:rStyle w:val="Hyperlink"/>
                <w:noProof/>
              </w:rPr>
              <w:t>ARTICLE 5.  FACILITIES AND EQUIPMENT</w:t>
            </w:r>
            <w:r>
              <w:rPr>
                <w:noProof/>
                <w:webHidden/>
              </w:rPr>
              <w:tab/>
            </w:r>
            <w:r>
              <w:rPr>
                <w:noProof/>
                <w:webHidden/>
              </w:rPr>
              <w:fldChar w:fldCharType="begin"/>
            </w:r>
            <w:r>
              <w:rPr>
                <w:noProof/>
                <w:webHidden/>
              </w:rPr>
              <w:instrText xml:space="preserve"> PAGEREF _Toc213246728 \h </w:instrText>
            </w:r>
            <w:r>
              <w:rPr>
                <w:noProof/>
                <w:webHidden/>
              </w:rPr>
            </w:r>
            <w:r>
              <w:rPr>
                <w:noProof/>
                <w:webHidden/>
              </w:rPr>
              <w:fldChar w:fldCharType="separate"/>
            </w:r>
            <w:r>
              <w:rPr>
                <w:noProof/>
                <w:webHidden/>
              </w:rPr>
              <w:t>20</w:t>
            </w:r>
            <w:r>
              <w:rPr>
                <w:noProof/>
                <w:webHidden/>
              </w:rPr>
              <w:fldChar w:fldCharType="end"/>
            </w:r>
          </w:hyperlink>
        </w:p>
        <w:p w14:paraId="0DEA6C12" w14:textId="1C5311F3"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29" w:history="1">
            <w:r w:rsidRPr="00701B37">
              <w:rPr>
                <w:rStyle w:val="Hyperlink"/>
                <w:noProof/>
              </w:rPr>
              <w:t>ARTICLE 6.  OPERATION AND MAINTENANCE</w:t>
            </w:r>
            <w:r>
              <w:rPr>
                <w:noProof/>
                <w:webHidden/>
              </w:rPr>
              <w:tab/>
            </w:r>
            <w:r>
              <w:rPr>
                <w:noProof/>
                <w:webHidden/>
              </w:rPr>
              <w:fldChar w:fldCharType="begin"/>
            </w:r>
            <w:r>
              <w:rPr>
                <w:noProof/>
                <w:webHidden/>
              </w:rPr>
              <w:instrText xml:space="preserve"> PAGEREF _Toc213246729 \h </w:instrText>
            </w:r>
            <w:r>
              <w:rPr>
                <w:noProof/>
                <w:webHidden/>
              </w:rPr>
            </w:r>
            <w:r>
              <w:rPr>
                <w:noProof/>
                <w:webHidden/>
              </w:rPr>
              <w:fldChar w:fldCharType="separate"/>
            </w:r>
            <w:r>
              <w:rPr>
                <w:noProof/>
                <w:webHidden/>
              </w:rPr>
              <w:t>24</w:t>
            </w:r>
            <w:r>
              <w:rPr>
                <w:noProof/>
                <w:webHidden/>
              </w:rPr>
              <w:fldChar w:fldCharType="end"/>
            </w:r>
          </w:hyperlink>
        </w:p>
        <w:p w14:paraId="7540A2D6" w14:textId="18DFEE8C"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30" w:history="1">
            <w:r w:rsidRPr="00701B37">
              <w:rPr>
                <w:rStyle w:val="Hyperlink"/>
                <w:noProof/>
              </w:rPr>
              <w:t>ARTICLE 7.  DATA REQUIREMENTS</w:t>
            </w:r>
            <w:r>
              <w:rPr>
                <w:noProof/>
                <w:webHidden/>
              </w:rPr>
              <w:tab/>
            </w:r>
            <w:r>
              <w:rPr>
                <w:noProof/>
                <w:webHidden/>
              </w:rPr>
              <w:fldChar w:fldCharType="begin"/>
            </w:r>
            <w:r>
              <w:rPr>
                <w:noProof/>
                <w:webHidden/>
              </w:rPr>
              <w:instrText xml:space="preserve"> PAGEREF _Toc213246730 \h </w:instrText>
            </w:r>
            <w:r>
              <w:rPr>
                <w:noProof/>
                <w:webHidden/>
              </w:rPr>
            </w:r>
            <w:r>
              <w:rPr>
                <w:noProof/>
                <w:webHidden/>
              </w:rPr>
              <w:fldChar w:fldCharType="separate"/>
            </w:r>
            <w:r>
              <w:rPr>
                <w:noProof/>
                <w:webHidden/>
              </w:rPr>
              <w:t>27</w:t>
            </w:r>
            <w:r>
              <w:rPr>
                <w:noProof/>
                <w:webHidden/>
              </w:rPr>
              <w:fldChar w:fldCharType="end"/>
            </w:r>
          </w:hyperlink>
        </w:p>
        <w:p w14:paraId="4BB3E3B4" w14:textId="163DE4FC"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31" w:history="1">
            <w:r w:rsidRPr="00701B37">
              <w:rPr>
                <w:rStyle w:val="Hyperlink"/>
                <w:noProof/>
              </w:rPr>
              <w:t>ARTICLE 8.  PERFORMANCE OBLIGATION</w:t>
            </w:r>
            <w:r>
              <w:rPr>
                <w:noProof/>
                <w:webHidden/>
              </w:rPr>
              <w:tab/>
            </w:r>
            <w:r>
              <w:rPr>
                <w:noProof/>
                <w:webHidden/>
              </w:rPr>
              <w:fldChar w:fldCharType="begin"/>
            </w:r>
            <w:r>
              <w:rPr>
                <w:noProof/>
                <w:webHidden/>
              </w:rPr>
              <w:instrText xml:space="preserve"> PAGEREF _Toc213246731 \h </w:instrText>
            </w:r>
            <w:r>
              <w:rPr>
                <w:noProof/>
                <w:webHidden/>
              </w:rPr>
            </w:r>
            <w:r>
              <w:rPr>
                <w:noProof/>
                <w:webHidden/>
              </w:rPr>
              <w:fldChar w:fldCharType="separate"/>
            </w:r>
            <w:r>
              <w:rPr>
                <w:noProof/>
                <w:webHidden/>
              </w:rPr>
              <w:t>29</w:t>
            </w:r>
            <w:r>
              <w:rPr>
                <w:noProof/>
                <w:webHidden/>
              </w:rPr>
              <w:fldChar w:fldCharType="end"/>
            </w:r>
          </w:hyperlink>
        </w:p>
        <w:p w14:paraId="4F3342E3" w14:textId="71969A6D"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32" w:history="1">
            <w:r w:rsidRPr="00701B37">
              <w:rPr>
                <w:rStyle w:val="Hyperlink"/>
                <w:noProof/>
              </w:rPr>
              <w:t>ARTICLE 9.  INSURANCE</w:t>
            </w:r>
            <w:r>
              <w:rPr>
                <w:noProof/>
                <w:webHidden/>
              </w:rPr>
              <w:tab/>
            </w:r>
            <w:r>
              <w:rPr>
                <w:noProof/>
                <w:webHidden/>
              </w:rPr>
              <w:fldChar w:fldCharType="begin"/>
            </w:r>
            <w:r>
              <w:rPr>
                <w:noProof/>
                <w:webHidden/>
              </w:rPr>
              <w:instrText xml:space="preserve"> PAGEREF _Toc213246732 \h </w:instrText>
            </w:r>
            <w:r>
              <w:rPr>
                <w:noProof/>
                <w:webHidden/>
              </w:rPr>
            </w:r>
            <w:r>
              <w:rPr>
                <w:noProof/>
                <w:webHidden/>
              </w:rPr>
              <w:fldChar w:fldCharType="separate"/>
            </w:r>
            <w:r>
              <w:rPr>
                <w:noProof/>
                <w:webHidden/>
              </w:rPr>
              <w:t>32</w:t>
            </w:r>
            <w:r>
              <w:rPr>
                <w:noProof/>
                <w:webHidden/>
              </w:rPr>
              <w:fldChar w:fldCharType="end"/>
            </w:r>
          </w:hyperlink>
        </w:p>
        <w:p w14:paraId="7C99D7C7" w14:textId="2F0F7FBF"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33" w:history="1">
            <w:r w:rsidRPr="00701B37">
              <w:rPr>
                <w:rStyle w:val="Hyperlink"/>
                <w:noProof/>
              </w:rPr>
              <w:t>ARTICLE 10.  MISCELLANEOUS</w:t>
            </w:r>
            <w:r>
              <w:rPr>
                <w:noProof/>
                <w:webHidden/>
              </w:rPr>
              <w:tab/>
            </w:r>
            <w:r>
              <w:rPr>
                <w:noProof/>
                <w:webHidden/>
              </w:rPr>
              <w:fldChar w:fldCharType="begin"/>
            </w:r>
            <w:r>
              <w:rPr>
                <w:noProof/>
                <w:webHidden/>
              </w:rPr>
              <w:instrText xml:space="preserve"> PAGEREF _Toc213246733 \h </w:instrText>
            </w:r>
            <w:r>
              <w:rPr>
                <w:noProof/>
                <w:webHidden/>
              </w:rPr>
            </w:r>
            <w:r>
              <w:rPr>
                <w:noProof/>
                <w:webHidden/>
              </w:rPr>
              <w:fldChar w:fldCharType="separate"/>
            </w:r>
            <w:r>
              <w:rPr>
                <w:noProof/>
                <w:webHidden/>
              </w:rPr>
              <w:t>36</w:t>
            </w:r>
            <w:r>
              <w:rPr>
                <w:noProof/>
                <w:webHidden/>
              </w:rPr>
              <w:fldChar w:fldCharType="end"/>
            </w:r>
          </w:hyperlink>
        </w:p>
        <w:p w14:paraId="34F7DAEA" w14:textId="4AEECE41" w:rsidR="00291742" w:rsidRDefault="0029174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13246734" w:history="1">
            <w:r w:rsidRPr="00701B37">
              <w:rPr>
                <w:rStyle w:val="Hyperlink"/>
                <w:noProof/>
              </w:rPr>
              <w:t>ARTICLE 11.  GENERATOR AND TSP CONTACT INFORMATION</w:t>
            </w:r>
            <w:r>
              <w:rPr>
                <w:noProof/>
                <w:webHidden/>
              </w:rPr>
              <w:tab/>
            </w:r>
            <w:r>
              <w:rPr>
                <w:noProof/>
                <w:webHidden/>
              </w:rPr>
              <w:fldChar w:fldCharType="begin"/>
            </w:r>
            <w:r>
              <w:rPr>
                <w:noProof/>
                <w:webHidden/>
              </w:rPr>
              <w:instrText xml:space="preserve"> PAGEREF _Toc213246734 \h </w:instrText>
            </w:r>
            <w:r>
              <w:rPr>
                <w:noProof/>
                <w:webHidden/>
              </w:rPr>
            </w:r>
            <w:r>
              <w:rPr>
                <w:noProof/>
                <w:webHidden/>
              </w:rPr>
              <w:fldChar w:fldCharType="separate"/>
            </w:r>
            <w:r>
              <w:rPr>
                <w:noProof/>
                <w:webHidden/>
              </w:rPr>
              <w:t>49</w:t>
            </w:r>
            <w:r>
              <w:rPr>
                <w:noProof/>
                <w:webHidden/>
              </w:rPr>
              <w:fldChar w:fldCharType="end"/>
            </w:r>
          </w:hyperlink>
        </w:p>
        <w:p w14:paraId="239612F5" w14:textId="3608F265"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35" w:history="1">
            <w:r w:rsidRPr="00701B37">
              <w:rPr>
                <w:rStyle w:val="Hyperlink"/>
                <w:noProof/>
              </w:rPr>
              <w:t>Exhibit “B” - Time Schedule</w:t>
            </w:r>
            <w:r>
              <w:rPr>
                <w:noProof/>
                <w:webHidden/>
              </w:rPr>
              <w:tab/>
            </w:r>
            <w:r>
              <w:rPr>
                <w:noProof/>
                <w:webHidden/>
              </w:rPr>
              <w:fldChar w:fldCharType="begin"/>
            </w:r>
            <w:r>
              <w:rPr>
                <w:noProof/>
                <w:webHidden/>
              </w:rPr>
              <w:instrText xml:space="preserve"> PAGEREF _Toc213246735 \h </w:instrText>
            </w:r>
            <w:r>
              <w:rPr>
                <w:noProof/>
                <w:webHidden/>
              </w:rPr>
            </w:r>
            <w:r>
              <w:rPr>
                <w:noProof/>
                <w:webHidden/>
              </w:rPr>
              <w:fldChar w:fldCharType="separate"/>
            </w:r>
            <w:r>
              <w:rPr>
                <w:noProof/>
                <w:webHidden/>
              </w:rPr>
              <w:t>51</w:t>
            </w:r>
            <w:r>
              <w:rPr>
                <w:noProof/>
                <w:webHidden/>
              </w:rPr>
              <w:fldChar w:fldCharType="end"/>
            </w:r>
          </w:hyperlink>
        </w:p>
        <w:p w14:paraId="4F621393" w14:textId="440127C8"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36" w:history="1">
            <w:r w:rsidRPr="00701B37">
              <w:rPr>
                <w:rStyle w:val="Hyperlink"/>
                <w:noProof/>
              </w:rPr>
              <w:t>Exhibit “C” - Interconnection Details</w:t>
            </w:r>
            <w:r>
              <w:rPr>
                <w:noProof/>
                <w:webHidden/>
              </w:rPr>
              <w:tab/>
            </w:r>
            <w:r>
              <w:rPr>
                <w:noProof/>
                <w:webHidden/>
              </w:rPr>
              <w:fldChar w:fldCharType="begin"/>
            </w:r>
            <w:r>
              <w:rPr>
                <w:noProof/>
                <w:webHidden/>
              </w:rPr>
              <w:instrText xml:space="preserve"> PAGEREF _Toc213246736 \h </w:instrText>
            </w:r>
            <w:r>
              <w:rPr>
                <w:noProof/>
                <w:webHidden/>
              </w:rPr>
            </w:r>
            <w:r>
              <w:rPr>
                <w:noProof/>
                <w:webHidden/>
              </w:rPr>
              <w:fldChar w:fldCharType="separate"/>
            </w:r>
            <w:r>
              <w:rPr>
                <w:noProof/>
                <w:webHidden/>
              </w:rPr>
              <w:t>52</w:t>
            </w:r>
            <w:r>
              <w:rPr>
                <w:noProof/>
                <w:webHidden/>
              </w:rPr>
              <w:fldChar w:fldCharType="end"/>
            </w:r>
          </w:hyperlink>
        </w:p>
        <w:p w14:paraId="0095CEB0" w14:textId="2B0E5640"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37" w:history="1">
            <w:r w:rsidRPr="00701B37">
              <w:rPr>
                <w:rStyle w:val="Hyperlink"/>
                <w:noProof/>
              </w:rPr>
              <w:t xml:space="preserve">Exhibit “D” - Notice and EFT Information of the ERCOT Standard Generation Interconnection </w:t>
            </w:r>
            <w:r w:rsidRPr="00701B37">
              <w:rPr>
                <w:rStyle w:val="Hyperlink"/>
                <w:bCs/>
                <w:noProof/>
              </w:rPr>
              <w:t>Agreement</w:t>
            </w:r>
            <w:r>
              <w:rPr>
                <w:noProof/>
                <w:webHidden/>
              </w:rPr>
              <w:tab/>
            </w:r>
            <w:r>
              <w:rPr>
                <w:noProof/>
                <w:webHidden/>
              </w:rPr>
              <w:fldChar w:fldCharType="begin"/>
            </w:r>
            <w:r>
              <w:rPr>
                <w:noProof/>
                <w:webHidden/>
              </w:rPr>
              <w:instrText xml:space="preserve"> PAGEREF _Toc213246737 \h </w:instrText>
            </w:r>
            <w:r>
              <w:rPr>
                <w:noProof/>
                <w:webHidden/>
              </w:rPr>
            </w:r>
            <w:r>
              <w:rPr>
                <w:noProof/>
                <w:webHidden/>
              </w:rPr>
              <w:fldChar w:fldCharType="separate"/>
            </w:r>
            <w:r>
              <w:rPr>
                <w:noProof/>
                <w:webHidden/>
              </w:rPr>
              <w:t>53</w:t>
            </w:r>
            <w:r>
              <w:rPr>
                <w:noProof/>
                <w:webHidden/>
              </w:rPr>
              <w:fldChar w:fldCharType="end"/>
            </w:r>
          </w:hyperlink>
        </w:p>
        <w:p w14:paraId="0E26F914" w14:textId="05E01028"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38" w:history="1">
            <w:r w:rsidRPr="00701B37">
              <w:rPr>
                <w:rStyle w:val="Hyperlink"/>
                <w:noProof/>
              </w:rPr>
              <w:t>Exhibit “E” - Security Arrangement Details</w:t>
            </w:r>
            <w:r>
              <w:rPr>
                <w:noProof/>
                <w:webHidden/>
              </w:rPr>
              <w:tab/>
            </w:r>
            <w:r>
              <w:rPr>
                <w:noProof/>
                <w:webHidden/>
              </w:rPr>
              <w:fldChar w:fldCharType="begin"/>
            </w:r>
            <w:r>
              <w:rPr>
                <w:noProof/>
                <w:webHidden/>
              </w:rPr>
              <w:instrText xml:space="preserve"> PAGEREF _Toc213246738 \h </w:instrText>
            </w:r>
            <w:r>
              <w:rPr>
                <w:noProof/>
                <w:webHidden/>
              </w:rPr>
            </w:r>
            <w:r>
              <w:rPr>
                <w:noProof/>
                <w:webHidden/>
              </w:rPr>
              <w:fldChar w:fldCharType="separate"/>
            </w:r>
            <w:r>
              <w:rPr>
                <w:noProof/>
                <w:webHidden/>
              </w:rPr>
              <w:t>55</w:t>
            </w:r>
            <w:r>
              <w:rPr>
                <w:noProof/>
                <w:webHidden/>
              </w:rPr>
              <w:fldChar w:fldCharType="end"/>
            </w:r>
          </w:hyperlink>
        </w:p>
        <w:p w14:paraId="082E1E28" w14:textId="0A7F69B9"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39" w:history="1">
            <w:r w:rsidRPr="00701B37">
              <w:rPr>
                <w:rStyle w:val="Hyperlink"/>
                <w:noProof/>
              </w:rPr>
              <w:t>Exhibit “F” – Generator and TSP Contact Information</w:t>
            </w:r>
            <w:r>
              <w:rPr>
                <w:noProof/>
                <w:webHidden/>
              </w:rPr>
              <w:tab/>
            </w:r>
            <w:r>
              <w:rPr>
                <w:noProof/>
                <w:webHidden/>
              </w:rPr>
              <w:fldChar w:fldCharType="begin"/>
            </w:r>
            <w:r>
              <w:rPr>
                <w:noProof/>
                <w:webHidden/>
              </w:rPr>
              <w:instrText xml:space="preserve"> PAGEREF _Toc213246739 \h </w:instrText>
            </w:r>
            <w:r>
              <w:rPr>
                <w:noProof/>
                <w:webHidden/>
              </w:rPr>
            </w:r>
            <w:r>
              <w:rPr>
                <w:noProof/>
                <w:webHidden/>
              </w:rPr>
              <w:fldChar w:fldCharType="separate"/>
            </w:r>
            <w:r>
              <w:rPr>
                <w:noProof/>
                <w:webHidden/>
              </w:rPr>
              <w:t>56</w:t>
            </w:r>
            <w:r>
              <w:rPr>
                <w:noProof/>
                <w:webHidden/>
              </w:rPr>
              <w:fldChar w:fldCharType="end"/>
            </w:r>
          </w:hyperlink>
        </w:p>
        <w:p w14:paraId="6C4791C0" w14:textId="616C8083" w:rsidR="00291742" w:rsidRDefault="0029174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13246740" w:history="1">
            <w:r w:rsidRPr="00701B37">
              <w:rPr>
                <w:rStyle w:val="Hyperlink"/>
                <w:noProof/>
              </w:rPr>
              <w:t>Exhibit “G” – Interconnection Allowance Information and TIF Cost Estimates</w:t>
            </w:r>
            <w:r>
              <w:rPr>
                <w:noProof/>
                <w:webHidden/>
              </w:rPr>
              <w:tab/>
            </w:r>
            <w:r>
              <w:rPr>
                <w:noProof/>
                <w:webHidden/>
              </w:rPr>
              <w:fldChar w:fldCharType="begin"/>
            </w:r>
            <w:r>
              <w:rPr>
                <w:noProof/>
                <w:webHidden/>
              </w:rPr>
              <w:instrText xml:space="preserve"> PAGEREF _Toc213246740 \h </w:instrText>
            </w:r>
            <w:r>
              <w:rPr>
                <w:noProof/>
                <w:webHidden/>
              </w:rPr>
            </w:r>
            <w:r>
              <w:rPr>
                <w:noProof/>
                <w:webHidden/>
              </w:rPr>
              <w:fldChar w:fldCharType="separate"/>
            </w:r>
            <w:r>
              <w:rPr>
                <w:noProof/>
                <w:webHidden/>
              </w:rPr>
              <w:t>60</w:t>
            </w:r>
            <w:r>
              <w:rPr>
                <w:noProof/>
                <w:webHidden/>
              </w:rPr>
              <w:fldChar w:fldCharType="end"/>
            </w:r>
          </w:hyperlink>
        </w:p>
        <w:p w14:paraId="3EBFB71E" w14:textId="10AF5133" w:rsidR="0083626E" w:rsidRPr="003E26F8" w:rsidRDefault="0083626E">
          <w:r w:rsidRPr="003E26F8">
            <w:rPr>
              <w:b/>
              <w:bCs/>
              <w:noProof/>
            </w:rPr>
            <w:fldChar w:fldCharType="end"/>
          </w:r>
        </w:p>
      </w:sdtContent>
    </w:sdt>
    <w:p w14:paraId="5350D86D" w14:textId="6BB597EF" w:rsidR="0011048A" w:rsidRPr="003E26F8" w:rsidRDefault="0011048A" w:rsidP="0011048A"/>
    <w:p w14:paraId="5F8BA975" w14:textId="77777777" w:rsidR="0011048A" w:rsidRPr="003E26F8" w:rsidRDefault="0011048A" w:rsidP="0011048A"/>
    <w:p w14:paraId="0BF0E1DF" w14:textId="77777777" w:rsidR="0011048A" w:rsidRPr="003E26F8" w:rsidRDefault="0011048A" w:rsidP="0011048A"/>
    <w:p w14:paraId="3315DEDC" w14:textId="77777777" w:rsidR="0011048A" w:rsidRPr="003E26F8" w:rsidRDefault="0011048A" w:rsidP="0011048A"/>
    <w:p w14:paraId="69137643" w14:textId="77777777" w:rsidR="0011048A" w:rsidRPr="003E26F8" w:rsidRDefault="0011048A" w:rsidP="0011048A"/>
    <w:p w14:paraId="2AACC81A" w14:textId="77777777" w:rsidR="0011048A" w:rsidRPr="003E26F8" w:rsidRDefault="0011048A" w:rsidP="0011048A"/>
    <w:p w14:paraId="4185462B" w14:textId="77777777" w:rsidR="0011048A" w:rsidRPr="003E26F8" w:rsidRDefault="0011048A" w:rsidP="0011048A"/>
    <w:p w14:paraId="30E1A65B" w14:textId="77777777" w:rsidR="0011048A" w:rsidRPr="003E26F8" w:rsidRDefault="0011048A" w:rsidP="0011048A"/>
    <w:p w14:paraId="5BB7B684" w14:textId="77777777" w:rsidR="0011048A" w:rsidRPr="003E26F8" w:rsidRDefault="0011048A" w:rsidP="0011048A"/>
    <w:p w14:paraId="31E1CE68" w14:textId="77777777" w:rsidR="0011048A" w:rsidRPr="003E26F8" w:rsidRDefault="0011048A" w:rsidP="0011048A"/>
    <w:p w14:paraId="3EB82733" w14:textId="77777777" w:rsidR="0011048A" w:rsidRPr="003E26F8" w:rsidRDefault="0011048A" w:rsidP="0011048A"/>
    <w:p w14:paraId="39C4AAF1" w14:textId="77777777" w:rsidR="0011048A" w:rsidRPr="003E26F8" w:rsidRDefault="0011048A" w:rsidP="0011048A"/>
    <w:p w14:paraId="48DEAA1B" w14:textId="77777777" w:rsidR="0011048A" w:rsidRPr="003E26F8" w:rsidRDefault="0011048A" w:rsidP="0011048A"/>
    <w:p w14:paraId="21309D62" w14:textId="77777777" w:rsidR="0011048A" w:rsidRPr="003E26F8" w:rsidRDefault="0011048A" w:rsidP="0011048A"/>
    <w:p w14:paraId="61128EB1" w14:textId="77777777" w:rsidR="0011048A" w:rsidRPr="003E26F8" w:rsidRDefault="0011048A" w:rsidP="0011048A"/>
    <w:p w14:paraId="1FF91131" w14:textId="77777777" w:rsidR="0011048A" w:rsidRPr="003E26F8" w:rsidRDefault="0011048A" w:rsidP="0011048A"/>
    <w:p w14:paraId="31154611" w14:textId="77777777" w:rsidR="0011048A" w:rsidRPr="003E26F8" w:rsidRDefault="0011048A" w:rsidP="0011048A"/>
    <w:p w14:paraId="182DB5AC" w14:textId="77777777" w:rsidR="0011048A" w:rsidRPr="003E26F8" w:rsidRDefault="0011048A" w:rsidP="0011048A"/>
    <w:p w14:paraId="2C9F4381" w14:textId="77777777" w:rsidR="0011048A" w:rsidRPr="003E26F8" w:rsidRDefault="0011048A" w:rsidP="0011048A"/>
    <w:p w14:paraId="74ED724B" w14:textId="77777777" w:rsidR="0011048A" w:rsidRPr="003E26F8" w:rsidRDefault="0011048A" w:rsidP="0011048A"/>
    <w:p w14:paraId="54469D8F" w14:textId="77777777" w:rsidR="0011048A" w:rsidRPr="003E26F8" w:rsidRDefault="0011048A" w:rsidP="0011048A"/>
    <w:p w14:paraId="34174999" w14:textId="77777777" w:rsidR="0011048A" w:rsidRPr="003E26F8" w:rsidRDefault="0011048A" w:rsidP="0011048A"/>
    <w:p w14:paraId="7C6F3377" w14:textId="77777777" w:rsidR="0011048A" w:rsidRPr="003E26F8" w:rsidRDefault="0011048A" w:rsidP="0011048A"/>
    <w:p w14:paraId="7AD0A60E" w14:textId="0A7C3387" w:rsidR="00E85E50" w:rsidRPr="003E26F8" w:rsidRDefault="0011048A" w:rsidP="00EB7580">
      <w:pPr>
        <w:jc w:val="center"/>
        <w:rPr>
          <w:b/>
        </w:rPr>
      </w:pPr>
      <w:r w:rsidRPr="003E26F8">
        <w:rPr>
          <w:b/>
        </w:rPr>
        <w:lastRenderedPageBreak/>
        <w:t xml:space="preserve">ERCOT </w:t>
      </w:r>
      <w:r w:rsidR="00E85E50" w:rsidRPr="003E26F8">
        <w:rPr>
          <w:b/>
        </w:rPr>
        <w:t>STANDARD GENERATION INTERCONNECTION AGREEMENT</w:t>
      </w:r>
      <w:bookmarkEnd w:id="0"/>
    </w:p>
    <w:p w14:paraId="31379A91" w14:textId="2E95380D" w:rsidR="0077284D" w:rsidRPr="003E26F8" w:rsidRDefault="0077284D" w:rsidP="00EB7580">
      <w:pPr>
        <w:jc w:val="center"/>
        <w:rPr>
          <w:b/>
        </w:rPr>
      </w:pPr>
    </w:p>
    <w:p w14:paraId="2E2C7792" w14:textId="77777777" w:rsidR="00943783" w:rsidRPr="003E26F8" w:rsidRDefault="00943783" w:rsidP="00943783">
      <w:pPr>
        <w:pStyle w:val="Heading2"/>
      </w:pPr>
      <w:bookmarkStart w:id="1" w:name="_Toc213246722"/>
      <w:r w:rsidRPr="003E26F8">
        <w:t>PREAMBLE</w:t>
      </w:r>
      <w:bookmarkEnd w:id="1"/>
    </w:p>
    <w:p w14:paraId="317F6AE3" w14:textId="77777777" w:rsidR="00E85E50" w:rsidRPr="003E26F8" w:rsidRDefault="00E85E50">
      <w:pPr>
        <w:pStyle w:val="Header"/>
        <w:tabs>
          <w:tab w:val="clear" w:pos="4320"/>
          <w:tab w:val="clear" w:pos="8640"/>
        </w:tabs>
        <w:rPr>
          <w:szCs w:val="24"/>
        </w:rPr>
      </w:pPr>
    </w:p>
    <w:p w14:paraId="00344D6D" w14:textId="625466AB" w:rsidR="00E85E50" w:rsidRPr="003E26F8" w:rsidRDefault="00E85E50" w:rsidP="000056DB">
      <w:pPr>
        <w:pStyle w:val="BodyText"/>
        <w:widowControl/>
        <w:tabs>
          <w:tab w:val="clear" w:pos="720"/>
          <w:tab w:val="clear" w:pos="1800"/>
        </w:tabs>
        <w:spacing w:line="480" w:lineRule="auto"/>
        <w:ind w:firstLine="720"/>
      </w:pPr>
      <w:r>
        <w:t xml:space="preserve">This </w:t>
      </w:r>
      <w:r w:rsidR="00982AEF">
        <w:t xml:space="preserve">ERCOT </w:t>
      </w:r>
      <w:r>
        <w:t xml:space="preserve">Standard Generation Interconnection Agreement </w:t>
      </w:r>
      <w:r w:rsidR="00723C03">
        <w:t>(“Agreement”)</w:t>
      </w:r>
      <w:r w:rsidR="00E635C2">
        <w:t>, as may be amended, supplemented, or otherwise modified from time to time</w:t>
      </w:r>
      <w:r w:rsidR="5CE26779">
        <w:t>,</w:t>
      </w:r>
      <w:r w:rsidR="00723C03">
        <w:t xml:space="preserve"> </w:t>
      </w:r>
      <w:r>
        <w:t xml:space="preserve">is made and entered into between </w:t>
      </w:r>
      <w:r w:rsidR="00046A3A" w:rsidRPr="490E0CE5">
        <w:rPr>
          <w:b/>
        </w:rPr>
        <w:t>___________________</w:t>
      </w:r>
      <w:r w:rsidR="00E617D9" w:rsidRPr="490E0CE5">
        <w:rPr>
          <w:b/>
        </w:rPr>
        <w:t>________</w:t>
      </w:r>
      <w:r>
        <w:t xml:space="preserve"> </w:t>
      </w:r>
      <w:r w:rsidR="00E617D9">
        <w:t xml:space="preserve"> </w:t>
      </w:r>
      <w:r>
        <w:t>(“</w:t>
      </w:r>
      <w:r w:rsidRPr="490E0CE5">
        <w:rPr>
          <w:u w:val="single"/>
        </w:rPr>
        <w:t>T</w:t>
      </w:r>
      <w:r w:rsidR="00046A3A" w:rsidRPr="490E0CE5">
        <w:rPr>
          <w:u w:val="single"/>
        </w:rPr>
        <w:t>ransmission Service Provider</w:t>
      </w:r>
      <w:r w:rsidR="00046A3A">
        <w:t>”</w:t>
      </w:r>
      <w:r w:rsidR="006219C9">
        <w:t xml:space="preserve"> or “</w:t>
      </w:r>
      <w:r w:rsidR="006219C9" w:rsidRPr="490E0CE5">
        <w:rPr>
          <w:u w:val="single"/>
        </w:rPr>
        <w:t>TSP</w:t>
      </w:r>
      <w:r w:rsidR="006219C9">
        <w:t>”</w:t>
      </w:r>
      <w:r w:rsidR="00046A3A">
        <w:t xml:space="preserve">) </w:t>
      </w:r>
      <w:r>
        <w:t>and</w:t>
      </w:r>
      <w:r w:rsidR="00A43DBF">
        <w:t xml:space="preserve"> </w:t>
      </w:r>
      <w:r w:rsidR="00A43DBF" w:rsidRPr="490E0CE5">
        <w:rPr>
          <w:b/>
        </w:rPr>
        <w:t>_</w:t>
      </w:r>
      <w:r w:rsidR="00046A3A" w:rsidRPr="490E0CE5">
        <w:rPr>
          <w:b/>
        </w:rPr>
        <w:t>__________________________</w:t>
      </w:r>
      <w:r>
        <w:t xml:space="preserve"> </w:t>
      </w:r>
      <w:r w:rsidR="00DA2C1D">
        <w:t>(“</w:t>
      </w:r>
      <w:r w:rsidR="00DA2C1D" w:rsidRPr="490E0CE5">
        <w:rPr>
          <w:u w:val="single"/>
        </w:rPr>
        <w:t>Generator</w:t>
      </w:r>
      <w:r w:rsidR="00DA2C1D">
        <w:t>”)</w:t>
      </w:r>
      <w:r w:rsidR="00D77434">
        <w:t>,</w:t>
      </w:r>
      <w:r>
        <w:t xml:space="preserve"> </w:t>
      </w:r>
      <w:r w:rsidR="006219C9">
        <w:t xml:space="preserve">each </w:t>
      </w:r>
      <w:r>
        <w:t>hereinafter individually referred to as “</w:t>
      </w:r>
      <w:r w:rsidRPr="490E0CE5">
        <w:rPr>
          <w:u w:val="single"/>
        </w:rPr>
        <w:t>Party</w:t>
      </w:r>
      <w:r>
        <w:t>,” and collectively referred to as “</w:t>
      </w:r>
      <w:r w:rsidRPr="490E0CE5">
        <w:rPr>
          <w:u w:val="single"/>
        </w:rPr>
        <w:t>Parties</w:t>
      </w:r>
      <w:r>
        <w:t xml:space="preserve">.”  In consideration of the mutual covenants and agreements </w:t>
      </w:r>
      <w:r w:rsidR="007F3222">
        <w:t>set forth herein</w:t>
      </w:r>
      <w:r>
        <w:t>, the Parties agree as follows:</w:t>
      </w:r>
    </w:p>
    <w:p w14:paraId="1ED3ED68" w14:textId="77777777" w:rsidR="00911079" w:rsidRPr="003E26F8" w:rsidRDefault="00911079" w:rsidP="008B67DD">
      <w:pPr>
        <w:pStyle w:val="BodyText"/>
        <w:widowControl/>
        <w:tabs>
          <w:tab w:val="clear" w:pos="-1440"/>
          <w:tab w:val="clear" w:pos="-720"/>
          <w:tab w:val="clear" w:pos="720"/>
          <w:tab w:val="clear" w:pos="1800"/>
          <w:tab w:val="left" w:pos="0"/>
        </w:tabs>
        <w:spacing w:line="480" w:lineRule="auto"/>
        <w:rPr>
          <w:szCs w:val="24"/>
        </w:rPr>
      </w:pPr>
    </w:p>
    <w:p w14:paraId="7CEF83AB" w14:textId="6BAA2F21" w:rsidR="00E85E50" w:rsidRPr="003E26F8" w:rsidRDefault="00911079" w:rsidP="6DE6586D">
      <w:pPr>
        <w:pStyle w:val="BodyText"/>
        <w:widowControl/>
        <w:tabs>
          <w:tab w:val="clear" w:pos="720"/>
          <w:tab w:val="clear" w:pos="1800"/>
        </w:tabs>
        <w:spacing w:line="480" w:lineRule="auto"/>
      </w:pPr>
      <w:r w:rsidRPr="003E26F8">
        <w:rPr>
          <w:szCs w:val="24"/>
        </w:rPr>
        <w:tab/>
      </w:r>
      <w:r w:rsidR="00E85E50" w:rsidRPr="6DE6586D">
        <w:t>Transmission Service Provider represents that it is a public utility</w:t>
      </w:r>
      <w:r w:rsidR="002E0820" w:rsidRPr="6DE6586D">
        <w:t>, as defined by Public Utility Regulatory Act (“PURA”) § 11.004(1),</w:t>
      </w:r>
      <w:r w:rsidR="00E85E50" w:rsidRPr="6DE6586D">
        <w:t xml:space="preserve"> that owns and operates facilities for the transmission and distribution of electricity.  Generator represents that it will own and operate the Plant.</w:t>
      </w:r>
      <w:r w:rsidR="00B24CED" w:rsidRPr="003E26F8">
        <w:rPr>
          <w:szCs w:val="24"/>
        </w:rPr>
        <w:t xml:space="preserve"> </w:t>
      </w:r>
      <w:r w:rsidR="00E85E50" w:rsidRPr="6DE6586D">
        <w:t xml:space="preserve"> Pursuant to the terms and conditions of this Agreement, Transmission Service Provider </w:t>
      </w:r>
      <w:r w:rsidR="002E0820" w:rsidRPr="6DE6586D">
        <w:t>will</w:t>
      </w:r>
      <w:r w:rsidR="00E85E50" w:rsidRPr="6DE6586D">
        <w:t xml:space="preserve"> interconnect Generator’s Plant with Transmission Service Provider’s System consistent with the </w:t>
      </w:r>
      <w:r w:rsidR="00BC58D3">
        <w:t xml:space="preserve">results of the Full Interconnection Study that was prepared </w:t>
      </w:r>
      <w:proofErr w:type="gramStart"/>
      <w:r w:rsidR="00BC58D3">
        <w:t xml:space="preserve">in </w:t>
      </w:r>
      <w:r w:rsidR="0F7BA003">
        <w:t>regard</w:t>
      </w:r>
      <w:r w:rsidR="00BC58D3">
        <w:t xml:space="preserve"> to</w:t>
      </w:r>
      <w:proofErr w:type="gramEnd"/>
      <w:r w:rsidR="00BC58D3">
        <w:t xml:space="preserve"> generation interconnection </w:t>
      </w:r>
      <w:r w:rsidR="5F7A13FF">
        <w:t xml:space="preserve">or change </w:t>
      </w:r>
      <w:r w:rsidR="00BC58D3">
        <w:t xml:space="preserve">request </w:t>
      </w:r>
      <w:r w:rsidR="3C311F37">
        <w:t>(“GINR”)</w:t>
      </w:r>
      <w:r w:rsidR="00BC58D3">
        <w:t xml:space="preserve"> </w:t>
      </w:r>
      <w:r w:rsidR="4ABCBB32">
        <w:t>number</w:t>
      </w:r>
      <w:r w:rsidR="00E85E50" w:rsidRPr="003E26F8">
        <w:rPr>
          <w:szCs w:val="24"/>
        </w:rPr>
        <w:t xml:space="preserve"> </w:t>
      </w:r>
      <w:r w:rsidR="00046A3A" w:rsidRPr="003E26F8">
        <w:rPr>
          <w:szCs w:val="24"/>
        </w:rPr>
        <w:t>_______________________</w:t>
      </w:r>
      <w:r w:rsidR="0097688A" w:rsidRPr="003E26F8">
        <w:rPr>
          <w:szCs w:val="24"/>
        </w:rPr>
        <w:t>.</w:t>
      </w:r>
    </w:p>
    <w:p w14:paraId="0B9B287E" w14:textId="77777777" w:rsidR="0097688A" w:rsidRPr="003E26F8" w:rsidRDefault="0097688A" w:rsidP="008B67DD">
      <w:pPr>
        <w:pStyle w:val="BodyText"/>
        <w:widowControl/>
        <w:tabs>
          <w:tab w:val="clear" w:pos="-1440"/>
          <w:tab w:val="clear" w:pos="-720"/>
          <w:tab w:val="clear" w:pos="720"/>
          <w:tab w:val="clear" w:pos="1800"/>
          <w:tab w:val="left" w:pos="0"/>
        </w:tabs>
        <w:spacing w:line="480" w:lineRule="auto"/>
        <w:rPr>
          <w:szCs w:val="24"/>
        </w:rPr>
      </w:pPr>
    </w:p>
    <w:p w14:paraId="5A6D1681" w14:textId="77777777" w:rsidR="00E85E50" w:rsidRPr="003E26F8" w:rsidRDefault="00E85E50" w:rsidP="008B67DD">
      <w:pPr>
        <w:tabs>
          <w:tab w:val="left" w:pos="0"/>
        </w:tabs>
        <w:spacing w:line="480" w:lineRule="auto"/>
        <w:jc w:val="both"/>
        <w:rPr>
          <w:szCs w:val="24"/>
        </w:rPr>
      </w:pPr>
      <w:r w:rsidRPr="003E26F8">
        <w:rPr>
          <w:szCs w:val="24"/>
        </w:rPr>
        <w:tab/>
        <w:t>This Agreement applies only to the Plant and the Parties’ interconnection facilities as identified in Exhibit “C”.</w:t>
      </w:r>
    </w:p>
    <w:p w14:paraId="26053D90" w14:textId="72928B65" w:rsidR="00E85E50" w:rsidRPr="003E26F8" w:rsidRDefault="00E85E50" w:rsidP="008B67DD">
      <w:pPr>
        <w:tabs>
          <w:tab w:val="left" w:pos="0"/>
        </w:tabs>
        <w:spacing w:line="480" w:lineRule="auto"/>
        <w:jc w:val="both"/>
        <w:rPr>
          <w:szCs w:val="24"/>
        </w:rPr>
      </w:pPr>
    </w:p>
    <w:p w14:paraId="321789F7" w14:textId="6A74A6EE" w:rsidR="00E85E50" w:rsidRPr="003E26F8" w:rsidRDefault="00E85E50" w:rsidP="008B67DD">
      <w:pPr>
        <w:pStyle w:val="BodyText"/>
        <w:widowControl/>
        <w:tabs>
          <w:tab w:val="clear" w:pos="-1440"/>
          <w:tab w:val="clear" w:pos="-720"/>
          <w:tab w:val="clear" w:pos="720"/>
          <w:tab w:val="clear" w:pos="1800"/>
          <w:tab w:val="left" w:pos="0"/>
        </w:tabs>
        <w:spacing w:line="480" w:lineRule="auto"/>
        <w:rPr>
          <w:szCs w:val="24"/>
        </w:rPr>
      </w:pPr>
      <w:r w:rsidRPr="003E26F8">
        <w:rPr>
          <w:szCs w:val="24"/>
        </w:rPr>
        <w:tab/>
        <w:t xml:space="preserve">This Agreement </w:t>
      </w:r>
      <w:r w:rsidR="00B346DB" w:rsidRPr="003E26F8">
        <w:rPr>
          <w:szCs w:val="24"/>
        </w:rPr>
        <w:t>is effective as of</w:t>
      </w:r>
      <w:r w:rsidR="00046A3A" w:rsidRPr="003E26F8">
        <w:rPr>
          <w:szCs w:val="24"/>
        </w:rPr>
        <w:t>___________________</w:t>
      </w:r>
      <w:r w:rsidR="00393AA8" w:rsidRPr="003E26F8">
        <w:rPr>
          <w:szCs w:val="24"/>
        </w:rPr>
        <w:t>,</w:t>
      </w:r>
      <w:r w:rsidRPr="003E26F8">
        <w:rPr>
          <w:szCs w:val="24"/>
        </w:rPr>
        <w:t xml:space="preserve"> subject to Governmental Authority approval, if required, and </w:t>
      </w:r>
      <w:r w:rsidR="00B346DB">
        <w:rPr>
          <w:szCs w:val="24"/>
        </w:rPr>
        <w:t>will</w:t>
      </w:r>
      <w:r w:rsidRPr="003E26F8">
        <w:rPr>
          <w:szCs w:val="24"/>
        </w:rPr>
        <w:t xml:space="preserve"> continue in full force and effect until terminated in accordance with Exhibit “A”.</w:t>
      </w:r>
    </w:p>
    <w:p w14:paraId="4C149B9A" w14:textId="77777777" w:rsidR="00E85E50" w:rsidRPr="003E26F8" w:rsidRDefault="00E85E50" w:rsidP="008B67DD">
      <w:pPr>
        <w:tabs>
          <w:tab w:val="left" w:pos="0"/>
        </w:tabs>
        <w:spacing w:line="480" w:lineRule="auto"/>
        <w:jc w:val="both"/>
        <w:rPr>
          <w:szCs w:val="24"/>
        </w:rPr>
      </w:pPr>
    </w:p>
    <w:p w14:paraId="4DA238BD" w14:textId="77777777" w:rsidR="00E85E50" w:rsidRPr="003E26F8" w:rsidRDefault="00E85E50" w:rsidP="008B67DD">
      <w:pPr>
        <w:numPr>
          <w:ilvl w:val="0"/>
          <w:numId w:val="5"/>
        </w:numPr>
        <w:spacing w:line="480" w:lineRule="auto"/>
        <w:jc w:val="both"/>
        <w:rPr>
          <w:szCs w:val="24"/>
        </w:rPr>
      </w:pPr>
      <w:r w:rsidRPr="003E26F8">
        <w:rPr>
          <w:szCs w:val="24"/>
        </w:rPr>
        <w:t>This Agreement will be subject to the following, all of which are incorporated herein:</w:t>
      </w:r>
    </w:p>
    <w:p w14:paraId="636783AC" w14:textId="77777777" w:rsidR="00E85E50" w:rsidRPr="003E26F8" w:rsidRDefault="00E85E50" w:rsidP="008B67DD">
      <w:pPr>
        <w:numPr>
          <w:ilvl w:val="0"/>
          <w:numId w:val="5"/>
        </w:numPr>
        <w:spacing w:line="480" w:lineRule="auto"/>
        <w:jc w:val="both"/>
        <w:rPr>
          <w:szCs w:val="24"/>
        </w:rPr>
      </w:pPr>
    </w:p>
    <w:p w14:paraId="68967888" w14:textId="1834F7B1" w:rsidR="00B346DB" w:rsidRDefault="00B346DB" w:rsidP="00B346DB">
      <w:pPr>
        <w:spacing w:line="480" w:lineRule="auto"/>
        <w:ind w:left="720" w:hanging="360"/>
        <w:jc w:val="both"/>
        <w:rPr>
          <w:szCs w:val="24"/>
        </w:rPr>
      </w:pPr>
      <w:r>
        <w:rPr>
          <w:szCs w:val="24"/>
        </w:rPr>
        <w:t>A.</w:t>
      </w:r>
      <w:r>
        <w:rPr>
          <w:szCs w:val="24"/>
        </w:rPr>
        <w:tab/>
      </w:r>
      <w:r w:rsidR="00E85E50" w:rsidRPr="003E26F8">
        <w:rPr>
          <w:szCs w:val="24"/>
        </w:rPr>
        <w:t>The “Terms and Conditions of the ERCOT Standard Generation Interconnection Agreement” attached as Exhibit “A</w:t>
      </w:r>
      <w:proofErr w:type="gramStart"/>
      <w:r w:rsidR="00E85E50" w:rsidRPr="003E26F8">
        <w:rPr>
          <w:szCs w:val="24"/>
        </w:rPr>
        <w:t>”;</w:t>
      </w:r>
      <w:proofErr w:type="gramEnd"/>
    </w:p>
    <w:p w14:paraId="784A1822" w14:textId="17344E18" w:rsidR="00B346DB" w:rsidRDefault="00B346DB" w:rsidP="00B346DB">
      <w:pPr>
        <w:spacing w:line="480" w:lineRule="auto"/>
        <w:ind w:left="720" w:hanging="360"/>
        <w:jc w:val="both"/>
        <w:rPr>
          <w:szCs w:val="24"/>
        </w:rPr>
      </w:pPr>
      <w:r>
        <w:rPr>
          <w:szCs w:val="24"/>
        </w:rPr>
        <w:t>B.</w:t>
      </w:r>
      <w:r>
        <w:rPr>
          <w:szCs w:val="24"/>
        </w:rPr>
        <w:tab/>
      </w:r>
      <w:r w:rsidR="00E85E50" w:rsidRPr="003E26F8">
        <w:rPr>
          <w:szCs w:val="24"/>
        </w:rPr>
        <w:t xml:space="preserve">The ERCOT Requirements (unless expressly stated herein, where the ERCOT Requirements </w:t>
      </w:r>
      <w:proofErr w:type="gramStart"/>
      <w:r w:rsidR="00E85E50" w:rsidRPr="003E26F8">
        <w:rPr>
          <w:szCs w:val="24"/>
        </w:rPr>
        <w:t>are in conflict with</w:t>
      </w:r>
      <w:proofErr w:type="gramEnd"/>
      <w:r w:rsidR="00E85E50" w:rsidRPr="003E26F8">
        <w:rPr>
          <w:szCs w:val="24"/>
        </w:rPr>
        <w:t xml:space="preserve"> this Agreement, the ERCOT Requirements prevail</w:t>
      </w:r>
      <w:proofErr w:type="gramStart"/>
      <w:r w:rsidR="00E85E50" w:rsidRPr="003E26F8">
        <w:rPr>
          <w:szCs w:val="24"/>
        </w:rPr>
        <w:t>);</w:t>
      </w:r>
      <w:proofErr w:type="gramEnd"/>
    </w:p>
    <w:p w14:paraId="7BC69FA1" w14:textId="77777777" w:rsidR="0023520A" w:rsidRDefault="0023520A" w:rsidP="0023520A">
      <w:pPr>
        <w:spacing w:line="480" w:lineRule="auto"/>
        <w:ind w:left="720" w:hanging="360"/>
        <w:jc w:val="both"/>
        <w:rPr>
          <w:szCs w:val="24"/>
        </w:rPr>
      </w:pPr>
      <w:r>
        <w:rPr>
          <w:szCs w:val="24"/>
        </w:rPr>
        <w:t>C.</w:t>
      </w:r>
      <w:r>
        <w:rPr>
          <w:szCs w:val="24"/>
        </w:rPr>
        <w:tab/>
      </w:r>
      <w:r w:rsidRPr="003E26F8">
        <w:rPr>
          <w:szCs w:val="24"/>
        </w:rPr>
        <w:t xml:space="preserve">The applicable sections of PURA (where PURA </w:t>
      </w:r>
      <w:proofErr w:type="gramStart"/>
      <w:r w:rsidRPr="003E26F8">
        <w:rPr>
          <w:szCs w:val="24"/>
        </w:rPr>
        <w:t>is in conflict with</w:t>
      </w:r>
      <w:proofErr w:type="gramEnd"/>
      <w:r w:rsidRPr="003E26F8">
        <w:rPr>
          <w:szCs w:val="24"/>
        </w:rPr>
        <w:t xml:space="preserve"> this Agreement, PURA prevails</w:t>
      </w:r>
      <w:proofErr w:type="gramStart"/>
      <w:r w:rsidRPr="003E26F8">
        <w:rPr>
          <w:szCs w:val="24"/>
        </w:rPr>
        <w:t>);</w:t>
      </w:r>
      <w:proofErr w:type="gramEnd"/>
    </w:p>
    <w:p w14:paraId="37EF5FDF" w14:textId="3E53450A" w:rsidR="00E85E50" w:rsidRPr="003E26F8" w:rsidRDefault="0023520A" w:rsidP="00B346DB">
      <w:pPr>
        <w:spacing w:line="480" w:lineRule="auto"/>
        <w:ind w:left="720" w:hanging="360"/>
        <w:jc w:val="both"/>
        <w:rPr>
          <w:szCs w:val="24"/>
        </w:rPr>
      </w:pPr>
      <w:r>
        <w:rPr>
          <w:szCs w:val="24"/>
        </w:rPr>
        <w:t>D</w:t>
      </w:r>
      <w:r w:rsidR="00B346DB">
        <w:rPr>
          <w:szCs w:val="24"/>
        </w:rPr>
        <w:t>.</w:t>
      </w:r>
      <w:r w:rsidR="00B346DB">
        <w:rPr>
          <w:szCs w:val="24"/>
        </w:rPr>
        <w:tab/>
      </w:r>
      <w:r w:rsidR="00E85E50" w:rsidRPr="003E26F8">
        <w:rPr>
          <w:szCs w:val="24"/>
        </w:rPr>
        <w:t xml:space="preserve">The PUCT Rules (where the PUCT Rules </w:t>
      </w:r>
      <w:proofErr w:type="gramStart"/>
      <w:r w:rsidR="00E85E50" w:rsidRPr="003E26F8">
        <w:rPr>
          <w:szCs w:val="24"/>
        </w:rPr>
        <w:t>are in conflict with</w:t>
      </w:r>
      <w:proofErr w:type="gramEnd"/>
      <w:r w:rsidR="00E85E50" w:rsidRPr="003E26F8">
        <w:rPr>
          <w:szCs w:val="24"/>
        </w:rPr>
        <w:t xml:space="preserve"> this Agreement, the PUCT Rules prevail</w:t>
      </w:r>
      <w:proofErr w:type="gramStart"/>
      <w:r w:rsidR="00E85E50" w:rsidRPr="003E26F8">
        <w:rPr>
          <w:szCs w:val="24"/>
        </w:rPr>
        <w:t>);</w:t>
      </w:r>
      <w:proofErr w:type="gramEnd"/>
    </w:p>
    <w:p w14:paraId="54703959" w14:textId="37B4C7B1" w:rsidR="00B346DB" w:rsidRDefault="0023520A" w:rsidP="00B346DB">
      <w:pPr>
        <w:spacing w:line="480" w:lineRule="auto"/>
        <w:ind w:firstLine="360"/>
        <w:jc w:val="both"/>
        <w:rPr>
          <w:szCs w:val="24"/>
        </w:rPr>
      </w:pPr>
      <w:r>
        <w:rPr>
          <w:szCs w:val="24"/>
        </w:rPr>
        <w:t>E</w:t>
      </w:r>
      <w:r w:rsidR="00B346DB">
        <w:rPr>
          <w:szCs w:val="24"/>
        </w:rPr>
        <w:t>.</w:t>
      </w:r>
      <w:r w:rsidR="00B346DB">
        <w:rPr>
          <w:szCs w:val="24"/>
        </w:rPr>
        <w:tab/>
      </w:r>
      <w:r w:rsidR="00E85E50" w:rsidRPr="003E26F8">
        <w:rPr>
          <w:szCs w:val="24"/>
        </w:rPr>
        <w:t>The Time Schedule attached hereto as Exhibit “B</w:t>
      </w:r>
      <w:proofErr w:type="gramStart"/>
      <w:r w:rsidR="00E85E50" w:rsidRPr="003E26F8">
        <w:rPr>
          <w:szCs w:val="24"/>
        </w:rPr>
        <w:t>”;</w:t>
      </w:r>
      <w:proofErr w:type="gramEnd"/>
    </w:p>
    <w:p w14:paraId="292D2FCB" w14:textId="2D5D9CC1" w:rsidR="00B346DB" w:rsidRDefault="0023520A" w:rsidP="00B346DB">
      <w:pPr>
        <w:spacing w:line="480" w:lineRule="auto"/>
        <w:ind w:firstLine="360"/>
        <w:jc w:val="both"/>
        <w:rPr>
          <w:szCs w:val="24"/>
        </w:rPr>
      </w:pPr>
      <w:r>
        <w:rPr>
          <w:szCs w:val="24"/>
        </w:rPr>
        <w:t>F</w:t>
      </w:r>
      <w:r w:rsidR="00B346DB">
        <w:rPr>
          <w:szCs w:val="24"/>
        </w:rPr>
        <w:t>.</w:t>
      </w:r>
      <w:r w:rsidR="00B346DB">
        <w:rPr>
          <w:szCs w:val="24"/>
        </w:rPr>
        <w:tab/>
      </w:r>
      <w:r w:rsidR="00E85E50" w:rsidRPr="003E26F8">
        <w:rPr>
          <w:szCs w:val="24"/>
        </w:rPr>
        <w:t>The Interconnection Details attached hereto as Exhibit “C</w:t>
      </w:r>
      <w:proofErr w:type="gramStart"/>
      <w:r w:rsidR="00E85E50" w:rsidRPr="003E26F8">
        <w:rPr>
          <w:szCs w:val="24"/>
        </w:rPr>
        <w:t>”;</w:t>
      </w:r>
      <w:proofErr w:type="gramEnd"/>
    </w:p>
    <w:p w14:paraId="496CD170" w14:textId="7ADEE86A" w:rsidR="00B346DB" w:rsidRDefault="0023520A" w:rsidP="00B346DB">
      <w:pPr>
        <w:spacing w:line="480" w:lineRule="auto"/>
        <w:ind w:left="720" w:hanging="360"/>
        <w:jc w:val="both"/>
        <w:rPr>
          <w:szCs w:val="24"/>
        </w:rPr>
      </w:pPr>
      <w:r>
        <w:rPr>
          <w:szCs w:val="24"/>
        </w:rPr>
        <w:t>G</w:t>
      </w:r>
      <w:r w:rsidR="00B346DB">
        <w:rPr>
          <w:szCs w:val="24"/>
        </w:rPr>
        <w:t>.</w:t>
      </w:r>
      <w:r w:rsidR="00B346DB">
        <w:rPr>
          <w:szCs w:val="24"/>
        </w:rPr>
        <w:tab/>
      </w:r>
      <w:r w:rsidR="00E85E50" w:rsidRPr="003E26F8">
        <w:rPr>
          <w:szCs w:val="24"/>
        </w:rPr>
        <w:t xml:space="preserve">The notice </w:t>
      </w:r>
      <w:r w:rsidR="000E3E76" w:rsidRPr="003E26F8">
        <w:rPr>
          <w:szCs w:val="24"/>
        </w:rPr>
        <w:t xml:space="preserve">and </w:t>
      </w:r>
      <w:r w:rsidR="00E92C70">
        <w:rPr>
          <w:szCs w:val="24"/>
        </w:rPr>
        <w:t>EFT</w:t>
      </w:r>
      <w:r w:rsidR="000E3E76" w:rsidRPr="003E26F8">
        <w:rPr>
          <w:szCs w:val="24"/>
        </w:rPr>
        <w:t xml:space="preserve"> </w:t>
      </w:r>
      <w:r w:rsidR="00E85E50" w:rsidRPr="003E26F8">
        <w:rPr>
          <w:szCs w:val="24"/>
        </w:rPr>
        <w:t>requirements attached hereto as Exhibit “D</w:t>
      </w:r>
      <w:proofErr w:type="gramStart"/>
      <w:r w:rsidR="00E85E50" w:rsidRPr="003E26F8">
        <w:rPr>
          <w:szCs w:val="24"/>
        </w:rPr>
        <w:t>”;</w:t>
      </w:r>
      <w:proofErr w:type="gramEnd"/>
    </w:p>
    <w:p w14:paraId="55411E50" w14:textId="54872C35" w:rsidR="00B346DB" w:rsidRDefault="0023520A" w:rsidP="00B346DB">
      <w:pPr>
        <w:spacing w:line="480" w:lineRule="auto"/>
        <w:ind w:left="720" w:hanging="360"/>
        <w:jc w:val="both"/>
        <w:rPr>
          <w:szCs w:val="24"/>
        </w:rPr>
      </w:pPr>
      <w:r>
        <w:rPr>
          <w:szCs w:val="24"/>
        </w:rPr>
        <w:t>H</w:t>
      </w:r>
      <w:r w:rsidR="00B346DB">
        <w:rPr>
          <w:szCs w:val="24"/>
        </w:rPr>
        <w:t>.</w:t>
      </w:r>
      <w:r w:rsidR="00B346DB">
        <w:rPr>
          <w:szCs w:val="24"/>
        </w:rPr>
        <w:tab/>
      </w:r>
      <w:r w:rsidR="00E85E50" w:rsidRPr="003E26F8">
        <w:rPr>
          <w:szCs w:val="24"/>
        </w:rPr>
        <w:t>The Security Arrangement Details attached hereto as Exhibit “E</w:t>
      </w:r>
      <w:proofErr w:type="gramStart"/>
      <w:r w:rsidR="00E85E50" w:rsidRPr="003E26F8">
        <w:rPr>
          <w:szCs w:val="24"/>
        </w:rPr>
        <w:t>”</w:t>
      </w:r>
      <w:r w:rsidR="003E4796" w:rsidRPr="003E26F8">
        <w:rPr>
          <w:szCs w:val="24"/>
        </w:rPr>
        <w:t>;</w:t>
      </w:r>
      <w:proofErr w:type="gramEnd"/>
      <w:r w:rsidR="003E4796" w:rsidRPr="003E26F8">
        <w:rPr>
          <w:szCs w:val="24"/>
        </w:rPr>
        <w:t xml:space="preserve"> </w:t>
      </w:r>
    </w:p>
    <w:p w14:paraId="242E4A4B" w14:textId="60B7D747" w:rsidR="000E3E76" w:rsidRDefault="0023520A" w:rsidP="00B346DB">
      <w:pPr>
        <w:spacing w:line="480" w:lineRule="auto"/>
        <w:ind w:left="720" w:hanging="360"/>
        <w:jc w:val="both"/>
      </w:pPr>
      <w:r>
        <w:t>I</w:t>
      </w:r>
      <w:r w:rsidR="005C000D">
        <w:t>.</w:t>
      </w:r>
      <w:r w:rsidR="005C000D">
        <w:tab/>
      </w:r>
      <w:r w:rsidR="000E3E76">
        <w:t>The Generator and TSP Contact Information attached hereto as Exhibit “F”</w:t>
      </w:r>
      <w:r w:rsidR="001C3823">
        <w:t>;</w:t>
      </w:r>
      <w:r w:rsidR="6E433D60">
        <w:t xml:space="preserve"> and</w:t>
      </w:r>
    </w:p>
    <w:p w14:paraId="397CCBB9" w14:textId="50B3EFBD" w:rsidR="000D0437" w:rsidRPr="003E26F8" w:rsidRDefault="000D0437" w:rsidP="00B346DB">
      <w:pPr>
        <w:spacing w:line="480" w:lineRule="auto"/>
        <w:ind w:left="720" w:hanging="360"/>
        <w:jc w:val="both"/>
        <w:rPr>
          <w:szCs w:val="24"/>
        </w:rPr>
      </w:pPr>
      <w:r>
        <w:rPr>
          <w:szCs w:val="24"/>
        </w:rPr>
        <w:t>J.</w:t>
      </w:r>
      <w:r>
        <w:rPr>
          <w:szCs w:val="24"/>
        </w:rPr>
        <w:tab/>
        <w:t>The Interconnection Allowance Information and TIF Cost Estimates attached hereto as Exhibit “G</w:t>
      </w:r>
      <w:r w:rsidR="001C3823">
        <w:rPr>
          <w:szCs w:val="24"/>
        </w:rPr>
        <w:t>.</w:t>
      </w:r>
      <w:r>
        <w:rPr>
          <w:szCs w:val="24"/>
        </w:rPr>
        <w:t>”</w:t>
      </w:r>
    </w:p>
    <w:p w14:paraId="551410AB" w14:textId="782A84CB" w:rsidR="00A414B7" w:rsidRPr="003E26F8" w:rsidRDefault="00A414B7" w:rsidP="008B67DD">
      <w:pPr>
        <w:spacing w:line="480" w:lineRule="auto"/>
        <w:ind w:left="360"/>
        <w:jc w:val="both"/>
        <w:rPr>
          <w:szCs w:val="24"/>
        </w:rPr>
      </w:pPr>
      <w:r w:rsidRPr="003E26F8">
        <w:rPr>
          <w:szCs w:val="24"/>
        </w:rPr>
        <w:br w:type="page"/>
      </w:r>
    </w:p>
    <w:p w14:paraId="1235687E" w14:textId="77777777" w:rsidR="0011636C" w:rsidRPr="003E26F8" w:rsidRDefault="0011636C" w:rsidP="008B67DD">
      <w:pPr>
        <w:spacing w:line="480" w:lineRule="auto"/>
        <w:ind w:left="360"/>
        <w:jc w:val="both"/>
        <w:rPr>
          <w:szCs w:val="24"/>
        </w:rPr>
      </w:pPr>
    </w:p>
    <w:p w14:paraId="7DD040AA" w14:textId="3ECE1130" w:rsidR="00E85E50" w:rsidRPr="003E26F8" w:rsidRDefault="00E85E50" w:rsidP="008B67DD">
      <w:pPr>
        <w:spacing w:line="480" w:lineRule="auto"/>
        <w:jc w:val="both"/>
        <w:rPr>
          <w:szCs w:val="24"/>
        </w:rPr>
      </w:pPr>
      <w:r w:rsidRPr="003E26F8">
        <w:rPr>
          <w:szCs w:val="24"/>
        </w:rPr>
        <w:t>IN WITNESS WHEREOF, the Parties have executed this Agreement in duplicate originals</w:t>
      </w:r>
      <w:r w:rsidR="00775F95" w:rsidRPr="003E26F8">
        <w:rPr>
          <w:szCs w:val="24"/>
        </w:rPr>
        <w:t xml:space="preserve"> </w:t>
      </w:r>
      <w:r w:rsidR="005C000D" w:rsidRPr="003E26F8">
        <w:rPr>
          <w:szCs w:val="24"/>
        </w:rPr>
        <w:t>as provided by Section 10.11,</w:t>
      </w:r>
      <w:r w:rsidR="00945DED">
        <w:rPr>
          <w:szCs w:val="24"/>
        </w:rPr>
        <w:t xml:space="preserve"> </w:t>
      </w:r>
      <w:r w:rsidRPr="003E26F8">
        <w:rPr>
          <w:szCs w:val="24"/>
        </w:rPr>
        <w:t xml:space="preserve">each of which constitute and </w:t>
      </w:r>
      <w:r w:rsidR="00F079E5">
        <w:rPr>
          <w:szCs w:val="24"/>
        </w:rPr>
        <w:t xml:space="preserve">will </w:t>
      </w:r>
      <w:r w:rsidRPr="003E26F8">
        <w:rPr>
          <w:szCs w:val="24"/>
        </w:rPr>
        <w:t>be an original effective Agreement between the Parties.</w:t>
      </w:r>
    </w:p>
    <w:p w14:paraId="0C1E5B27" w14:textId="2C0CDF7F" w:rsidR="002C71BB" w:rsidRPr="003E26F8" w:rsidRDefault="006A1E58" w:rsidP="008B67DD">
      <w:pPr>
        <w:spacing w:line="480" w:lineRule="auto"/>
        <w:jc w:val="both"/>
        <w:rPr>
          <w:b/>
          <w:bCs/>
          <w:szCs w:val="24"/>
        </w:rPr>
      </w:pPr>
      <w:r w:rsidRPr="003E26F8">
        <w:rPr>
          <w:b/>
          <w:bCs/>
          <w:szCs w:val="24"/>
        </w:rPr>
        <w:t>GENERATOR:</w:t>
      </w:r>
      <w:r w:rsidRPr="003E26F8">
        <w:rPr>
          <w:b/>
          <w:bCs/>
          <w:szCs w:val="24"/>
        </w:rPr>
        <w:tab/>
      </w:r>
      <w:r w:rsidRPr="003E26F8">
        <w:rPr>
          <w:b/>
          <w:bCs/>
          <w:szCs w:val="24"/>
        </w:rPr>
        <w:tab/>
      </w:r>
      <w:r w:rsidRPr="003E26F8">
        <w:rPr>
          <w:b/>
          <w:bCs/>
          <w:szCs w:val="24"/>
        </w:rPr>
        <w:tab/>
      </w:r>
      <w:r w:rsidRPr="003E26F8">
        <w:rPr>
          <w:b/>
          <w:bCs/>
          <w:szCs w:val="24"/>
        </w:rPr>
        <w:tab/>
        <w:t>TRANSMISSION SERVICE PROVIDER</w:t>
      </w:r>
    </w:p>
    <w:p w14:paraId="2FA81342" w14:textId="09BC1CBA" w:rsidR="002C71BB" w:rsidRPr="003E26F8" w:rsidRDefault="006A1E58" w:rsidP="008B67DD">
      <w:pPr>
        <w:spacing w:line="480" w:lineRule="auto"/>
        <w:jc w:val="both"/>
        <w:rPr>
          <w:szCs w:val="24"/>
        </w:rPr>
      </w:pPr>
      <w:proofErr w:type="gramStart"/>
      <w:r w:rsidRPr="003E26F8">
        <w:rPr>
          <w:szCs w:val="24"/>
        </w:rPr>
        <w:t>Name:_</w:t>
      </w:r>
      <w:proofErr w:type="gramEnd"/>
      <w:r w:rsidRPr="003E26F8">
        <w:rPr>
          <w:szCs w:val="24"/>
        </w:rPr>
        <w:t>_________________________</w:t>
      </w:r>
      <w:r w:rsidRPr="003E26F8">
        <w:rPr>
          <w:szCs w:val="24"/>
        </w:rPr>
        <w:tab/>
      </w:r>
      <w:proofErr w:type="gramStart"/>
      <w:r w:rsidRPr="003E26F8">
        <w:rPr>
          <w:szCs w:val="24"/>
        </w:rPr>
        <w:t>Name:_</w:t>
      </w:r>
      <w:proofErr w:type="gramEnd"/>
      <w:r w:rsidRPr="003E26F8">
        <w:rPr>
          <w:szCs w:val="24"/>
        </w:rPr>
        <w:t>_________________________</w:t>
      </w:r>
    </w:p>
    <w:p w14:paraId="02E7FF51" w14:textId="4016CFF5" w:rsidR="006A1E58" w:rsidRPr="003E26F8" w:rsidRDefault="006A1E58" w:rsidP="008B67DD">
      <w:pPr>
        <w:spacing w:line="480" w:lineRule="auto"/>
        <w:jc w:val="both"/>
        <w:rPr>
          <w:szCs w:val="24"/>
        </w:rPr>
      </w:pPr>
      <w:proofErr w:type="gramStart"/>
      <w:r w:rsidRPr="003E26F8">
        <w:rPr>
          <w:szCs w:val="24"/>
        </w:rPr>
        <w:t>By:</w:t>
      </w:r>
      <w:r w:rsidR="00863FD5" w:rsidRPr="003E26F8">
        <w:rPr>
          <w:szCs w:val="24"/>
        </w:rPr>
        <w:t>_</w:t>
      </w:r>
      <w:proofErr w:type="gramEnd"/>
      <w:r w:rsidR="00863FD5" w:rsidRPr="003E26F8">
        <w:rPr>
          <w:szCs w:val="24"/>
        </w:rPr>
        <w:t>___________________________</w:t>
      </w:r>
      <w:r w:rsidR="00863FD5" w:rsidRPr="003E26F8">
        <w:rPr>
          <w:szCs w:val="24"/>
        </w:rPr>
        <w:tab/>
      </w:r>
      <w:proofErr w:type="gramStart"/>
      <w:r w:rsidR="00863FD5" w:rsidRPr="003E26F8">
        <w:rPr>
          <w:szCs w:val="24"/>
        </w:rPr>
        <w:t>By:_</w:t>
      </w:r>
      <w:proofErr w:type="gramEnd"/>
      <w:r w:rsidR="00863FD5" w:rsidRPr="003E26F8">
        <w:rPr>
          <w:szCs w:val="24"/>
        </w:rPr>
        <w:t>___________________________</w:t>
      </w:r>
    </w:p>
    <w:p w14:paraId="7BB94E0E" w14:textId="6BD42510" w:rsidR="00863FD5" w:rsidRPr="003E26F8" w:rsidRDefault="00863FD5" w:rsidP="008B67DD">
      <w:pPr>
        <w:spacing w:line="480" w:lineRule="auto"/>
        <w:jc w:val="both"/>
        <w:rPr>
          <w:szCs w:val="24"/>
        </w:rPr>
      </w:pPr>
      <w:proofErr w:type="gramStart"/>
      <w:r w:rsidRPr="003E26F8">
        <w:rPr>
          <w:szCs w:val="24"/>
        </w:rPr>
        <w:t>Title:_</w:t>
      </w:r>
      <w:proofErr w:type="gramEnd"/>
      <w:r w:rsidRPr="003E26F8">
        <w:rPr>
          <w:szCs w:val="24"/>
        </w:rPr>
        <w:t>__________________________</w:t>
      </w:r>
      <w:r w:rsidRPr="003E26F8">
        <w:rPr>
          <w:szCs w:val="24"/>
        </w:rPr>
        <w:tab/>
      </w:r>
      <w:proofErr w:type="gramStart"/>
      <w:r w:rsidRPr="003E26F8">
        <w:rPr>
          <w:szCs w:val="24"/>
        </w:rPr>
        <w:t>Title:_</w:t>
      </w:r>
      <w:proofErr w:type="gramEnd"/>
      <w:r w:rsidRPr="003E26F8">
        <w:rPr>
          <w:szCs w:val="24"/>
        </w:rPr>
        <w:t>__________________________</w:t>
      </w:r>
    </w:p>
    <w:p w14:paraId="660AEB5D" w14:textId="605FEBBF" w:rsidR="00863FD5" w:rsidRPr="003E26F8" w:rsidRDefault="00863FD5" w:rsidP="008B67DD">
      <w:pPr>
        <w:spacing w:line="480" w:lineRule="auto"/>
        <w:jc w:val="both"/>
        <w:rPr>
          <w:szCs w:val="24"/>
        </w:rPr>
      </w:pPr>
      <w:proofErr w:type="gramStart"/>
      <w:r w:rsidRPr="003E26F8">
        <w:rPr>
          <w:szCs w:val="24"/>
        </w:rPr>
        <w:t>Date:_</w:t>
      </w:r>
      <w:proofErr w:type="gramEnd"/>
      <w:r w:rsidRPr="003E26F8">
        <w:rPr>
          <w:szCs w:val="24"/>
        </w:rPr>
        <w:t>__________________________</w:t>
      </w:r>
      <w:r w:rsidRPr="003E26F8">
        <w:rPr>
          <w:szCs w:val="24"/>
        </w:rPr>
        <w:tab/>
      </w:r>
      <w:proofErr w:type="gramStart"/>
      <w:r w:rsidRPr="003E26F8">
        <w:rPr>
          <w:szCs w:val="24"/>
        </w:rPr>
        <w:t>Date:_</w:t>
      </w:r>
      <w:proofErr w:type="gramEnd"/>
      <w:r w:rsidRPr="003E26F8">
        <w:rPr>
          <w:szCs w:val="24"/>
        </w:rPr>
        <w:t>__________________________</w:t>
      </w:r>
    </w:p>
    <w:p w14:paraId="7DCB0D7E" w14:textId="617F27C3" w:rsidR="00E85E50" w:rsidRPr="003E26F8" w:rsidRDefault="00E85E50" w:rsidP="008B67DD">
      <w:pPr>
        <w:pStyle w:val="Title"/>
        <w:spacing w:line="480" w:lineRule="auto"/>
        <w:jc w:val="left"/>
        <w:rPr>
          <w:szCs w:val="24"/>
        </w:rPr>
      </w:pPr>
      <w:r w:rsidRPr="003E26F8">
        <w:rPr>
          <w:szCs w:val="24"/>
        </w:rPr>
        <w:br w:type="page"/>
      </w:r>
    </w:p>
    <w:p w14:paraId="0FA68C6B" w14:textId="3B5BD3ED" w:rsidR="00E85E50" w:rsidRPr="003E26F8" w:rsidRDefault="00E85E50" w:rsidP="00EA7444">
      <w:pPr>
        <w:pStyle w:val="Heading2"/>
      </w:pPr>
      <w:bookmarkStart w:id="2" w:name="_Toc462724963"/>
      <w:bookmarkStart w:id="3" w:name="_Toc462725669"/>
      <w:bookmarkStart w:id="4" w:name="_Toc491568894"/>
      <w:bookmarkStart w:id="5" w:name="_Toc213246723"/>
      <w:r w:rsidRPr="003E26F8">
        <w:lastRenderedPageBreak/>
        <w:t>Exhibit “A”</w:t>
      </w:r>
      <w:bookmarkStart w:id="6" w:name="_Toc462724964"/>
      <w:bookmarkStart w:id="7" w:name="_Toc462725670"/>
      <w:bookmarkStart w:id="8" w:name="_Toc491568895"/>
      <w:bookmarkEnd w:id="2"/>
      <w:bookmarkEnd w:id="3"/>
      <w:bookmarkEnd w:id="4"/>
      <w:r w:rsidR="00EE304B" w:rsidRPr="003E26F8">
        <w:t xml:space="preserve"> </w:t>
      </w:r>
      <w:r w:rsidRPr="003E26F8">
        <w:t>Terms and Conditions of the ERCOT</w:t>
      </w:r>
      <w:bookmarkEnd w:id="6"/>
      <w:bookmarkEnd w:id="7"/>
      <w:r w:rsidRPr="003E26F8">
        <w:t xml:space="preserve"> Standard Generation Interconnection Agreement</w:t>
      </w:r>
      <w:bookmarkEnd w:id="5"/>
      <w:bookmarkEnd w:id="8"/>
    </w:p>
    <w:p w14:paraId="03659833" w14:textId="77777777" w:rsidR="00E85E50" w:rsidRPr="003E26F8" w:rsidRDefault="00E85E50">
      <w:pPr>
        <w:rPr>
          <w:szCs w:val="24"/>
        </w:rPr>
      </w:pPr>
    </w:p>
    <w:p w14:paraId="6B8CA043" w14:textId="4CDDEE62" w:rsidR="00E85E50" w:rsidRPr="003E26F8" w:rsidRDefault="00E85E50" w:rsidP="008A244C">
      <w:pPr>
        <w:pStyle w:val="Heading3"/>
        <w:rPr>
          <w:szCs w:val="24"/>
        </w:rPr>
      </w:pPr>
      <w:bookmarkStart w:id="9" w:name="_Toc491568896"/>
      <w:bookmarkStart w:id="10" w:name="_Toc213246724"/>
      <w:r w:rsidRPr="003E26F8">
        <w:t>ARTICLE 1.  DEFINITIONS</w:t>
      </w:r>
      <w:bookmarkEnd w:id="9"/>
      <w:bookmarkEnd w:id="10"/>
    </w:p>
    <w:p w14:paraId="0CED0BFA" w14:textId="4225BB0F" w:rsidR="00E85E50" w:rsidRPr="003E26F8" w:rsidRDefault="00E85E50" w:rsidP="00101CC2">
      <w:pPr>
        <w:spacing w:line="480" w:lineRule="auto"/>
      </w:pPr>
      <w:r w:rsidRPr="003E26F8">
        <w:t xml:space="preserve">Capitalized terms have the meanings </w:t>
      </w:r>
      <w:r w:rsidR="00B82D20">
        <w:t>established below</w:t>
      </w:r>
      <w:r w:rsidRPr="003E26F8">
        <w:t>, except as otherwise specified in the Agreement:</w:t>
      </w:r>
    </w:p>
    <w:p w14:paraId="7CF11D01" w14:textId="3C85FF86" w:rsidR="00E85E50" w:rsidRPr="003E26F8" w:rsidRDefault="00402C41" w:rsidP="00402C41">
      <w:pPr>
        <w:tabs>
          <w:tab w:val="left" w:pos="0"/>
          <w:tab w:val="left" w:pos="72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1.1</w:t>
      </w:r>
      <w:r w:rsidRPr="003E26F8">
        <w:rPr>
          <w:szCs w:val="24"/>
        </w:rPr>
        <w:tab/>
      </w:r>
      <w:r w:rsidR="00E85E50" w:rsidRPr="003E26F8">
        <w:rPr>
          <w:szCs w:val="24"/>
        </w:rPr>
        <w:t>“</w:t>
      </w:r>
      <w:r w:rsidR="00E85E50" w:rsidRPr="003E26F8">
        <w:rPr>
          <w:szCs w:val="24"/>
          <w:u w:val="single"/>
        </w:rPr>
        <w:t>CCN</w:t>
      </w:r>
      <w:r w:rsidR="00E85E50" w:rsidRPr="003E26F8">
        <w:rPr>
          <w:szCs w:val="24"/>
        </w:rPr>
        <w:t xml:space="preserve">” </w:t>
      </w:r>
      <w:r w:rsidR="00A3441E">
        <w:rPr>
          <w:szCs w:val="24"/>
        </w:rPr>
        <w:t>means</w:t>
      </w:r>
      <w:r w:rsidR="00E85E50" w:rsidRPr="003E26F8">
        <w:rPr>
          <w:szCs w:val="24"/>
        </w:rPr>
        <w:t xml:space="preserve"> a Certificate of Convenience and Necessity issued by the</w:t>
      </w:r>
      <w:r w:rsidRPr="003E26F8">
        <w:rPr>
          <w:szCs w:val="24"/>
        </w:rPr>
        <w:t xml:space="preserve"> </w:t>
      </w:r>
      <w:r w:rsidR="00E85E50" w:rsidRPr="003E26F8">
        <w:rPr>
          <w:szCs w:val="24"/>
        </w:rPr>
        <w:t>PUCT.</w:t>
      </w:r>
    </w:p>
    <w:p w14:paraId="48F2AF7E" w14:textId="5D0CFCCA" w:rsidR="00E85E50" w:rsidRPr="003E26F8" w:rsidRDefault="00402C41" w:rsidP="00402C4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1.2</w:t>
      </w:r>
      <w:r w:rsidRPr="003E26F8">
        <w:rPr>
          <w:szCs w:val="24"/>
        </w:rPr>
        <w:tab/>
      </w:r>
      <w:r w:rsidR="00E85E50" w:rsidRPr="003E26F8">
        <w:rPr>
          <w:szCs w:val="24"/>
        </w:rPr>
        <w:t>“</w:t>
      </w:r>
      <w:r w:rsidR="00E85E50" w:rsidRPr="003E26F8">
        <w:rPr>
          <w:szCs w:val="24"/>
          <w:u w:val="single"/>
        </w:rPr>
        <w:t>Commercial Operation</w:t>
      </w:r>
      <w:r w:rsidR="00E85E50" w:rsidRPr="003E26F8">
        <w:rPr>
          <w:szCs w:val="24"/>
        </w:rPr>
        <w:t>”</w:t>
      </w:r>
      <w:r w:rsidR="00E85E50" w:rsidRPr="003E26F8">
        <w:rPr>
          <w:bCs/>
          <w:szCs w:val="24"/>
        </w:rPr>
        <w:t xml:space="preserve"> </w:t>
      </w:r>
      <w:r w:rsidR="00A3441E">
        <w:rPr>
          <w:bCs/>
          <w:szCs w:val="24"/>
        </w:rPr>
        <w:t>means</w:t>
      </w:r>
      <w:r w:rsidR="00E85E50" w:rsidRPr="003E26F8">
        <w:rPr>
          <w:szCs w:val="24"/>
        </w:rPr>
        <w:t xml:space="preserve"> the construction of the Plant has been substantially completed, Trial Operation of the Plant has been completed, and the Plant is ready for dispatch.</w:t>
      </w:r>
    </w:p>
    <w:p w14:paraId="75B7BEA8" w14:textId="1C622A0A" w:rsidR="005A0477" w:rsidRDefault="005A0477" w:rsidP="00AA3669">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30" w:hanging="630"/>
        <w:jc w:val="both"/>
      </w:pPr>
      <w:r>
        <w:t>1.2</w:t>
      </w:r>
      <w:r>
        <w:tab/>
        <w:t>“</w:t>
      </w:r>
      <w:r w:rsidRPr="005A0477">
        <w:rPr>
          <w:u w:val="single"/>
        </w:rPr>
        <w:t>Construction Authorization</w:t>
      </w:r>
      <w:r>
        <w:t>” means the written notice to commence construction of the TIF and provide security, as specified in Section 4.3.</w:t>
      </w:r>
    </w:p>
    <w:p w14:paraId="4D4F9D76" w14:textId="650B3181" w:rsidR="005A0477" w:rsidRDefault="005A0477" w:rsidP="00AA3669">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30" w:hanging="630"/>
        <w:jc w:val="both"/>
      </w:pPr>
      <w:r>
        <w:t>1.3</w:t>
      </w:r>
      <w:r>
        <w:tab/>
        <w:t>“</w:t>
      </w:r>
      <w:r w:rsidRPr="005A0477">
        <w:rPr>
          <w:u w:val="single"/>
        </w:rPr>
        <w:t>Construction Authorization</w:t>
      </w:r>
      <w:r>
        <w:rPr>
          <w:u w:val="single"/>
        </w:rPr>
        <w:t xml:space="preserve"> Date</w:t>
      </w:r>
      <w:r>
        <w:t xml:space="preserve">” </w:t>
      </w:r>
      <w:r w:rsidR="6FFA42A0">
        <w:t xml:space="preserve">is </w:t>
      </w:r>
      <w:r>
        <w:t>the date</w:t>
      </w:r>
      <w:r w:rsidR="7EE48B0E">
        <w:t>,</w:t>
      </w:r>
      <w:r>
        <w:t xml:space="preserve"> </w:t>
      </w:r>
      <w:r w:rsidR="0B82A072">
        <w:t>as reflected</w:t>
      </w:r>
      <w:r w:rsidR="00963FF2">
        <w:t xml:space="preserve"> in Exhibit “B</w:t>
      </w:r>
      <w:r w:rsidR="4F5BE199">
        <w:t>,</w:t>
      </w:r>
      <w:r w:rsidR="0C2C9AB6">
        <w:t>”</w:t>
      </w:r>
      <w:r w:rsidR="00963FF2">
        <w:t xml:space="preserve"> </w:t>
      </w:r>
      <w:r>
        <w:t xml:space="preserve">by which Generator must provide the Construction Authorization to TSP so that TSP may maintain </w:t>
      </w:r>
      <w:r w:rsidR="01D1A81C">
        <w:t xml:space="preserve">the </w:t>
      </w:r>
      <w:r>
        <w:t>schedule to meet the In-Service Date.</w:t>
      </w:r>
    </w:p>
    <w:p w14:paraId="4DDDDF57" w14:textId="026DEF1B" w:rsidR="00AA3669" w:rsidRDefault="00AA3669" w:rsidP="00AA3669">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30" w:hanging="630"/>
        <w:jc w:val="both"/>
      </w:pPr>
      <w:r w:rsidRPr="003E26F8">
        <w:t>1.</w:t>
      </w:r>
      <w:r w:rsidR="005A0477">
        <w:t>4</w:t>
      </w:r>
      <w:r w:rsidRPr="003E26F8">
        <w:tab/>
        <w:t>“</w:t>
      </w:r>
      <w:r w:rsidRPr="003E26F8">
        <w:rPr>
          <w:u w:val="single"/>
        </w:rPr>
        <w:t>Control Area</w:t>
      </w:r>
      <w:r w:rsidRPr="003E26F8">
        <w:t>” has the meaning established by 16 Texas Administrative Code (“TAC”) § 25.5 or its successor.</w:t>
      </w:r>
    </w:p>
    <w:p w14:paraId="43A300BE" w14:textId="5CFEBDDC" w:rsidR="00047BE1" w:rsidRDefault="00047BE1" w:rsidP="00AA3669">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30" w:hanging="630"/>
        <w:jc w:val="both"/>
      </w:pPr>
      <w:r>
        <w:t>1.</w:t>
      </w:r>
      <w:r w:rsidR="005A0477">
        <w:t>5</w:t>
      </w:r>
      <w:r>
        <w:tab/>
        <w:t>“EFT” means Electronic Funds Transfer as described in Exhibit “D.”</w:t>
      </w:r>
    </w:p>
    <w:p w14:paraId="2BECC893" w14:textId="4E7A8ADE" w:rsidR="00E85E50" w:rsidRPr="003E26F8" w:rsidRDefault="00E85E50">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Cs w:val="24"/>
        </w:rPr>
      </w:pPr>
      <w:r w:rsidRPr="003E26F8">
        <w:rPr>
          <w:szCs w:val="24"/>
        </w:rPr>
        <w:t>1.</w:t>
      </w:r>
      <w:r w:rsidR="005A0477">
        <w:rPr>
          <w:szCs w:val="24"/>
        </w:rPr>
        <w:t>6</w:t>
      </w:r>
      <w:r w:rsidRPr="003E26F8">
        <w:rPr>
          <w:szCs w:val="24"/>
        </w:rPr>
        <w:tab/>
      </w:r>
      <w:r w:rsidRPr="003E26F8">
        <w:rPr>
          <w:b/>
          <w:szCs w:val="24"/>
        </w:rPr>
        <w:t>“</w:t>
      </w:r>
      <w:r w:rsidRPr="003E26F8">
        <w:rPr>
          <w:szCs w:val="24"/>
          <w:u w:val="single"/>
        </w:rPr>
        <w:t>ERCOT</w:t>
      </w:r>
      <w:r w:rsidRPr="003E26F8">
        <w:rPr>
          <w:b/>
          <w:szCs w:val="24"/>
        </w:rPr>
        <w:t>”</w:t>
      </w:r>
      <w:r w:rsidRPr="003E26F8">
        <w:rPr>
          <w:szCs w:val="24"/>
        </w:rPr>
        <w:t xml:space="preserve"> </w:t>
      </w:r>
      <w:r w:rsidR="00A3441E">
        <w:rPr>
          <w:szCs w:val="24"/>
        </w:rPr>
        <w:t>means</w:t>
      </w:r>
      <w:r w:rsidRPr="003E26F8">
        <w:rPr>
          <w:szCs w:val="24"/>
        </w:rPr>
        <w:t xml:space="preserve"> the Electric Reliability Council of Texas, Inc.</w:t>
      </w:r>
    </w:p>
    <w:p w14:paraId="34E06D5E" w14:textId="4E2E38FF" w:rsidR="00642452" w:rsidRPr="003E26F8" w:rsidRDefault="00642452" w:rsidP="00BE1D0F">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5A0477">
        <w:rPr>
          <w:szCs w:val="24"/>
        </w:rPr>
        <w:t>7</w:t>
      </w:r>
      <w:r w:rsidRPr="003E26F8">
        <w:rPr>
          <w:szCs w:val="24"/>
        </w:rPr>
        <w:tab/>
        <w:t>“</w:t>
      </w:r>
      <w:r w:rsidRPr="003E26F8">
        <w:rPr>
          <w:szCs w:val="24"/>
          <w:u w:val="single"/>
        </w:rPr>
        <w:t>ERCOT Region</w:t>
      </w:r>
      <w:r w:rsidRPr="003E26F8">
        <w:rPr>
          <w:szCs w:val="24"/>
        </w:rPr>
        <w:t>” has the meaning established by 16 TAC § 25.5 or its successor.</w:t>
      </w:r>
    </w:p>
    <w:p w14:paraId="35D77503" w14:textId="5E4D7104" w:rsidR="00E85E50" w:rsidRPr="003E26F8" w:rsidRDefault="00E85E50" w:rsidP="19E4FBE8">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t>1.</w:t>
      </w:r>
      <w:r w:rsidR="005A0477">
        <w:t>8</w:t>
      </w:r>
      <w:r>
        <w:tab/>
        <w:t>“</w:t>
      </w:r>
      <w:r w:rsidRPr="19E4FBE8">
        <w:rPr>
          <w:u w:val="single"/>
        </w:rPr>
        <w:t>ERCOT Requirements</w:t>
      </w:r>
      <w:r>
        <w:t xml:space="preserve">” means the </w:t>
      </w:r>
      <w:r w:rsidR="002E0217">
        <w:t xml:space="preserve">ERCOT </w:t>
      </w:r>
      <w:r w:rsidR="002A2A52">
        <w:t xml:space="preserve">Nodal Protocols, </w:t>
      </w:r>
      <w:r w:rsidR="0087615B">
        <w:t>Other Binding Documents</w:t>
      </w:r>
      <w:r w:rsidR="172877F3">
        <w:t>,</w:t>
      </w:r>
      <w:r w:rsidR="0087615B">
        <w:t xml:space="preserve"> and</w:t>
      </w:r>
      <w:r w:rsidR="002A2A52">
        <w:t xml:space="preserve"> any other documents adopted by ERCOT relating to the interconnection and operation of generators and transmission systems in </w:t>
      </w:r>
      <w:r w:rsidR="00A3441E">
        <w:t xml:space="preserve">the </w:t>
      </w:r>
      <w:r w:rsidR="002A2A52">
        <w:t xml:space="preserve">ERCOT </w:t>
      </w:r>
      <w:r w:rsidR="00A3441E">
        <w:t xml:space="preserve">Region </w:t>
      </w:r>
      <w:r w:rsidR="002A2A52">
        <w:t xml:space="preserve">as amended from time to time, and any successors thereto.  </w:t>
      </w:r>
      <w:r>
        <w:t xml:space="preserve">Any requirement in the foregoing documents imposed upon generation entities or generation facilities </w:t>
      </w:r>
      <w:r w:rsidR="003E09DF">
        <w:t>become</w:t>
      </w:r>
      <w:r>
        <w:t xml:space="preserve"> the responsibility of the Generator, </w:t>
      </w:r>
      <w:r>
        <w:lastRenderedPageBreak/>
        <w:t xml:space="preserve">and any requirements imposed on transmission providers or transmission facilities become the responsibility of the TSP. </w:t>
      </w:r>
    </w:p>
    <w:p w14:paraId="009A87AA" w14:textId="226450D1" w:rsidR="00402C41" w:rsidRPr="003E26F8" w:rsidRDefault="00E85E50" w:rsidP="34F59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rsidRPr="003E26F8">
        <w:t>1.</w:t>
      </w:r>
      <w:r w:rsidR="005A0477">
        <w:t>9</w:t>
      </w:r>
      <w:r w:rsidRPr="003E26F8">
        <w:tab/>
        <w:t>“</w:t>
      </w:r>
      <w:r w:rsidR="00FD79D4">
        <w:t xml:space="preserve">Full Interconnection </w:t>
      </w:r>
      <w:r w:rsidRPr="003E26F8">
        <w:rPr>
          <w:u w:val="single"/>
        </w:rPr>
        <w:t>Study</w:t>
      </w:r>
      <w:r w:rsidRPr="003E26F8">
        <w:t xml:space="preserve">” </w:t>
      </w:r>
      <w:r w:rsidR="009A30AA">
        <w:t xml:space="preserve">has </w:t>
      </w:r>
      <w:r w:rsidRPr="003E26F8">
        <w:t xml:space="preserve">the meaning as described in </w:t>
      </w:r>
      <w:r w:rsidR="00113C1A">
        <w:t>the ERCOT Requirements</w:t>
      </w:r>
      <w:r w:rsidRPr="003E26F8">
        <w:t>.</w:t>
      </w:r>
    </w:p>
    <w:p w14:paraId="09606614" w14:textId="7D7D2715" w:rsidR="00E85E50" w:rsidRPr="003E26F8" w:rsidRDefault="00402C41" w:rsidP="20DA0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t>1.</w:t>
      </w:r>
      <w:r w:rsidR="005A0477">
        <w:t>10</w:t>
      </w:r>
      <w:r>
        <w:tab/>
      </w:r>
      <w:r w:rsidR="00E85E50">
        <w:t>“</w:t>
      </w:r>
      <w:r w:rsidR="00E9492E">
        <w:t>Full Interconnection</w:t>
      </w:r>
      <w:r w:rsidR="00E85E50" w:rsidRPr="20DA0272">
        <w:rPr>
          <w:u w:val="single"/>
        </w:rPr>
        <w:t xml:space="preserve"> Study Agreement</w:t>
      </w:r>
      <w:r w:rsidR="00E85E50">
        <w:t xml:space="preserve">” </w:t>
      </w:r>
      <w:r w:rsidR="009A30AA">
        <w:t>means</w:t>
      </w:r>
      <w:r w:rsidR="00E85E50">
        <w:t xml:space="preserve"> an agreement executed by the Parties relating to the performance of the </w:t>
      </w:r>
      <w:r w:rsidR="00DC6EC1">
        <w:t xml:space="preserve">system studies conducted by the TSP, in accordance with ERCOT Requirements, and including the </w:t>
      </w:r>
      <w:r w:rsidR="00DB2F01">
        <w:t>Facilities</w:t>
      </w:r>
      <w:r w:rsidR="00E85E50">
        <w:t xml:space="preserve"> Study.</w:t>
      </w:r>
    </w:p>
    <w:p w14:paraId="5238C310" w14:textId="45514392" w:rsidR="00E85E50" w:rsidRPr="003E26F8" w:rsidRDefault="00E85E50" w:rsidP="00402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FD6040">
        <w:rPr>
          <w:szCs w:val="24"/>
        </w:rPr>
        <w:t>1</w:t>
      </w:r>
      <w:r w:rsidR="005A0477">
        <w:rPr>
          <w:szCs w:val="24"/>
        </w:rPr>
        <w:t>2</w:t>
      </w:r>
      <w:r w:rsidRPr="003E26F8">
        <w:rPr>
          <w:szCs w:val="24"/>
        </w:rPr>
        <w:tab/>
        <w:t>“</w:t>
      </w:r>
      <w:r w:rsidRPr="003E26F8">
        <w:rPr>
          <w:szCs w:val="24"/>
          <w:u w:val="single"/>
        </w:rPr>
        <w:t>GIF</w:t>
      </w:r>
      <w:r w:rsidRPr="003E26F8">
        <w:rPr>
          <w:szCs w:val="24"/>
        </w:rPr>
        <w:t xml:space="preserve">” </w:t>
      </w:r>
      <w:r w:rsidR="009A30AA">
        <w:rPr>
          <w:szCs w:val="24"/>
        </w:rPr>
        <w:t xml:space="preserve">means </w:t>
      </w:r>
      <w:r w:rsidRPr="003E26F8">
        <w:rPr>
          <w:szCs w:val="24"/>
        </w:rPr>
        <w:t>Generator’s interconnection facilities as described in Exhibit “C.”</w:t>
      </w:r>
    </w:p>
    <w:p w14:paraId="66A026AF" w14:textId="599A0417" w:rsidR="00E85E50" w:rsidRPr="003E26F8" w:rsidRDefault="00E85E50" w:rsidP="0040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rsidRPr="003E26F8">
        <w:t>1.</w:t>
      </w:r>
      <w:r w:rsidR="00FD6040">
        <w:t>1</w:t>
      </w:r>
      <w:r w:rsidR="005A0477">
        <w:t>2</w:t>
      </w:r>
      <w:r w:rsidRPr="003E26F8">
        <w:tab/>
        <w:t>“</w:t>
      </w:r>
      <w:r w:rsidRPr="003E26F8">
        <w:rPr>
          <w:u w:val="single"/>
        </w:rPr>
        <w:t>Good Utility Practice</w:t>
      </w:r>
      <w:r w:rsidRPr="003E26F8">
        <w:t xml:space="preserve">” </w:t>
      </w:r>
      <w:r w:rsidR="003D124C">
        <w:t>has</w:t>
      </w:r>
      <w:r w:rsidRPr="003E26F8">
        <w:t xml:space="preserve"> the meaning </w:t>
      </w:r>
      <w:r w:rsidR="005C2606">
        <w:t>as described</w:t>
      </w:r>
      <w:r w:rsidRPr="003E26F8">
        <w:t xml:space="preserve"> in </w:t>
      </w:r>
      <w:r w:rsidR="00341180" w:rsidRPr="003E26F8">
        <w:t>16 TAC §</w:t>
      </w:r>
      <w:r w:rsidR="00341180">
        <w:t xml:space="preserve"> 25.5</w:t>
      </w:r>
      <w:r w:rsidRPr="003E26F8">
        <w:t xml:space="preserve"> or its successor. </w:t>
      </w:r>
    </w:p>
    <w:p w14:paraId="28F8FAAA" w14:textId="049BCE36" w:rsidR="00E85E50" w:rsidRPr="003E26F8" w:rsidRDefault="00E85E50" w:rsidP="00402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FD6040">
        <w:rPr>
          <w:szCs w:val="24"/>
        </w:rPr>
        <w:t>1</w:t>
      </w:r>
      <w:r w:rsidR="005A0477">
        <w:rPr>
          <w:szCs w:val="24"/>
        </w:rPr>
        <w:t>3</w:t>
      </w:r>
      <w:r w:rsidRPr="003E26F8">
        <w:rPr>
          <w:szCs w:val="24"/>
        </w:rPr>
        <w:tab/>
        <w:t>“</w:t>
      </w:r>
      <w:r w:rsidRPr="003E26F8">
        <w:rPr>
          <w:szCs w:val="24"/>
          <w:u w:val="single"/>
        </w:rPr>
        <w:t>Governmental</w:t>
      </w:r>
      <w:r w:rsidR="009A30AA" w:rsidRPr="009A30AA">
        <w:rPr>
          <w:szCs w:val="24"/>
          <w:u w:val="single"/>
        </w:rPr>
        <w:t xml:space="preserve"> </w:t>
      </w:r>
      <w:r w:rsidR="009A30AA">
        <w:rPr>
          <w:szCs w:val="24"/>
          <w:u w:val="single"/>
        </w:rPr>
        <w:t>Authority</w:t>
      </w:r>
      <w:r w:rsidRPr="003E26F8">
        <w:rPr>
          <w:szCs w:val="24"/>
        </w:rPr>
        <w:t xml:space="preserve">” </w:t>
      </w:r>
      <w:r w:rsidR="003D124C">
        <w:rPr>
          <w:szCs w:val="24"/>
        </w:rPr>
        <w:t>means</w:t>
      </w:r>
      <w:r w:rsidRPr="003E26F8">
        <w:rPr>
          <w:szCs w:val="24"/>
        </w:rPr>
        <w:t xml:space="preserve"> any federal, state, local</w:t>
      </w:r>
      <w:r w:rsidR="002B0192" w:rsidRPr="003E26F8">
        <w:rPr>
          <w:szCs w:val="24"/>
        </w:rPr>
        <w:t>,</w:t>
      </w:r>
      <w:r w:rsidRPr="003E26F8">
        <w:rPr>
          <w:szCs w:val="24"/>
        </w:rPr>
        <w:t xml:space="preserve"> or municipal body having jurisdiction over a Party.</w:t>
      </w:r>
    </w:p>
    <w:p w14:paraId="72B52598" w14:textId="237D39FE" w:rsidR="00E85E50" w:rsidRPr="003E26F8" w:rsidRDefault="00E85E50" w:rsidP="00402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5A0477">
        <w:rPr>
          <w:szCs w:val="24"/>
        </w:rPr>
        <w:t>14</w:t>
      </w:r>
      <w:r w:rsidRPr="003E26F8">
        <w:rPr>
          <w:szCs w:val="24"/>
        </w:rPr>
        <w:tab/>
        <w:t>“</w:t>
      </w:r>
      <w:r w:rsidRPr="003E26F8">
        <w:rPr>
          <w:szCs w:val="24"/>
          <w:u w:val="single"/>
        </w:rPr>
        <w:t>In-Service Date</w:t>
      </w:r>
      <w:r w:rsidRPr="003E26F8">
        <w:rPr>
          <w:szCs w:val="24"/>
        </w:rPr>
        <w:t xml:space="preserve">” </w:t>
      </w:r>
      <w:r w:rsidR="003D124C">
        <w:rPr>
          <w:szCs w:val="24"/>
        </w:rPr>
        <w:t>is</w:t>
      </w:r>
      <w:r w:rsidRPr="003E26F8">
        <w:rPr>
          <w:szCs w:val="24"/>
        </w:rPr>
        <w:t xml:space="preserve"> the date, as reflected in Exhibit “B,” that the TIF will be ready to connect to the GIF.   </w:t>
      </w:r>
    </w:p>
    <w:p w14:paraId="37DB2B3C" w14:textId="6DDCD691" w:rsidR="004D0D46" w:rsidRDefault="00190CD6" w:rsidP="004D0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5A0477">
        <w:rPr>
          <w:szCs w:val="24"/>
        </w:rPr>
        <w:t>15</w:t>
      </w:r>
      <w:r w:rsidRPr="003E26F8">
        <w:rPr>
          <w:szCs w:val="24"/>
        </w:rPr>
        <w:tab/>
      </w:r>
      <w:r w:rsidR="0009634D" w:rsidRPr="003E26F8">
        <w:rPr>
          <w:szCs w:val="24"/>
        </w:rPr>
        <w:t>“</w:t>
      </w:r>
      <w:r w:rsidR="00E56B5E">
        <w:rPr>
          <w:szCs w:val="24"/>
          <w:u w:val="single"/>
        </w:rPr>
        <w:t>Notice to Proceed</w:t>
      </w:r>
      <w:r w:rsidR="007E39CA">
        <w:rPr>
          <w:szCs w:val="24"/>
        </w:rPr>
        <w:t>” or “</w:t>
      </w:r>
      <w:r w:rsidR="007E39CA" w:rsidRPr="007E39CA">
        <w:rPr>
          <w:szCs w:val="24"/>
          <w:u w:val="single"/>
        </w:rPr>
        <w:t>NTP</w:t>
      </w:r>
      <w:r w:rsidR="007E39CA">
        <w:rPr>
          <w:szCs w:val="24"/>
        </w:rPr>
        <w:t>”</w:t>
      </w:r>
      <w:r w:rsidR="0009634D" w:rsidRPr="003E26F8">
        <w:rPr>
          <w:szCs w:val="24"/>
        </w:rPr>
        <w:t>” means the written notice to proceed with</w:t>
      </w:r>
      <w:r w:rsidR="00CE28A5">
        <w:rPr>
          <w:szCs w:val="24"/>
        </w:rPr>
        <w:t xml:space="preserve"> the</w:t>
      </w:r>
      <w:r w:rsidR="0009634D" w:rsidRPr="003E26F8">
        <w:rPr>
          <w:szCs w:val="24"/>
        </w:rPr>
        <w:t xml:space="preserve"> design and procurement</w:t>
      </w:r>
      <w:r w:rsidR="00CE28A5">
        <w:rPr>
          <w:szCs w:val="24"/>
        </w:rPr>
        <w:t xml:space="preserve"> of the TIF and provide security,</w:t>
      </w:r>
      <w:r w:rsidR="0009634D" w:rsidRPr="003E26F8">
        <w:rPr>
          <w:szCs w:val="24"/>
        </w:rPr>
        <w:t xml:space="preserve"> as specified in Section 4.2</w:t>
      </w:r>
      <w:r w:rsidR="00CE28A5">
        <w:rPr>
          <w:szCs w:val="24"/>
        </w:rPr>
        <w:t>.</w:t>
      </w:r>
    </w:p>
    <w:p w14:paraId="250D30C8" w14:textId="4C20646C" w:rsidR="005A0477" w:rsidRPr="005A0477" w:rsidRDefault="005A0477" w:rsidP="5E8A8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u w:val="single"/>
        </w:rPr>
      </w:pPr>
      <w:r>
        <w:t>1.16</w:t>
      </w:r>
      <w:r>
        <w:tab/>
        <w:t>“</w:t>
      </w:r>
      <w:r w:rsidRPr="5E8A8F40">
        <w:rPr>
          <w:u w:val="single"/>
        </w:rPr>
        <w:t>NTP Date</w:t>
      </w:r>
      <w:r>
        <w:t xml:space="preserve">” </w:t>
      </w:r>
      <w:r w:rsidR="009F14DE">
        <w:t xml:space="preserve">is </w:t>
      </w:r>
      <w:r>
        <w:t>the date</w:t>
      </w:r>
      <w:r w:rsidR="4D1444F1">
        <w:t>, as reflected</w:t>
      </w:r>
      <w:r w:rsidR="00963FF2">
        <w:t xml:space="preserve"> in Exhibit “B</w:t>
      </w:r>
      <w:r w:rsidR="4891C018">
        <w:t>,</w:t>
      </w:r>
      <w:r w:rsidR="00963FF2">
        <w:t>”</w:t>
      </w:r>
      <w:r>
        <w:t xml:space="preserve"> by which Generator must provide the NTP to TSP so that TSP may maintain schedule to meet the In-Service Dat</w:t>
      </w:r>
      <w:r w:rsidR="00963FF2">
        <w:t>e.</w:t>
      </w:r>
    </w:p>
    <w:p w14:paraId="2CF80727" w14:textId="105F6621" w:rsidR="00E85E50" w:rsidRPr="003E26F8" w:rsidRDefault="00E85E50" w:rsidP="004D0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5A0477">
        <w:rPr>
          <w:szCs w:val="24"/>
        </w:rPr>
        <w:t>1</w:t>
      </w:r>
      <w:r w:rsidR="002D2CE9">
        <w:rPr>
          <w:szCs w:val="24"/>
        </w:rPr>
        <w:t>7</w:t>
      </w:r>
      <w:r w:rsidRPr="003E26F8">
        <w:rPr>
          <w:szCs w:val="24"/>
        </w:rPr>
        <w:tab/>
        <w:t>“</w:t>
      </w:r>
      <w:r w:rsidRPr="003E26F8">
        <w:rPr>
          <w:szCs w:val="24"/>
          <w:u w:val="single"/>
        </w:rPr>
        <w:t>Plant</w:t>
      </w:r>
      <w:r w:rsidRPr="003E26F8">
        <w:rPr>
          <w:szCs w:val="24"/>
        </w:rPr>
        <w:t xml:space="preserve">” </w:t>
      </w:r>
      <w:r w:rsidR="00B07A63">
        <w:rPr>
          <w:szCs w:val="24"/>
        </w:rPr>
        <w:t>means</w:t>
      </w:r>
      <w:r w:rsidRPr="003E26F8">
        <w:rPr>
          <w:szCs w:val="24"/>
        </w:rPr>
        <w:t xml:space="preserve"> the electric generation facility owned and operated by the Generator, as specified in Exhibit “C.”</w:t>
      </w:r>
    </w:p>
    <w:p w14:paraId="42373F54" w14:textId="712C7A0E" w:rsidR="00E85E50" w:rsidRPr="003E26F8" w:rsidRDefault="00E85E50" w:rsidP="00402C41">
      <w:pPr>
        <w:tabs>
          <w:tab w:val="left" w:pos="0"/>
          <w:tab w:val="left" w:pos="720"/>
        </w:tabs>
        <w:spacing w:line="480" w:lineRule="auto"/>
        <w:ind w:left="720" w:hanging="720"/>
        <w:jc w:val="both"/>
        <w:rPr>
          <w:szCs w:val="24"/>
        </w:rPr>
      </w:pPr>
      <w:r w:rsidRPr="003E26F8">
        <w:rPr>
          <w:szCs w:val="24"/>
        </w:rPr>
        <w:t>1.</w:t>
      </w:r>
      <w:r w:rsidR="005A0477">
        <w:rPr>
          <w:szCs w:val="24"/>
        </w:rPr>
        <w:t>1</w:t>
      </w:r>
      <w:r w:rsidR="002D2CE9">
        <w:rPr>
          <w:szCs w:val="24"/>
        </w:rPr>
        <w:t>8</w:t>
      </w:r>
      <w:r w:rsidRPr="003E26F8">
        <w:rPr>
          <w:szCs w:val="24"/>
        </w:rPr>
        <w:tab/>
        <w:t>“</w:t>
      </w:r>
      <w:r w:rsidRPr="003E26F8">
        <w:rPr>
          <w:szCs w:val="24"/>
          <w:u w:val="single"/>
        </w:rPr>
        <w:t>Point of Interconnection</w:t>
      </w:r>
      <w:r w:rsidRPr="003E26F8">
        <w:rPr>
          <w:szCs w:val="24"/>
        </w:rPr>
        <w:t xml:space="preserve">” </w:t>
      </w:r>
      <w:r w:rsidR="00B07A63">
        <w:rPr>
          <w:szCs w:val="24"/>
        </w:rPr>
        <w:t>means</w:t>
      </w:r>
      <w:r w:rsidR="00117459">
        <w:rPr>
          <w:szCs w:val="24"/>
        </w:rPr>
        <w:t xml:space="preserve"> each location</w:t>
      </w:r>
      <w:r w:rsidRPr="003E26F8">
        <w:rPr>
          <w:szCs w:val="24"/>
        </w:rPr>
        <w:t xml:space="preserve"> where the GIF connects to the TIF as negotiated and defined by the Parties and as shown on Exhibit “C” of this Agreement. </w:t>
      </w:r>
    </w:p>
    <w:p w14:paraId="5C856363" w14:textId="65C641F0" w:rsidR="00E85E50" w:rsidRPr="003E26F8" w:rsidRDefault="00E85E50">
      <w:pPr>
        <w:pStyle w:val="BodyTextIndent"/>
        <w:tabs>
          <w:tab w:val="left" w:pos="0"/>
        </w:tabs>
        <w:spacing w:line="480" w:lineRule="auto"/>
        <w:ind w:firstLine="0"/>
        <w:rPr>
          <w:szCs w:val="24"/>
        </w:rPr>
      </w:pPr>
      <w:r w:rsidRPr="003E26F8">
        <w:rPr>
          <w:szCs w:val="24"/>
        </w:rPr>
        <w:t>1.</w:t>
      </w:r>
      <w:r w:rsidR="005A0477">
        <w:rPr>
          <w:szCs w:val="24"/>
        </w:rPr>
        <w:t>1</w:t>
      </w:r>
      <w:r w:rsidR="002D2CE9">
        <w:rPr>
          <w:szCs w:val="24"/>
        </w:rPr>
        <w:t>9</w:t>
      </w:r>
      <w:r w:rsidRPr="003E26F8">
        <w:rPr>
          <w:szCs w:val="24"/>
        </w:rPr>
        <w:tab/>
        <w:t>“</w:t>
      </w:r>
      <w:r w:rsidRPr="003E26F8">
        <w:rPr>
          <w:szCs w:val="24"/>
          <w:u w:val="single"/>
        </w:rPr>
        <w:t>PUCT</w:t>
      </w:r>
      <w:r w:rsidRPr="003E26F8">
        <w:rPr>
          <w:b/>
          <w:szCs w:val="24"/>
        </w:rPr>
        <w:t>”</w:t>
      </w:r>
      <w:r w:rsidRPr="003E26F8">
        <w:rPr>
          <w:szCs w:val="24"/>
        </w:rPr>
        <w:t xml:space="preserve"> </w:t>
      </w:r>
      <w:r w:rsidR="00B07A63">
        <w:rPr>
          <w:szCs w:val="24"/>
        </w:rPr>
        <w:t>means</w:t>
      </w:r>
      <w:r w:rsidR="00E60C03" w:rsidRPr="003E26F8">
        <w:rPr>
          <w:szCs w:val="24"/>
        </w:rPr>
        <w:t xml:space="preserve"> </w:t>
      </w:r>
      <w:r w:rsidRPr="003E26F8">
        <w:rPr>
          <w:szCs w:val="24"/>
        </w:rPr>
        <w:t>the Public Utility Commission of Texas.</w:t>
      </w:r>
    </w:p>
    <w:p w14:paraId="18C70359" w14:textId="030256DD" w:rsidR="0063652A" w:rsidRDefault="0063652A" w:rsidP="00DD22B6">
      <w:pPr>
        <w:pStyle w:val="BodyTextIndent"/>
        <w:tabs>
          <w:tab w:val="clear" w:pos="1800"/>
        </w:tabs>
        <w:spacing w:line="480" w:lineRule="auto"/>
        <w:ind w:left="720" w:hanging="720"/>
      </w:pPr>
      <w:r w:rsidRPr="003E26F8">
        <w:t>1.</w:t>
      </w:r>
      <w:r w:rsidR="002D2CE9">
        <w:t>20</w:t>
      </w:r>
      <w:r w:rsidRPr="003E26F8">
        <w:tab/>
        <w:t>“</w:t>
      </w:r>
      <w:r w:rsidRPr="003E26F8">
        <w:rPr>
          <w:u w:val="single"/>
        </w:rPr>
        <w:t>PUCT Rules</w:t>
      </w:r>
      <w:r w:rsidRPr="003E26F8">
        <w:t xml:space="preserve">” </w:t>
      </w:r>
      <w:r>
        <w:rPr>
          <w:szCs w:val="24"/>
        </w:rPr>
        <w:t>means</w:t>
      </w:r>
      <w:r w:rsidRPr="003E26F8">
        <w:rPr>
          <w:szCs w:val="24"/>
        </w:rPr>
        <w:t xml:space="preserve"> </w:t>
      </w:r>
      <w:r w:rsidRPr="003E26F8">
        <w:t>Title 16, Part 2 of the Texas Administrative Code</w:t>
      </w:r>
      <w:r w:rsidR="00DD22B6">
        <w:t>, as amended from time to time,</w:t>
      </w:r>
      <w:r w:rsidR="0058406E">
        <w:t xml:space="preserve"> and any successors thereto</w:t>
      </w:r>
      <w:r w:rsidRPr="003E26F8">
        <w:t>.</w:t>
      </w:r>
    </w:p>
    <w:p w14:paraId="7F8B0564" w14:textId="05E10EC4" w:rsidR="00E60C03" w:rsidRPr="003E26F8" w:rsidRDefault="00E60C03" w:rsidP="00E60C03">
      <w:pPr>
        <w:pStyle w:val="BodyTextIndent"/>
        <w:tabs>
          <w:tab w:val="clear" w:pos="1800"/>
          <w:tab w:val="left" w:pos="0"/>
        </w:tabs>
        <w:spacing w:line="480" w:lineRule="auto"/>
        <w:ind w:left="720" w:hanging="720"/>
        <w:rPr>
          <w:szCs w:val="24"/>
        </w:rPr>
      </w:pPr>
      <w:r w:rsidRPr="003E26F8">
        <w:rPr>
          <w:szCs w:val="24"/>
        </w:rPr>
        <w:lastRenderedPageBreak/>
        <w:t>1.</w:t>
      </w:r>
      <w:r w:rsidR="005A0477">
        <w:rPr>
          <w:szCs w:val="24"/>
        </w:rPr>
        <w:t>2</w:t>
      </w:r>
      <w:r w:rsidR="002D2CE9">
        <w:rPr>
          <w:szCs w:val="24"/>
        </w:rPr>
        <w:t>1</w:t>
      </w:r>
      <w:r w:rsidRPr="003E26F8">
        <w:rPr>
          <w:szCs w:val="24"/>
        </w:rPr>
        <w:tab/>
        <w:t>“</w:t>
      </w:r>
      <w:r w:rsidRPr="003E26F8">
        <w:rPr>
          <w:szCs w:val="24"/>
          <w:u w:val="single"/>
        </w:rPr>
        <w:t>Public Utility Regulatory Act</w:t>
      </w:r>
      <w:r w:rsidRPr="003E26F8">
        <w:rPr>
          <w:szCs w:val="24"/>
        </w:rPr>
        <w:t>” or “</w:t>
      </w:r>
      <w:r w:rsidRPr="003E26F8">
        <w:rPr>
          <w:szCs w:val="24"/>
          <w:u w:val="single"/>
        </w:rPr>
        <w:t>PURA</w:t>
      </w:r>
      <w:r w:rsidRPr="003E26F8">
        <w:rPr>
          <w:szCs w:val="24"/>
        </w:rPr>
        <w:t>” means Title II of the Texas Utilities Code</w:t>
      </w:r>
      <w:r w:rsidR="00DA527D">
        <w:t>, as amended from time to time, and any successors thereto</w:t>
      </w:r>
      <w:r w:rsidRPr="003E26F8">
        <w:rPr>
          <w:szCs w:val="24"/>
        </w:rPr>
        <w:t>.</w:t>
      </w:r>
    </w:p>
    <w:p w14:paraId="0FCEB2EE" w14:textId="2600367C" w:rsidR="00E85E50" w:rsidRPr="003E26F8" w:rsidRDefault="00E85E50" w:rsidP="34F59340">
      <w:pPr>
        <w:pStyle w:val="BodyTextIndent"/>
        <w:tabs>
          <w:tab w:val="clear" w:pos="1800"/>
        </w:tabs>
        <w:spacing w:line="480" w:lineRule="auto"/>
        <w:ind w:left="720" w:hanging="720"/>
      </w:pPr>
      <w:r w:rsidRPr="003E26F8">
        <w:t>1.</w:t>
      </w:r>
      <w:r w:rsidR="005A0477">
        <w:t>2</w:t>
      </w:r>
      <w:r w:rsidR="002D2CE9">
        <w:t>2</w:t>
      </w:r>
      <w:r w:rsidRPr="003E26F8">
        <w:tab/>
        <w:t>“</w:t>
      </w:r>
      <w:r w:rsidRPr="003E26F8">
        <w:rPr>
          <w:u w:val="single"/>
        </w:rPr>
        <w:t>Reasonable Efforts</w:t>
      </w:r>
      <w:r w:rsidRPr="003E26F8">
        <w:t xml:space="preserve">” </w:t>
      </w:r>
      <w:r w:rsidR="00B07A63">
        <w:rPr>
          <w:szCs w:val="24"/>
        </w:rPr>
        <w:t>means</w:t>
      </w:r>
      <w:r w:rsidR="00E60C03" w:rsidRPr="003E26F8">
        <w:rPr>
          <w:szCs w:val="24"/>
        </w:rPr>
        <w:t xml:space="preserve"> </w:t>
      </w:r>
      <w:r w:rsidRPr="003E26F8">
        <w:t>the use of Good Utility Practice and the exercise of due diligence</w:t>
      </w:r>
      <w:r w:rsidR="00CE5189" w:rsidRPr="00CE5189">
        <w:t xml:space="preserve"> </w:t>
      </w:r>
      <w:r w:rsidR="00CE5189" w:rsidRPr="003E26F8">
        <w:t>in accordance with 16 TAC § 25.191, relating to Transmission Service Requirements, and, solely to the extent applicable to an individual TSP, the standards of conduct established under 16 TAC § 25.196, relating to Standards of Conduct.</w:t>
      </w:r>
    </w:p>
    <w:p w14:paraId="6907DA87" w14:textId="194A1BBD" w:rsidR="00E57DD7" w:rsidRPr="0071175C" w:rsidRDefault="00E57DD7" w:rsidP="00E57DD7">
      <w:pPr>
        <w:pStyle w:val="BodyTextIndent"/>
        <w:tabs>
          <w:tab w:val="clear" w:pos="1800"/>
          <w:tab w:val="left" w:pos="0"/>
        </w:tabs>
        <w:spacing w:line="480" w:lineRule="auto"/>
        <w:ind w:left="720" w:hanging="720"/>
      </w:pPr>
      <w:r w:rsidRPr="0071175C">
        <w:t>1.</w:t>
      </w:r>
      <w:r w:rsidR="00FD6040">
        <w:t>2</w:t>
      </w:r>
      <w:r w:rsidR="002D2CE9">
        <w:t>3</w:t>
      </w:r>
      <w:r w:rsidRPr="0071175C">
        <w:tab/>
        <w:t>“Scheduled Commercial Operation Date” is the date, as reflected in Exhibit “B,” that the Plant will be ready to begin Commercial Operations.</w:t>
      </w:r>
    </w:p>
    <w:p w14:paraId="4C4C2F79" w14:textId="2C04D684" w:rsidR="00E57DD7" w:rsidRPr="0071175C" w:rsidRDefault="00E57DD7" w:rsidP="00E57DD7">
      <w:pPr>
        <w:pStyle w:val="BodyTextIndent"/>
        <w:tabs>
          <w:tab w:val="clear" w:pos="1800"/>
          <w:tab w:val="left" w:pos="0"/>
        </w:tabs>
        <w:spacing w:line="480" w:lineRule="auto"/>
        <w:ind w:left="720" w:hanging="720"/>
      </w:pPr>
      <w:r w:rsidRPr="0071175C">
        <w:t>1.</w:t>
      </w:r>
      <w:r w:rsidR="00FD6040">
        <w:t>2</w:t>
      </w:r>
      <w:r w:rsidR="002D2CE9">
        <w:t>4</w:t>
      </w:r>
      <w:r w:rsidRPr="0071175C">
        <w:tab/>
        <w:t xml:space="preserve">“Scheduled Trial </w:t>
      </w:r>
      <w:r w:rsidRPr="0071175C">
        <w:rPr>
          <w:szCs w:val="24"/>
        </w:rPr>
        <w:t>Operation</w:t>
      </w:r>
      <w:r w:rsidRPr="0071175C">
        <w:t xml:space="preserve"> Date” is the date, as reflected in Exhibit “B,” that Trial Operations will begin.</w:t>
      </w:r>
    </w:p>
    <w:p w14:paraId="07B2FFC6" w14:textId="71370D0D" w:rsidR="00E85E50" w:rsidRPr="003E26F8" w:rsidRDefault="00E85E50" w:rsidP="00402C41">
      <w:pPr>
        <w:pStyle w:val="BodyTextIndent"/>
        <w:tabs>
          <w:tab w:val="clear" w:pos="1800"/>
          <w:tab w:val="left" w:pos="0"/>
        </w:tabs>
        <w:spacing w:line="480" w:lineRule="auto"/>
        <w:ind w:left="720" w:hanging="720"/>
        <w:rPr>
          <w:szCs w:val="24"/>
        </w:rPr>
      </w:pPr>
      <w:r w:rsidRPr="003E26F8">
        <w:rPr>
          <w:szCs w:val="24"/>
        </w:rPr>
        <w:t>1</w:t>
      </w:r>
      <w:r w:rsidR="004A5A5D">
        <w:rPr>
          <w:szCs w:val="24"/>
        </w:rPr>
        <w:t>.</w:t>
      </w:r>
      <w:r w:rsidR="00FD6040">
        <w:rPr>
          <w:szCs w:val="24"/>
        </w:rPr>
        <w:t>2</w:t>
      </w:r>
      <w:r w:rsidR="002D2CE9">
        <w:rPr>
          <w:szCs w:val="24"/>
        </w:rPr>
        <w:t>5</w:t>
      </w:r>
      <w:r w:rsidRPr="003E26F8">
        <w:rPr>
          <w:szCs w:val="24"/>
        </w:rPr>
        <w:tab/>
        <w:t>“</w:t>
      </w:r>
      <w:r w:rsidRPr="003E26F8">
        <w:rPr>
          <w:szCs w:val="24"/>
          <w:u w:val="single"/>
        </w:rPr>
        <w:t>System Protection Equipment</w:t>
      </w:r>
      <w:r w:rsidRPr="003E26F8">
        <w:rPr>
          <w:szCs w:val="24"/>
        </w:rPr>
        <w:t xml:space="preserve">” </w:t>
      </w:r>
      <w:r w:rsidR="00B07A63">
        <w:rPr>
          <w:szCs w:val="24"/>
        </w:rPr>
        <w:t>means</w:t>
      </w:r>
      <w:r w:rsidR="00E60C03" w:rsidRPr="003E26F8">
        <w:rPr>
          <w:szCs w:val="24"/>
        </w:rPr>
        <w:t xml:space="preserve"> </w:t>
      </w:r>
      <w:r w:rsidRPr="003E26F8">
        <w:rPr>
          <w:szCs w:val="24"/>
        </w:rPr>
        <w:t xml:space="preserve">those facilities located within the TIF and the GIF as described in Section 5.6 and Exhibit “C.” </w:t>
      </w:r>
    </w:p>
    <w:p w14:paraId="790B01F4" w14:textId="67FCA9D3" w:rsidR="00E85E50" w:rsidRPr="003E26F8" w:rsidRDefault="00E85E50" w:rsidP="34F59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rsidRPr="003E26F8">
        <w:t>1.</w:t>
      </w:r>
      <w:r w:rsidR="00FD6040">
        <w:t>2</w:t>
      </w:r>
      <w:r w:rsidR="002D2CE9">
        <w:t>6</w:t>
      </w:r>
      <w:r w:rsidRPr="003E26F8">
        <w:tab/>
        <w:t>“</w:t>
      </w:r>
      <w:r w:rsidRPr="003E26F8">
        <w:rPr>
          <w:u w:val="single"/>
        </w:rPr>
        <w:t xml:space="preserve">System Security </w:t>
      </w:r>
      <w:r w:rsidR="00B07A63">
        <w:rPr>
          <w:u w:val="single"/>
        </w:rPr>
        <w:t xml:space="preserve">Screening </w:t>
      </w:r>
      <w:r w:rsidRPr="003E26F8">
        <w:rPr>
          <w:u w:val="single"/>
        </w:rPr>
        <w:t>Study</w:t>
      </w:r>
      <w:r w:rsidRPr="003E26F8">
        <w:t xml:space="preserve">” </w:t>
      </w:r>
      <w:r w:rsidR="0069691F">
        <w:t>has</w:t>
      </w:r>
      <w:r w:rsidRPr="003E26F8">
        <w:t xml:space="preserve"> the meaning as described in</w:t>
      </w:r>
      <w:r w:rsidR="00112F2C">
        <w:t xml:space="preserve"> </w:t>
      </w:r>
      <w:r w:rsidR="00112F2C" w:rsidRPr="003E26F8">
        <w:t>16 TAC</w:t>
      </w:r>
      <w:r w:rsidR="00112F2C" w:rsidRPr="003E26F8">
        <w:rPr>
          <w:b/>
          <w:bCs/>
        </w:rPr>
        <w:t xml:space="preserve"> </w:t>
      </w:r>
      <w:r w:rsidR="00112F2C" w:rsidRPr="003E26F8">
        <w:t>§</w:t>
      </w:r>
      <w:r w:rsidR="00112F2C">
        <w:t xml:space="preserve"> 25.198</w:t>
      </w:r>
      <w:r w:rsidR="00097B28">
        <w:t xml:space="preserve"> </w:t>
      </w:r>
      <w:r w:rsidR="00143749" w:rsidRPr="003E26F8">
        <w:t xml:space="preserve">relating to </w:t>
      </w:r>
      <w:r w:rsidR="00143749">
        <w:t>I</w:t>
      </w:r>
      <w:r w:rsidR="00143749" w:rsidRPr="003E26F8">
        <w:t>nitiating Transmission Service,</w:t>
      </w:r>
      <w:r w:rsidR="00FD14C8">
        <w:t xml:space="preserve"> </w:t>
      </w:r>
      <w:r w:rsidRPr="003E26F8">
        <w:t xml:space="preserve">or its successor. </w:t>
      </w:r>
    </w:p>
    <w:p w14:paraId="3656E23B" w14:textId="5D47CDE3" w:rsidR="00E85E50" w:rsidRPr="003E26F8" w:rsidRDefault="00E85E50" w:rsidP="00402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FD6040">
        <w:rPr>
          <w:szCs w:val="24"/>
        </w:rPr>
        <w:t>2</w:t>
      </w:r>
      <w:r w:rsidR="002D2CE9">
        <w:rPr>
          <w:szCs w:val="24"/>
        </w:rPr>
        <w:t>7</w:t>
      </w:r>
      <w:r w:rsidRPr="003E26F8">
        <w:rPr>
          <w:szCs w:val="24"/>
        </w:rPr>
        <w:tab/>
        <w:t>“</w:t>
      </w:r>
      <w:r w:rsidRPr="003E26F8">
        <w:rPr>
          <w:szCs w:val="24"/>
          <w:u w:val="single"/>
        </w:rPr>
        <w:t>TCOS</w:t>
      </w:r>
      <w:r w:rsidRPr="003E26F8">
        <w:rPr>
          <w:szCs w:val="24"/>
        </w:rPr>
        <w:t xml:space="preserve">” </w:t>
      </w:r>
      <w:r w:rsidR="00FD14C8">
        <w:rPr>
          <w:szCs w:val="24"/>
        </w:rPr>
        <w:t xml:space="preserve">means </w:t>
      </w:r>
      <w:r w:rsidRPr="003E26F8">
        <w:rPr>
          <w:szCs w:val="24"/>
        </w:rPr>
        <w:t>the TSP’s transmission cost of service as allowed by the applicable Governmental Authority.</w:t>
      </w:r>
    </w:p>
    <w:p w14:paraId="3E31BD30" w14:textId="5410B167" w:rsidR="00E85E50" w:rsidRPr="003E26F8" w:rsidRDefault="00E85E50" w:rsidP="00402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rPr>
      </w:pPr>
      <w:r w:rsidRPr="003E26F8">
        <w:rPr>
          <w:szCs w:val="24"/>
        </w:rPr>
        <w:t>1.</w:t>
      </w:r>
      <w:r w:rsidR="00FD6040">
        <w:rPr>
          <w:szCs w:val="24"/>
        </w:rPr>
        <w:t>2</w:t>
      </w:r>
      <w:r w:rsidR="002D2CE9">
        <w:rPr>
          <w:szCs w:val="24"/>
        </w:rPr>
        <w:t>8</w:t>
      </w:r>
      <w:r w:rsidRPr="003E26F8">
        <w:rPr>
          <w:szCs w:val="24"/>
        </w:rPr>
        <w:tab/>
        <w:t>“</w:t>
      </w:r>
      <w:r w:rsidRPr="003E26F8">
        <w:rPr>
          <w:szCs w:val="24"/>
          <w:u w:val="single"/>
        </w:rPr>
        <w:t>TIF</w:t>
      </w:r>
      <w:r w:rsidRPr="003E26F8">
        <w:rPr>
          <w:szCs w:val="24"/>
        </w:rPr>
        <w:t xml:space="preserve">” </w:t>
      </w:r>
      <w:r w:rsidR="00FD14C8">
        <w:rPr>
          <w:szCs w:val="24"/>
        </w:rPr>
        <w:t>means</w:t>
      </w:r>
      <w:r w:rsidRPr="003E26F8">
        <w:rPr>
          <w:szCs w:val="24"/>
        </w:rPr>
        <w:t xml:space="preserve"> the TSP’s interconnection facilities as described in Exhibit “C” to this Agreement.</w:t>
      </w:r>
      <w:r w:rsidR="003A1407" w:rsidRPr="003E26F8">
        <w:rPr>
          <w:szCs w:val="24"/>
        </w:rPr>
        <w:t xml:space="preserve">  </w:t>
      </w:r>
    </w:p>
    <w:p w14:paraId="4B007A2C" w14:textId="0B964129" w:rsidR="007F6C2E" w:rsidRPr="003E26F8" w:rsidRDefault="007F6C2E" w:rsidP="007F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Cs w:val="24"/>
          <w:u w:val="single"/>
        </w:rPr>
      </w:pPr>
      <w:r w:rsidRPr="003E26F8">
        <w:rPr>
          <w:szCs w:val="24"/>
        </w:rPr>
        <w:t>1.</w:t>
      </w:r>
      <w:r w:rsidR="00FD6040">
        <w:rPr>
          <w:szCs w:val="24"/>
        </w:rPr>
        <w:t>2</w:t>
      </w:r>
      <w:r w:rsidR="002D2CE9">
        <w:rPr>
          <w:szCs w:val="24"/>
        </w:rPr>
        <w:t>9</w:t>
      </w:r>
      <w:r w:rsidRPr="003E26F8">
        <w:rPr>
          <w:szCs w:val="24"/>
        </w:rPr>
        <w:tab/>
        <w:t>“</w:t>
      </w:r>
      <w:r w:rsidRPr="003E26F8">
        <w:rPr>
          <w:szCs w:val="24"/>
          <w:u w:val="single"/>
        </w:rPr>
        <w:t>Transmission System Upgrade</w:t>
      </w:r>
      <w:r w:rsidRPr="003E26F8">
        <w:rPr>
          <w:szCs w:val="24"/>
        </w:rPr>
        <w:t xml:space="preserve">” </w:t>
      </w:r>
      <w:r w:rsidRPr="003E26F8">
        <w:t>has the meaning defined in 16 TAC § 25.195 or its successor.</w:t>
      </w:r>
    </w:p>
    <w:p w14:paraId="1533A66B" w14:textId="1E4E6710" w:rsidR="00E85E50" w:rsidRPr="003E26F8" w:rsidRDefault="00E85E50" w:rsidP="00402C41">
      <w:pPr>
        <w:pStyle w:val="BodyTextIndent"/>
        <w:tabs>
          <w:tab w:val="clear" w:pos="1800"/>
          <w:tab w:val="left" w:pos="0"/>
        </w:tabs>
        <w:spacing w:line="480" w:lineRule="auto"/>
        <w:ind w:left="720" w:hanging="720"/>
        <w:rPr>
          <w:szCs w:val="24"/>
        </w:rPr>
      </w:pPr>
      <w:r w:rsidRPr="003E26F8">
        <w:rPr>
          <w:szCs w:val="24"/>
        </w:rPr>
        <w:t>1.</w:t>
      </w:r>
      <w:r w:rsidR="002D2CE9">
        <w:rPr>
          <w:szCs w:val="24"/>
        </w:rPr>
        <w:t>30</w:t>
      </w:r>
      <w:r w:rsidRPr="003E26F8">
        <w:rPr>
          <w:szCs w:val="24"/>
        </w:rPr>
        <w:tab/>
        <w:t>“</w:t>
      </w:r>
      <w:r w:rsidRPr="003E26F8">
        <w:rPr>
          <w:szCs w:val="24"/>
          <w:u w:val="single"/>
        </w:rPr>
        <w:t>Trial Operation</w:t>
      </w:r>
      <w:r w:rsidRPr="003E26F8">
        <w:rPr>
          <w:szCs w:val="24"/>
        </w:rPr>
        <w:t xml:space="preserve">” </w:t>
      </w:r>
      <w:r w:rsidR="0069691F">
        <w:rPr>
          <w:szCs w:val="24"/>
        </w:rPr>
        <w:t>means</w:t>
      </w:r>
      <w:r w:rsidRPr="003E26F8">
        <w:rPr>
          <w:szCs w:val="24"/>
        </w:rPr>
        <w:t xml:space="preserve"> the process by which the Generator is engaged in on-site test operations and commissioning of the Plant prior to Commercial Operation. </w:t>
      </w:r>
    </w:p>
    <w:p w14:paraId="79841163" w14:textId="346DD659" w:rsidR="00E85E50" w:rsidRPr="003E26F8" w:rsidRDefault="00E85E50">
      <w:pPr>
        <w:pStyle w:val="BodyTextIndent"/>
        <w:tabs>
          <w:tab w:val="clear" w:pos="1800"/>
          <w:tab w:val="left" w:pos="0"/>
        </w:tabs>
        <w:spacing w:line="480" w:lineRule="auto"/>
        <w:ind w:firstLine="0"/>
        <w:rPr>
          <w:szCs w:val="24"/>
        </w:rPr>
      </w:pPr>
      <w:r w:rsidRPr="003E26F8">
        <w:rPr>
          <w:szCs w:val="24"/>
        </w:rPr>
        <w:t>1.</w:t>
      </w:r>
      <w:r w:rsidR="005A0477">
        <w:rPr>
          <w:szCs w:val="24"/>
        </w:rPr>
        <w:t>3</w:t>
      </w:r>
      <w:r w:rsidR="002D2CE9">
        <w:rPr>
          <w:szCs w:val="24"/>
        </w:rPr>
        <w:t>1</w:t>
      </w:r>
      <w:r w:rsidRPr="003E26F8">
        <w:rPr>
          <w:szCs w:val="24"/>
        </w:rPr>
        <w:tab/>
        <w:t>“</w:t>
      </w:r>
      <w:r w:rsidRPr="003E26F8">
        <w:rPr>
          <w:szCs w:val="24"/>
          <w:u w:val="single"/>
        </w:rPr>
        <w:t>TSP</w:t>
      </w:r>
      <w:r w:rsidRPr="003E26F8">
        <w:rPr>
          <w:szCs w:val="24"/>
        </w:rPr>
        <w:t xml:space="preserve">” </w:t>
      </w:r>
      <w:r w:rsidR="0069691F">
        <w:rPr>
          <w:szCs w:val="24"/>
        </w:rPr>
        <w:t>means</w:t>
      </w:r>
      <w:r w:rsidRPr="003E26F8">
        <w:rPr>
          <w:szCs w:val="24"/>
        </w:rPr>
        <w:t xml:space="preserve"> the Transmission Service Provider.</w:t>
      </w:r>
    </w:p>
    <w:p w14:paraId="7621B3E1" w14:textId="40FAAAC7" w:rsidR="00C50E4D" w:rsidRPr="003E26F8" w:rsidRDefault="00E85E50" w:rsidP="00402C41">
      <w:pPr>
        <w:pStyle w:val="BodyTextIndent"/>
        <w:tabs>
          <w:tab w:val="clear" w:pos="1800"/>
          <w:tab w:val="left" w:pos="0"/>
        </w:tabs>
        <w:spacing w:line="480" w:lineRule="auto"/>
        <w:ind w:left="720" w:hanging="720"/>
        <w:rPr>
          <w:szCs w:val="24"/>
        </w:rPr>
      </w:pPr>
      <w:r w:rsidRPr="003E26F8">
        <w:rPr>
          <w:szCs w:val="24"/>
        </w:rPr>
        <w:lastRenderedPageBreak/>
        <w:t>1.</w:t>
      </w:r>
      <w:r w:rsidR="00FD6040">
        <w:rPr>
          <w:szCs w:val="24"/>
        </w:rPr>
        <w:t>3</w:t>
      </w:r>
      <w:r w:rsidR="002D2CE9">
        <w:rPr>
          <w:szCs w:val="24"/>
        </w:rPr>
        <w:t>2</w:t>
      </w:r>
      <w:r w:rsidRPr="003E26F8">
        <w:rPr>
          <w:szCs w:val="24"/>
        </w:rPr>
        <w:tab/>
        <w:t>“</w:t>
      </w:r>
      <w:r w:rsidRPr="003E26F8">
        <w:rPr>
          <w:szCs w:val="24"/>
          <w:u w:val="single"/>
        </w:rPr>
        <w:t>TSP System</w:t>
      </w:r>
      <w:r w:rsidRPr="003E26F8">
        <w:rPr>
          <w:szCs w:val="24"/>
        </w:rPr>
        <w:t xml:space="preserve">” </w:t>
      </w:r>
      <w:r w:rsidR="0069691F">
        <w:rPr>
          <w:szCs w:val="24"/>
        </w:rPr>
        <w:t>means</w:t>
      </w:r>
      <w:r w:rsidRPr="003E26F8">
        <w:rPr>
          <w:szCs w:val="24"/>
        </w:rPr>
        <w:t xml:space="preserve"> the electric transmission facilities, including the TIF, and all associated equipment and facilities owned </w:t>
      </w:r>
      <w:r w:rsidR="00B76EBF">
        <w:rPr>
          <w:szCs w:val="24"/>
        </w:rPr>
        <w:t>or</w:t>
      </w:r>
      <w:r w:rsidRPr="003E26F8">
        <w:rPr>
          <w:szCs w:val="24"/>
        </w:rPr>
        <w:t xml:space="preserve"> operated by the TSP.</w:t>
      </w:r>
      <w:r w:rsidR="00C50E4D" w:rsidRPr="003E26F8">
        <w:rPr>
          <w:szCs w:val="24"/>
        </w:rPr>
        <w:br w:type="page"/>
      </w:r>
    </w:p>
    <w:p w14:paraId="2D66437A" w14:textId="1FDAE8F7" w:rsidR="00E85E50" w:rsidRPr="003E26F8" w:rsidRDefault="00E85E50" w:rsidP="008A244C">
      <w:pPr>
        <w:pStyle w:val="Heading3"/>
      </w:pPr>
      <w:bookmarkStart w:id="11" w:name="_Toc491568897"/>
      <w:bookmarkStart w:id="12" w:name="_Toc213246725"/>
      <w:r w:rsidRPr="003E26F8">
        <w:lastRenderedPageBreak/>
        <w:t>ARTICLE 2. TERMINATION</w:t>
      </w:r>
      <w:bookmarkEnd w:id="11"/>
      <w:bookmarkEnd w:id="12"/>
    </w:p>
    <w:p w14:paraId="47376A66" w14:textId="77777777" w:rsidR="00E85E50" w:rsidRPr="003E26F8" w:rsidRDefault="00E85E50">
      <w:pPr>
        <w:pStyle w:val="BodyText"/>
        <w:spacing w:line="480" w:lineRule="auto"/>
        <w:rPr>
          <w:szCs w:val="24"/>
        </w:rPr>
      </w:pPr>
      <w:r w:rsidRPr="003E26F8">
        <w:rPr>
          <w:szCs w:val="24"/>
        </w:rPr>
        <w:t>2.1</w:t>
      </w:r>
      <w:r w:rsidRPr="003E26F8">
        <w:rPr>
          <w:szCs w:val="24"/>
        </w:rPr>
        <w:tab/>
      </w:r>
      <w:r w:rsidRPr="003E26F8">
        <w:rPr>
          <w:szCs w:val="24"/>
          <w:u w:val="single"/>
        </w:rPr>
        <w:t>Termination Procedures</w:t>
      </w:r>
      <w:r w:rsidRPr="003E26F8">
        <w:rPr>
          <w:szCs w:val="24"/>
        </w:rPr>
        <w:t>.  This Agreement may be terminated as follows:</w:t>
      </w:r>
    </w:p>
    <w:p w14:paraId="33F9A50B" w14:textId="5C6B0225" w:rsidR="00E85E50" w:rsidRPr="003E26F8" w:rsidRDefault="00E85E50" w:rsidP="003A02E3">
      <w:pPr>
        <w:pStyle w:val="BodyText"/>
        <w:tabs>
          <w:tab w:val="clear" w:pos="720"/>
          <w:tab w:val="clear" w:pos="1800"/>
          <w:tab w:val="left" w:pos="0"/>
          <w:tab w:val="left" w:pos="810"/>
          <w:tab w:val="left" w:pos="1440"/>
        </w:tabs>
        <w:spacing w:line="480" w:lineRule="auto"/>
        <w:ind w:left="1440" w:hanging="720"/>
        <w:rPr>
          <w:szCs w:val="24"/>
        </w:rPr>
      </w:pPr>
      <w:r w:rsidRPr="003E26F8">
        <w:rPr>
          <w:szCs w:val="24"/>
        </w:rPr>
        <w:t>A.</w:t>
      </w:r>
      <w:r w:rsidRPr="003E26F8">
        <w:rPr>
          <w:szCs w:val="24"/>
        </w:rPr>
        <w:tab/>
        <w:t>the Generator may terminate this Agreement after giving the TSP thirty (30) days advance written notice; or</w:t>
      </w:r>
    </w:p>
    <w:p w14:paraId="0B3D769C" w14:textId="3AB95106" w:rsidR="00E85E50" w:rsidRPr="003E26F8" w:rsidRDefault="00E85E50" w:rsidP="00CF0D51">
      <w:pPr>
        <w:pStyle w:val="BodyText"/>
        <w:tabs>
          <w:tab w:val="clear" w:pos="720"/>
          <w:tab w:val="clear" w:pos="1800"/>
          <w:tab w:val="left" w:pos="1440"/>
        </w:tabs>
        <w:spacing w:line="480" w:lineRule="auto"/>
        <w:ind w:left="1440" w:hanging="720"/>
      </w:pPr>
      <w:r>
        <w:t>B.</w:t>
      </w:r>
      <w:r>
        <w:tab/>
        <w:t xml:space="preserve">the TSP may terminate this Agreement (subject to Governmental Authority approval, if required) on written notice to the Generator if the Generator’s Plant has not achieved Commercial Operation within one year after the </w:t>
      </w:r>
      <w:r w:rsidR="0021750E">
        <w:t>Scheduled</w:t>
      </w:r>
      <w:r>
        <w:t xml:space="preserve"> Commercial Operation </w:t>
      </w:r>
      <w:r w:rsidR="0021750E">
        <w:t>Date</w:t>
      </w:r>
      <w:r>
        <w:t xml:space="preserve"> reflected in Exhibit “B”; or</w:t>
      </w:r>
    </w:p>
    <w:p w14:paraId="4FFBE975" w14:textId="42DF868B" w:rsidR="00E85E50" w:rsidRPr="003E26F8" w:rsidRDefault="00E85E50" w:rsidP="00CF0D51">
      <w:pPr>
        <w:pStyle w:val="BodyText"/>
        <w:tabs>
          <w:tab w:val="clear" w:pos="720"/>
          <w:tab w:val="clear" w:pos="1800"/>
          <w:tab w:val="left" w:pos="1440"/>
        </w:tabs>
        <w:spacing w:line="480" w:lineRule="auto"/>
        <w:ind w:firstLine="720"/>
        <w:rPr>
          <w:b/>
        </w:rPr>
      </w:pPr>
      <w:r>
        <w:t>C.</w:t>
      </w:r>
      <w:r>
        <w:tab/>
        <w:t>either Party may terminate this Agreement in accordance with Section 10.6.</w:t>
      </w:r>
    </w:p>
    <w:p w14:paraId="229D8638" w14:textId="3E3D1BD5" w:rsidR="003A02E3" w:rsidRPr="003E26F8" w:rsidRDefault="00E85E50" w:rsidP="003A02E3">
      <w:pPr>
        <w:pStyle w:val="BodyText"/>
        <w:tabs>
          <w:tab w:val="clear" w:pos="720"/>
          <w:tab w:val="left" w:pos="0"/>
          <w:tab w:val="left" w:pos="630"/>
        </w:tabs>
        <w:spacing w:line="480" w:lineRule="auto"/>
        <w:ind w:left="630" w:hanging="630"/>
        <w:rPr>
          <w:szCs w:val="24"/>
        </w:rPr>
      </w:pPr>
      <w:r w:rsidRPr="003E26F8">
        <w:rPr>
          <w:szCs w:val="24"/>
        </w:rPr>
        <w:t>2.2</w:t>
      </w:r>
      <w:r w:rsidRPr="003E26F8">
        <w:rPr>
          <w:szCs w:val="24"/>
        </w:rPr>
        <w:tab/>
      </w:r>
      <w:r w:rsidRPr="003E26F8">
        <w:rPr>
          <w:szCs w:val="24"/>
          <w:u w:val="single"/>
        </w:rPr>
        <w:t>Termination Costs</w:t>
      </w:r>
      <w:r w:rsidRPr="003E26F8">
        <w:rPr>
          <w:szCs w:val="24"/>
        </w:rPr>
        <w:t xml:space="preserve">.  If a Party elects to terminate the Agreement pursuant to Section 2.1, the Generator </w:t>
      </w:r>
      <w:r w:rsidR="0042581C">
        <w:rPr>
          <w:szCs w:val="24"/>
        </w:rPr>
        <w:t>must</w:t>
      </w:r>
      <w:r w:rsidRPr="003E26F8">
        <w:rPr>
          <w:szCs w:val="24"/>
        </w:rPr>
        <w:t xml:space="preserve"> pay all costs incurred (or committed to be incurred) by TSP, as of the date of the other Party’s receipt of such notice of termination, that are the responsibility of the Generator under this Agreement.  In the event of termination by either Party, both Parties </w:t>
      </w:r>
      <w:r w:rsidR="0042581C">
        <w:rPr>
          <w:szCs w:val="24"/>
        </w:rPr>
        <w:t xml:space="preserve">must </w:t>
      </w:r>
      <w:r w:rsidRPr="003E26F8">
        <w:rPr>
          <w:szCs w:val="24"/>
        </w:rPr>
        <w:t xml:space="preserve">use commercially reasonable efforts to mitigate the damages and charges that they may incur </w:t>
      </w:r>
      <w:proofErr w:type="gramStart"/>
      <w:r w:rsidRPr="003E26F8">
        <w:rPr>
          <w:szCs w:val="24"/>
        </w:rPr>
        <w:t>as a consequence of</w:t>
      </w:r>
      <w:proofErr w:type="gramEnd"/>
      <w:r w:rsidRPr="003E26F8">
        <w:rPr>
          <w:szCs w:val="24"/>
        </w:rPr>
        <w:t xml:space="preserve"> termination.</w:t>
      </w:r>
    </w:p>
    <w:p w14:paraId="14DDBF65" w14:textId="2640E4FD" w:rsidR="00E85E50" w:rsidRPr="003E26F8" w:rsidRDefault="00E85E50" w:rsidP="003A02E3">
      <w:pPr>
        <w:pStyle w:val="BodyText"/>
        <w:tabs>
          <w:tab w:val="clear" w:pos="720"/>
          <w:tab w:val="left" w:pos="0"/>
          <w:tab w:val="left" w:pos="630"/>
        </w:tabs>
        <w:spacing w:line="480" w:lineRule="auto"/>
        <w:ind w:left="630" w:hanging="630"/>
        <w:rPr>
          <w:b/>
          <w:szCs w:val="24"/>
        </w:rPr>
      </w:pPr>
      <w:r w:rsidRPr="003E26F8">
        <w:rPr>
          <w:szCs w:val="24"/>
        </w:rPr>
        <w:t>2.3</w:t>
      </w:r>
      <w:r w:rsidRPr="003E26F8">
        <w:rPr>
          <w:szCs w:val="24"/>
        </w:rPr>
        <w:tab/>
      </w:r>
      <w:r w:rsidRPr="003E26F8">
        <w:rPr>
          <w:szCs w:val="24"/>
          <w:u w:val="single"/>
        </w:rPr>
        <w:t>Disconnection</w:t>
      </w:r>
      <w:r w:rsidRPr="003E26F8">
        <w:rPr>
          <w:szCs w:val="24"/>
        </w:rPr>
        <w:t>.  Upon termination of this Agreement, the Parties will disconnect the GIF from the TIF.</w:t>
      </w:r>
    </w:p>
    <w:p w14:paraId="53FC0247" w14:textId="77777777" w:rsidR="00C50E4D" w:rsidRPr="003E26F8" w:rsidRDefault="00C50E4D" w:rsidP="00C50E4D">
      <w:pPr>
        <w:pStyle w:val="BodyTextIndent"/>
        <w:numPr>
          <w:ilvl w:val="0"/>
          <w:numId w:val="7"/>
        </w:numPr>
        <w:tabs>
          <w:tab w:val="clear" w:pos="1800"/>
          <w:tab w:val="left" w:pos="0"/>
        </w:tabs>
        <w:spacing w:line="480" w:lineRule="auto"/>
        <w:ind w:left="720" w:hanging="720"/>
        <w:rPr>
          <w:szCs w:val="24"/>
        </w:rPr>
      </w:pPr>
      <w:r w:rsidRPr="003E26F8">
        <w:rPr>
          <w:szCs w:val="24"/>
        </w:rPr>
        <w:br w:type="page"/>
      </w:r>
    </w:p>
    <w:p w14:paraId="1A044ED3" w14:textId="1437A263" w:rsidR="00E85E50" w:rsidRPr="003E26F8" w:rsidRDefault="00E85E50" w:rsidP="008A244C">
      <w:pPr>
        <w:pStyle w:val="Heading3"/>
      </w:pPr>
      <w:bookmarkStart w:id="13" w:name="_Toc491568898"/>
      <w:bookmarkStart w:id="14" w:name="_Toc213246726"/>
      <w:r w:rsidRPr="003E26F8">
        <w:lastRenderedPageBreak/>
        <w:t>ARTICLE 3.  REGULATORY FILINGS</w:t>
      </w:r>
      <w:bookmarkEnd w:id="13"/>
      <w:bookmarkEnd w:id="14"/>
    </w:p>
    <w:p w14:paraId="64D072D3" w14:textId="36714126" w:rsidR="00756EDE" w:rsidRPr="003E26F8" w:rsidRDefault="00E85E50" w:rsidP="003A02E3">
      <w:pPr>
        <w:spacing w:line="480" w:lineRule="auto"/>
        <w:ind w:left="720" w:hanging="720"/>
        <w:jc w:val="both"/>
        <w:rPr>
          <w:szCs w:val="24"/>
        </w:rPr>
      </w:pPr>
      <w:r w:rsidRPr="003E26F8">
        <w:rPr>
          <w:szCs w:val="24"/>
        </w:rPr>
        <w:t>3.1</w:t>
      </w:r>
      <w:r w:rsidRPr="003E26F8">
        <w:rPr>
          <w:szCs w:val="24"/>
        </w:rPr>
        <w:tab/>
      </w:r>
      <w:r w:rsidRPr="003E26F8">
        <w:rPr>
          <w:szCs w:val="24"/>
          <w:u w:val="single"/>
        </w:rPr>
        <w:t>Filing</w:t>
      </w:r>
      <w:r w:rsidRPr="003E26F8">
        <w:rPr>
          <w:szCs w:val="24"/>
        </w:rPr>
        <w:t xml:space="preserve">.  The TSP </w:t>
      </w:r>
      <w:r w:rsidR="0042581C">
        <w:rPr>
          <w:szCs w:val="24"/>
        </w:rPr>
        <w:t xml:space="preserve">must </w:t>
      </w:r>
      <w:r w:rsidRPr="003E26F8">
        <w:rPr>
          <w:szCs w:val="24"/>
        </w:rPr>
        <w:t>file this executed Agreement with the</w:t>
      </w:r>
      <w:r w:rsidR="00756EDE" w:rsidRPr="003E26F8">
        <w:rPr>
          <w:szCs w:val="24"/>
        </w:rPr>
        <w:t xml:space="preserve"> </w:t>
      </w:r>
      <w:r w:rsidR="00ED57A8" w:rsidRPr="003E26F8">
        <w:rPr>
          <w:szCs w:val="24"/>
        </w:rPr>
        <w:t xml:space="preserve">PUCT, ERCOT, and, if required by law, any other </w:t>
      </w:r>
      <w:r w:rsidR="00ED57A8" w:rsidRPr="00E617D9">
        <w:rPr>
          <w:szCs w:val="24"/>
        </w:rPr>
        <w:t>appropriate Governmental Authority</w:t>
      </w:r>
      <w:r w:rsidRPr="003E26F8">
        <w:rPr>
          <w:szCs w:val="24"/>
        </w:rPr>
        <w:t xml:space="preserve">. </w:t>
      </w:r>
      <w:r w:rsidR="006A096E">
        <w:rPr>
          <w:szCs w:val="24"/>
        </w:rPr>
        <w:t xml:space="preserve"> Each Party will reasona</w:t>
      </w:r>
      <w:r w:rsidR="00723F02">
        <w:rPr>
          <w:szCs w:val="24"/>
        </w:rPr>
        <w:t>bly cooperate with each other in connection with such filings.</w:t>
      </w:r>
    </w:p>
    <w:p w14:paraId="787AAA94" w14:textId="52280987" w:rsidR="00756EDE" w:rsidRPr="003E26F8" w:rsidRDefault="001A3833" w:rsidP="003A02E3">
      <w:pPr>
        <w:spacing w:line="480" w:lineRule="auto"/>
        <w:ind w:left="1440" w:hanging="720"/>
        <w:jc w:val="both"/>
      </w:pPr>
      <w:r>
        <w:t>A.</w:t>
      </w:r>
      <w:r>
        <w:tab/>
      </w:r>
      <w:r w:rsidR="00E85E50">
        <w:t>Any portions of this Agreement asserted by Generator to contain competitively sensitive information</w:t>
      </w:r>
      <w:r w:rsidR="0016712A">
        <w:t xml:space="preserve"> or information that is otherwise eligible for confidential treatment</w:t>
      </w:r>
      <w:r w:rsidR="00883E3A">
        <w:t xml:space="preserve"> under the PUCT Rules, ERCOT Requirements, or other applicable law</w:t>
      </w:r>
      <w:r w:rsidR="00E85E50">
        <w:t xml:space="preserve"> </w:t>
      </w:r>
      <w:r w:rsidR="00D54263">
        <w:t>must be filed by the TSP confidentially</w:t>
      </w:r>
      <w:r w:rsidR="00D54263" w:rsidDel="00305203">
        <w:t xml:space="preserve"> </w:t>
      </w:r>
      <w:r w:rsidR="7237E2D3">
        <w:t>in accordance with PUCT Rules or ERCOT</w:t>
      </w:r>
      <w:r w:rsidDel="00D54263">
        <w:t xml:space="preserve"> </w:t>
      </w:r>
      <w:r w:rsidR="7237E2D3">
        <w:t>Requirements, as appropriate</w:t>
      </w:r>
      <w:r w:rsidR="00E85E50">
        <w:t>.</w:t>
      </w:r>
    </w:p>
    <w:p w14:paraId="5A7DF373" w14:textId="35E9EED4" w:rsidR="003A02E3" w:rsidRPr="003E26F8" w:rsidRDefault="001A3833" w:rsidP="003A02E3">
      <w:pPr>
        <w:spacing w:line="480" w:lineRule="auto"/>
        <w:ind w:left="1440" w:hanging="720"/>
        <w:jc w:val="both"/>
        <w:rPr>
          <w:szCs w:val="24"/>
        </w:rPr>
      </w:pPr>
      <w:r w:rsidRPr="003E26F8">
        <w:rPr>
          <w:szCs w:val="24"/>
        </w:rPr>
        <w:t>B</w:t>
      </w:r>
      <w:r w:rsidRPr="003E26F8">
        <w:rPr>
          <w:szCs w:val="24"/>
        </w:rPr>
        <w:tab/>
      </w:r>
      <w:r w:rsidR="00E85E50" w:rsidRPr="003E26F8">
        <w:rPr>
          <w:szCs w:val="24"/>
        </w:rPr>
        <w:t xml:space="preserve">If requested by the TSP, Generator </w:t>
      </w:r>
      <w:r w:rsidR="003B1FE1">
        <w:rPr>
          <w:szCs w:val="24"/>
        </w:rPr>
        <w:t xml:space="preserve">must </w:t>
      </w:r>
      <w:r w:rsidR="00E85E50" w:rsidRPr="003E26F8">
        <w:rPr>
          <w:szCs w:val="24"/>
        </w:rPr>
        <w:t>provide the TSP, in writing, the Generator’s basis for asserting that the information referred to in this Section 3.1 is competitively sensitive information</w:t>
      </w:r>
      <w:r w:rsidR="003A02E3" w:rsidRPr="003E26F8">
        <w:rPr>
          <w:szCs w:val="24"/>
        </w:rPr>
        <w:t xml:space="preserve"> or </w:t>
      </w:r>
      <w:r w:rsidR="00DC38EE">
        <w:rPr>
          <w:szCs w:val="24"/>
        </w:rPr>
        <w:t xml:space="preserve">information that </w:t>
      </w:r>
      <w:r w:rsidR="00883E3A">
        <w:rPr>
          <w:szCs w:val="24"/>
        </w:rPr>
        <w:t xml:space="preserve">is </w:t>
      </w:r>
      <w:r w:rsidR="003A02E3" w:rsidRPr="003E26F8">
        <w:rPr>
          <w:szCs w:val="24"/>
        </w:rPr>
        <w:t>otherwise eligible for confidential treatment</w:t>
      </w:r>
      <w:r w:rsidR="00DC38EE">
        <w:rPr>
          <w:szCs w:val="24"/>
        </w:rPr>
        <w:t xml:space="preserve"> under the PUCT Rules, ERCOT Requirements, or other applicable law</w:t>
      </w:r>
      <w:r w:rsidR="00E85E50" w:rsidRPr="003E26F8">
        <w:rPr>
          <w:szCs w:val="24"/>
        </w:rPr>
        <w:t>, and the TSP may disclose such writing to the appropriate Governmental Authority.</w:t>
      </w:r>
    </w:p>
    <w:p w14:paraId="5CECB909" w14:textId="65025130" w:rsidR="00E85E50" w:rsidRPr="003E26F8" w:rsidRDefault="00E85E50" w:rsidP="003A02E3">
      <w:pPr>
        <w:spacing w:line="480" w:lineRule="auto"/>
        <w:ind w:left="720" w:hanging="720"/>
        <w:jc w:val="both"/>
        <w:rPr>
          <w:szCs w:val="24"/>
        </w:rPr>
      </w:pPr>
      <w:r w:rsidRPr="003E26F8">
        <w:rPr>
          <w:szCs w:val="24"/>
        </w:rPr>
        <w:t>3.2</w:t>
      </w:r>
      <w:r w:rsidRPr="003E26F8">
        <w:rPr>
          <w:szCs w:val="24"/>
        </w:rPr>
        <w:tab/>
      </w:r>
      <w:r w:rsidRPr="003E26F8">
        <w:rPr>
          <w:szCs w:val="24"/>
          <w:u w:val="single"/>
        </w:rPr>
        <w:t>Regulatory Approvals</w:t>
      </w:r>
      <w:r w:rsidRPr="003E26F8">
        <w:rPr>
          <w:szCs w:val="24"/>
        </w:rPr>
        <w:t xml:space="preserve">.  Unless exempt, the TSP </w:t>
      </w:r>
      <w:r w:rsidR="002C3D06">
        <w:rPr>
          <w:szCs w:val="24"/>
        </w:rPr>
        <w:t xml:space="preserve">must </w:t>
      </w:r>
      <w:r w:rsidRPr="003E26F8">
        <w:rPr>
          <w:szCs w:val="24"/>
        </w:rPr>
        <w:t xml:space="preserve">timely request </w:t>
      </w:r>
      <w:r w:rsidR="00316EAD">
        <w:rPr>
          <w:szCs w:val="24"/>
        </w:rPr>
        <w:t>ERCOT</w:t>
      </w:r>
      <w:r w:rsidRPr="003E26F8">
        <w:rPr>
          <w:szCs w:val="24"/>
        </w:rPr>
        <w:t xml:space="preserve"> and all regulatory approvals necessary for it to carry out its responsibilities under this Agreement. Such approvals include any CCN</w:t>
      </w:r>
      <w:r w:rsidR="002170E8" w:rsidRPr="003E26F8">
        <w:rPr>
          <w:szCs w:val="24"/>
        </w:rPr>
        <w:t xml:space="preserve"> </w:t>
      </w:r>
      <w:r w:rsidR="00C238AD" w:rsidRPr="003E26F8">
        <w:rPr>
          <w:szCs w:val="24"/>
        </w:rPr>
        <w:t xml:space="preserve">or CCN amendment </w:t>
      </w:r>
      <w:r w:rsidRPr="003E26F8">
        <w:rPr>
          <w:szCs w:val="24"/>
        </w:rPr>
        <w:t xml:space="preserve">required for the construction of the TIF. </w:t>
      </w:r>
    </w:p>
    <w:p w14:paraId="2A5140DB" w14:textId="77777777" w:rsidR="00C50E4D" w:rsidRPr="003E26F8" w:rsidRDefault="00C50E4D" w:rsidP="00C50E4D">
      <w:pPr>
        <w:pStyle w:val="BodyTextIndent"/>
        <w:numPr>
          <w:ilvl w:val="0"/>
          <w:numId w:val="6"/>
        </w:numPr>
        <w:tabs>
          <w:tab w:val="clear" w:pos="1800"/>
          <w:tab w:val="left" w:pos="0"/>
        </w:tabs>
        <w:spacing w:line="480" w:lineRule="auto"/>
        <w:ind w:left="720" w:hanging="720"/>
        <w:rPr>
          <w:szCs w:val="24"/>
        </w:rPr>
      </w:pPr>
      <w:r w:rsidRPr="003E26F8">
        <w:rPr>
          <w:szCs w:val="24"/>
        </w:rPr>
        <w:br w:type="page"/>
      </w:r>
    </w:p>
    <w:p w14:paraId="0E73858D" w14:textId="11D505CE" w:rsidR="00E85E50" w:rsidRPr="003E26F8" w:rsidRDefault="00E85E50" w:rsidP="00910B4D">
      <w:pPr>
        <w:pStyle w:val="Heading3"/>
      </w:pPr>
      <w:bookmarkStart w:id="15" w:name="_Toc462724969"/>
      <w:bookmarkStart w:id="16" w:name="_Toc462725675"/>
      <w:bookmarkStart w:id="17" w:name="_Toc491568899"/>
      <w:bookmarkStart w:id="18" w:name="_Toc213246727"/>
      <w:r w:rsidRPr="003E26F8">
        <w:lastRenderedPageBreak/>
        <w:t>ARTICLE 4.  INTERCONNECTION FACILITIES ENGINEERING,</w:t>
      </w:r>
      <w:bookmarkEnd w:id="15"/>
      <w:bookmarkEnd w:id="16"/>
      <w:bookmarkEnd w:id="17"/>
      <w:r w:rsidRPr="003E26F8">
        <w:t xml:space="preserve"> </w:t>
      </w:r>
      <w:bookmarkStart w:id="19" w:name="_Toc491568900"/>
      <w:r w:rsidRPr="003E26F8">
        <w:t>PROCUREMENT, AND CONSTRUCTION</w:t>
      </w:r>
      <w:bookmarkEnd w:id="18"/>
      <w:bookmarkEnd w:id="19"/>
    </w:p>
    <w:p w14:paraId="1FDFBEBE" w14:textId="62BEFE00" w:rsidR="00C8638F" w:rsidRPr="003E26F8" w:rsidRDefault="00C8638F" w:rsidP="00C8638F">
      <w:pPr>
        <w:spacing w:line="480" w:lineRule="auto"/>
        <w:ind w:left="720" w:hanging="720"/>
        <w:jc w:val="both"/>
        <w:rPr>
          <w:szCs w:val="24"/>
        </w:rPr>
      </w:pPr>
      <w:r w:rsidRPr="007C5588">
        <w:rPr>
          <w:bCs/>
          <w:szCs w:val="24"/>
        </w:rPr>
        <w:t>4.1.</w:t>
      </w:r>
      <w:r w:rsidRPr="007C5588">
        <w:rPr>
          <w:bCs/>
          <w:szCs w:val="24"/>
        </w:rPr>
        <w:tab/>
      </w:r>
      <w:r w:rsidRPr="003E26F8">
        <w:rPr>
          <w:bCs/>
          <w:szCs w:val="24"/>
          <w:u w:val="single"/>
        </w:rPr>
        <w:t>Options</w:t>
      </w:r>
      <w:r w:rsidRPr="003E26F8">
        <w:rPr>
          <w:bCs/>
          <w:szCs w:val="24"/>
        </w:rPr>
        <w:t xml:space="preserve">.  It is the intent of this </w:t>
      </w:r>
      <w:r w:rsidR="00AE2B27">
        <w:rPr>
          <w:bCs/>
          <w:szCs w:val="24"/>
        </w:rPr>
        <w:t>Section</w:t>
      </w:r>
      <w:r w:rsidRPr="003E26F8">
        <w:rPr>
          <w:bCs/>
          <w:szCs w:val="24"/>
        </w:rPr>
        <w:t xml:space="preserve"> to give the TSP full control of the construction, composition, and quality of the TIF.  </w:t>
      </w:r>
      <w:r w:rsidRPr="003E26F8">
        <w:rPr>
          <w:szCs w:val="24"/>
        </w:rPr>
        <w:t>The Generator must select one of the following options (</w:t>
      </w:r>
      <w:r w:rsidR="00265379" w:rsidRPr="003E26F8">
        <w:rPr>
          <w:szCs w:val="24"/>
        </w:rPr>
        <w:t xml:space="preserve">either </w:t>
      </w:r>
      <w:r w:rsidR="00901593">
        <w:rPr>
          <w:szCs w:val="24"/>
        </w:rPr>
        <w:t>Subsection</w:t>
      </w:r>
      <w:r w:rsidR="006A08CE" w:rsidRPr="003E26F8">
        <w:rPr>
          <w:szCs w:val="24"/>
        </w:rPr>
        <w:t xml:space="preserve"> 4.1.A or 4.1.B</w:t>
      </w:r>
      <w:r w:rsidRPr="003E26F8">
        <w:rPr>
          <w:szCs w:val="24"/>
        </w:rPr>
        <w:t>) and include the selected option in Exhibit “B” for completion of the TIF:</w:t>
      </w:r>
    </w:p>
    <w:p w14:paraId="65A53C3D" w14:textId="5423357E" w:rsidR="00C8638F" w:rsidRPr="003E26F8" w:rsidRDefault="00C8638F" w:rsidP="00123B52">
      <w:pPr>
        <w:spacing w:line="480" w:lineRule="auto"/>
        <w:ind w:left="1440" w:hanging="720"/>
        <w:jc w:val="both"/>
        <w:rPr>
          <w:szCs w:val="24"/>
        </w:rPr>
      </w:pPr>
      <w:r w:rsidRPr="003E26F8">
        <w:rPr>
          <w:szCs w:val="24"/>
        </w:rPr>
        <w:t>A.</w:t>
      </w:r>
      <w:r w:rsidRPr="003E26F8">
        <w:rPr>
          <w:szCs w:val="24"/>
        </w:rPr>
        <w:tab/>
        <w:t>The TSP must design, procure, and construct the TIF, using Reasonable Efforts to complete the TIF by the In-Service Date reflected in Exhibit “B</w:t>
      </w:r>
      <w:r w:rsidR="00123B52">
        <w:rPr>
          <w:szCs w:val="24"/>
        </w:rPr>
        <w:t>,</w:t>
      </w:r>
      <w:r w:rsidRPr="003E26F8">
        <w:rPr>
          <w:szCs w:val="24"/>
        </w:rPr>
        <w:t>”</w:t>
      </w:r>
      <w:r w:rsidR="00274465" w:rsidRPr="003E26F8">
        <w:rPr>
          <w:szCs w:val="24"/>
        </w:rPr>
        <w:t xml:space="preserve"> </w:t>
      </w:r>
      <w:r w:rsidR="00123B52" w:rsidRPr="00123B52">
        <w:rPr>
          <w:szCs w:val="24"/>
        </w:rPr>
        <w:t xml:space="preserve">in accordance with the TSP's standards and specifications and </w:t>
      </w:r>
      <w:r w:rsidR="00274465" w:rsidRPr="00123B52">
        <w:rPr>
          <w:szCs w:val="24"/>
        </w:rPr>
        <w:t xml:space="preserve">consistent </w:t>
      </w:r>
      <w:r w:rsidR="00274465" w:rsidRPr="003E26F8">
        <w:rPr>
          <w:szCs w:val="24"/>
        </w:rPr>
        <w:t>with the following:</w:t>
      </w:r>
      <w:r w:rsidRPr="003E26F8">
        <w:rPr>
          <w:szCs w:val="24"/>
        </w:rPr>
        <w:t xml:space="preserve"> </w:t>
      </w:r>
    </w:p>
    <w:p w14:paraId="0F04D95D" w14:textId="65C80766" w:rsidR="00C8638F" w:rsidRPr="003E26F8" w:rsidRDefault="00C8638F" w:rsidP="00C8638F">
      <w:pPr>
        <w:spacing w:line="480" w:lineRule="auto"/>
        <w:ind w:left="2160" w:hanging="720"/>
        <w:jc w:val="both"/>
        <w:rPr>
          <w:szCs w:val="24"/>
        </w:rPr>
      </w:pPr>
      <w:r w:rsidRPr="003E26F8">
        <w:rPr>
          <w:szCs w:val="24"/>
        </w:rPr>
        <w:t>(</w:t>
      </w:r>
      <w:proofErr w:type="spellStart"/>
      <w:r w:rsidRPr="003E26F8">
        <w:rPr>
          <w:szCs w:val="24"/>
        </w:rPr>
        <w:t>i</w:t>
      </w:r>
      <w:proofErr w:type="spellEnd"/>
      <w:r w:rsidRPr="003E26F8">
        <w:rPr>
          <w:szCs w:val="24"/>
        </w:rPr>
        <w:t>)</w:t>
      </w:r>
      <w:r w:rsidRPr="003E26F8">
        <w:rPr>
          <w:szCs w:val="24"/>
        </w:rPr>
        <w:tab/>
        <w:t>The TSP will utilize its own resources and will contract for additional resources, as reasonably necessary, to meet the In-Service Date. Such resources must include, as the TSP believes is reasonable</w:t>
      </w:r>
      <w:r w:rsidR="00305042">
        <w:rPr>
          <w:szCs w:val="24"/>
        </w:rPr>
        <w:t>:</w:t>
      </w:r>
      <w:r w:rsidRPr="003E26F8">
        <w:rPr>
          <w:szCs w:val="24"/>
        </w:rPr>
        <w:t xml:space="preserve"> use of other contractors, other equipment suppliers, other material suppliers, additional contract personnel, additional payments to contractors for expedited work, and premiums paid to equipment and material suppliers for expedited delivery.  </w:t>
      </w:r>
    </w:p>
    <w:p w14:paraId="48137929" w14:textId="45D0D216" w:rsidR="00C8638F" w:rsidRPr="003E26F8" w:rsidRDefault="00C8638F" w:rsidP="00C8638F">
      <w:pPr>
        <w:spacing w:line="480" w:lineRule="auto"/>
        <w:ind w:left="2160" w:hanging="720"/>
        <w:jc w:val="both"/>
        <w:rPr>
          <w:szCs w:val="24"/>
        </w:rPr>
      </w:pPr>
      <w:r w:rsidRPr="003E26F8">
        <w:rPr>
          <w:szCs w:val="24"/>
        </w:rPr>
        <w:t>(ii)</w:t>
      </w:r>
      <w:r w:rsidRPr="003E26F8">
        <w:rPr>
          <w:szCs w:val="24"/>
        </w:rPr>
        <w:tab/>
        <w:t xml:space="preserve">The TSP is not required to undertake any initiative which is inconsistent with its standard safety practices, its material and equipment specifications, its design criteria and construction procedures, its labor agreements, applicable laws and regulations, </w:t>
      </w:r>
      <w:r w:rsidR="005325C8">
        <w:rPr>
          <w:szCs w:val="24"/>
        </w:rPr>
        <w:t>or</w:t>
      </w:r>
      <w:r w:rsidRPr="003E26F8">
        <w:rPr>
          <w:szCs w:val="24"/>
        </w:rPr>
        <w:t xml:space="preserve"> ERCOT Requirements.  </w:t>
      </w:r>
    </w:p>
    <w:p w14:paraId="2E1BF276" w14:textId="29A3953D" w:rsidR="00C8638F" w:rsidRPr="003E26F8" w:rsidRDefault="00C8638F" w:rsidP="00C8638F">
      <w:pPr>
        <w:spacing w:line="480" w:lineRule="auto"/>
        <w:ind w:left="2160" w:hanging="720"/>
        <w:jc w:val="both"/>
        <w:rPr>
          <w:szCs w:val="24"/>
        </w:rPr>
      </w:pPr>
      <w:r w:rsidRPr="003E26F8">
        <w:rPr>
          <w:szCs w:val="24"/>
        </w:rPr>
        <w:t>(iii)</w:t>
      </w:r>
      <w:r w:rsidRPr="003E26F8">
        <w:rPr>
          <w:szCs w:val="24"/>
        </w:rPr>
        <w:tab/>
        <w:t xml:space="preserve">In the event the TSP reasonably expects that it will not be able to complete the TIF by the In-Service Date, the TSP will promptly provide written notice </w:t>
      </w:r>
      <w:r w:rsidRPr="003E26F8">
        <w:rPr>
          <w:szCs w:val="24"/>
        </w:rPr>
        <w:lastRenderedPageBreak/>
        <w:t>to the Generator and will undertake Reasonable Efforts to meet the earliest date thereafter.</w:t>
      </w:r>
    </w:p>
    <w:p w14:paraId="0131672C" w14:textId="77185D65" w:rsidR="00C8638F" w:rsidRPr="003E26F8" w:rsidRDefault="00C8638F" w:rsidP="00C8638F">
      <w:pPr>
        <w:spacing w:line="480" w:lineRule="auto"/>
        <w:ind w:left="1440" w:hanging="720"/>
        <w:jc w:val="both"/>
        <w:rPr>
          <w:szCs w:val="24"/>
        </w:rPr>
      </w:pPr>
      <w:r w:rsidRPr="003E26F8">
        <w:rPr>
          <w:szCs w:val="24"/>
        </w:rPr>
        <w:t>B.</w:t>
      </w:r>
      <w:r w:rsidRPr="003E26F8">
        <w:rPr>
          <w:szCs w:val="24"/>
        </w:rPr>
        <w:tab/>
        <w:t>The TSP must design, procure, and construct the TIF by the In-Service Date reflected in Exhibit “B</w:t>
      </w:r>
      <w:r w:rsidR="00123B52">
        <w:rPr>
          <w:szCs w:val="24"/>
        </w:rPr>
        <w:t>,</w:t>
      </w:r>
      <w:r w:rsidR="00274465" w:rsidRPr="003E26F8">
        <w:rPr>
          <w:szCs w:val="24"/>
        </w:rPr>
        <w:t xml:space="preserve">” </w:t>
      </w:r>
      <w:r w:rsidR="00123B52" w:rsidRPr="00123B52">
        <w:rPr>
          <w:szCs w:val="24"/>
        </w:rPr>
        <w:t xml:space="preserve">in accordance with the TSP's standards and specifications and </w:t>
      </w:r>
      <w:r w:rsidR="00274465" w:rsidRPr="003E26F8">
        <w:rPr>
          <w:szCs w:val="24"/>
        </w:rPr>
        <w:t>consistent with the following:</w:t>
      </w:r>
    </w:p>
    <w:p w14:paraId="5F4FAF57" w14:textId="7CC3EFDD" w:rsidR="00C8638F" w:rsidRPr="003E26F8" w:rsidRDefault="00C8638F" w:rsidP="00C8638F">
      <w:pPr>
        <w:spacing w:line="480" w:lineRule="auto"/>
        <w:ind w:left="2160" w:hanging="720"/>
        <w:jc w:val="both"/>
        <w:rPr>
          <w:szCs w:val="24"/>
        </w:rPr>
      </w:pPr>
      <w:r w:rsidRPr="003E26F8">
        <w:rPr>
          <w:szCs w:val="24"/>
        </w:rPr>
        <w:t>(</w:t>
      </w:r>
      <w:proofErr w:type="spellStart"/>
      <w:r w:rsidRPr="003E26F8">
        <w:rPr>
          <w:szCs w:val="24"/>
        </w:rPr>
        <w:t>i</w:t>
      </w:r>
      <w:proofErr w:type="spellEnd"/>
      <w:r w:rsidRPr="003E26F8">
        <w:rPr>
          <w:szCs w:val="24"/>
        </w:rPr>
        <w:t>)</w:t>
      </w:r>
      <w:r w:rsidRPr="003E26F8">
        <w:rPr>
          <w:szCs w:val="24"/>
        </w:rPr>
        <w:tab/>
        <w:t xml:space="preserve">The Parties acknowledge that the In-Service Date was either agreed upon through good faith negotiations or designated by the Generator upon failure of the Parties to agree.  In the process of negotiating the In-Service Date, Generator will request a date upon which it reasonably expects it will be ready to begin use of the TIF and upon which it reasonably expects to begin doing so.  Any date designated by the Generator must in no event be less than fifteen months from the date that all conditions of Sections 4.2 and 4.3 have been satisfied.  If the TSP fails to complete the TIF by the In-Service Date reflected in Exhibit “B,” the TSP must pay the Generator liquidated damages in accordance with </w:t>
      </w:r>
      <w:r w:rsidR="00955B50">
        <w:rPr>
          <w:szCs w:val="24"/>
        </w:rPr>
        <w:t>Paragraph</w:t>
      </w:r>
      <w:r w:rsidRPr="003E26F8">
        <w:rPr>
          <w:szCs w:val="24"/>
        </w:rPr>
        <w:t xml:space="preserve"> 4.1.B(ii).  </w:t>
      </w:r>
      <w:proofErr w:type="gramStart"/>
      <w:r w:rsidRPr="003E26F8">
        <w:rPr>
          <w:szCs w:val="24"/>
        </w:rPr>
        <w:t>In the event that</w:t>
      </w:r>
      <w:proofErr w:type="gramEnd"/>
      <w:r w:rsidRPr="003E26F8">
        <w:rPr>
          <w:szCs w:val="24"/>
        </w:rPr>
        <w:t xml:space="preserve"> ERCOT refuses to grant clearances to install equipment, the designated In-Service Date will:</w:t>
      </w:r>
    </w:p>
    <w:p w14:paraId="0F068AD4" w14:textId="03D5DB03" w:rsidR="00C8638F" w:rsidRPr="003E26F8" w:rsidRDefault="00C8638F" w:rsidP="00C8638F">
      <w:pPr>
        <w:spacing w:line="480" w:lineRule="auto"/>
        <w:ind w:left="2880" w:hanging="720"/>
        <w:jc w:val="both"/>
        <w:rPr>
          <w:szCs w:val="24"/>
        </w:rPr>
      </w:pPr>
      <w:r w:rsidRPr="003E26F8">
        <w:rPr>
          <w:szCs w:val="24"/>
        </w:rPr>
        <w:t>(1)</w:t>
      </w:r>
      <w:r w:rsidRPr="003E26F8">
        <w:rPr>
          <w:szCs w:val="24"/>
        </w:rPr>
        <w:tab/>
        <w:t>At the discretion of the TSP, be tolled for up to ten</w:t>
      </w:r>
      <w:r w:rsidR="002C36AD">
        <w:rPr>
          <w:szCs w:val="24"/>
        </w:rPr>
        <w:t xml:space="preserve"> (10)</w:t>
      </w:r>
      <w:r w:rsidRPr="003E26F8">
        <w:rPr>
          <w:szCs w:val="24"/>
        </w:rPr>
        <w:t xml:space="preserve"> days or another reasonable period agreed to by the Parties, to mobilize crews and equipment; and</w:t>
      </w:r>
    </w:p>
    <w:p w14:paraId="0908AD61" w14:textId="2EDA39B1" w:rsidR="00C8638F" w:rsidRPr="003E26F8" w:rsidRDefault="00C8638F" w:rsidP="00C8638F">
      <w:pPr>
        <w:spacing w:line="480" w:lineRule="auto"/>
        <w:ind w:left="2880" w:hanging="720"/>
        <w:jc w:val="both"/>
        <w:rPr>
          <w:szCs w:val="24"/>
        </w:rPr>
      </w:pPr>
      <w:r w:rsidRPr="003E26F8">
        <w:rPr>
          <w:szCs w:val="24"/>
        </w:rPr>
        <w:t>(2)</w:t>
      </w:r>
      <w:r w:rsidRPr="003E26F8">
        <w:rPr>
          <w:szCs w:val="24"/>
        </w:rPr>
        <w:tab/>
      </w:r>
      <w:r w:rsidR="00664A1A">
        <w:rPr>
          <w:szCs w:val="24"/>
        </w:rPr>
        <w:t xml:space="preserve">Be </w:t>
      </w:r>
      <w:r w:rsidR="00B3143B">
        <w:rPr>
          <w:szCs w:val="24"/>
        </w:rPr>
        <w:t>extended</w:t>
      </w:r>
      <w:r w:rsidRPr="003E26F8">
        <w:rPr>
          <w:szCs w:val="24"/>
        </w:rPr>
        <w:t xml:space="preserve"> day for day for each day that ERCOT refuses to grant clearances to install equipment.  </w:t>
      </w:r>
    </w:p>
    <w:p w14:paraId="30F3CD40" w14:textId="1684C12B" w:rsidR="007F533A" w:rsidRPr="003E26F8" w:rsidRDefault="00C8638F" w:rsidP="007F533A">
      <w:pPr>
        <w:spacing w:line="480" w:lineRule="auto"/>
        <w:ind w:left="2160" w:hanging="720"/>
        <w:jc w:val="both"/>
        <w:rPr>
          <w:szCs w:val="24"/>
        </w:rPr>
      </w:pPr>
      <w:r w:rsidRPr="003E26F8">
        <w:rPr>
          <w:szCs w:val="24"/>
        </w:rPr>
        <w:lastRenderedPageBreak/>
        <w:t>(ii)</w:t>
      </w:r>
      <w:r w:rsidRPr="003E26F8">
        <w:rPr>
          <w:szCs w:val="24"/>
        </w:rPr>
        <w:tab/>
        <w:t xml:space="preserve">The Parties agree that actual damages to the Generator, in the event the TIF </w:t>
      </w:r>
      <w:r w:rsidR="00187EBF" w:rsidRPr="003E26F8">
        <w:rPr>
          <w:szCs w:val="24"/>
        </w:rPr>
        <w:t>is</w:t>
      </w:r>
      <w:r w:rsidRPr="003E26F8">
        <w:rPr>
          <w:szCs w:val="24"/>
        </w:rPr>
        <w:t xml:space="preserve"> not completed by the In-Service Date, may include Generator’s fixed operation and maintenance costs and lost opportunity costs.  Such actual damages are uncertain and impossible to determine </w:t>
      </w:r>
      <w:r w:rsidRPr="003E26F8">
        <w:rPr>
          <w:bCs/>
          <w:szCs w:val="24"/>
        </w:rPr>
        <w:t>at the time this Agreement is executed</w:t>
      </w:r>
      <w:r w:rsidRPr="003E26F8">
        <w:rPr>
          <w:szCs w:val="24"/>
        </w:rPr>
        <w:t>.  The Parties agree that, because of such uncertainty, any liquidated damages paid by the TSP to the Generator must be an amount equal to ½ of 1% of the actual cost of the TIF, per day</w:t>
      </w:r>
      <w:r w:rsidR="00491BC2">
        <w:rPr>
          <w:szCs w:val="24"/>
        </w:rPr>
        <w:t xml:space="preserve"> </w:t>
      </w:r>
      <w:r w:rsidR="00491BC2" w:rsidRPr="003E26F8">
        <w:rPr>
          <w:bCs/>
          <w:szCs w:val="24"/>
        </w:rPr>
        <w:t xml:space="preserve">and will be calculated </w:t>
      </w:r>
      <w:r w:rsidR="00491BC2" w:rsidRPr="003E26F8">
        <w:t>when TSP has determined and identified all actual costs for the TIF</w:t>
      </w:r>
      <w:r w:rsidRPr="003E26F8">
        <w:rPr>
          <w:szCs w:val="24"/>
        </w:rPr>
        <w:t>.  However, in no event will the total liquidated damages for which the TSP may be liable exceed 20% of the actual cost of the TIF.  The Parties agree that such liquidated damages are less than the Generator’s actual damages.  The Parties agree that the foregoing payments will be made by the TSP to the Generator as just compensation for the damages caused to the Generator, which actual damages are uncertain and impossible to determine at this time, and as reasonable liquidated damages, but not as a penalty or a method to secure performance of this Agreement.</w:t>
      </w:r>
    </w:p>
    <w:p w14:paraId="087D87BE" w14:textId="7AE29DD4" w:rsidR="009474E7" w:rsidRPr="003E26F8" w:rsidRDefault="00C8638F" w:rsidP="009474E7">
      <w:pPr>
        <w:spacing w:line="480" w:lineRule="auto"/>
        <w:ind w:left="2160" w:hanging="720"/>
        <w:jc w:val="both"/>
        <w:rPr>
          <w:szCs w:val="24"/>
        </w:rPr>
      </w:pPr>
      <w:r w:rsidRPr="003E26F8">
        <w:rPr>
          <w:szCs w:val="24"/>
        </w:rPr>
        <w:t>(iii)</w:t>
      </w:r>
      <w:r w:rsidRPr="003E26F8">
        <w:rPr>
          <w:szCs w:val="24"/>
        </w:rPr>
        <w:tab/>
      </w:r>
      <w:r w:rsidR="00681411" w:rsidRPr="003E26F8">
        <w:rPr>
          <w:szCs w:val="24"/>
        </w:rPr>
        <w:t xml:space="preserve">Subject to </w:t>
      </w:r>
      <w:r w:rsidR="00416FA3">
        <w:rPr>
          <w:szCs w:val="24"/>
        </w:rPr>
        <w:t>Subsection</w:t>
      </w:r>
      <w:r w:rsidR="00681411" w:rsidRPr="003E26F8">
        <w:rPr>
          <w:szCs w:val="24"/>
        </w:rPr>
        <w:t xml:space="preserve"> 4.1.C, i</w:t>
      </w:r>
      <w:r w:rsidRPr="003E26F8">
        <w:rPr>
          <w:szCs w:val="24"/>
        </w:rPr>
        <w:t xml:space="preserve">f the PUCT issues a final, appealable order excluding from TCOS any portion of the TIF costs, including higher contractor and vendor costs due to liquidated damage provisions in those contracts and insurance costs to cover liquidated damages, which costs may have been reasonably incurred but which the PUCT finds should not be recovered through TCOS, the Generator must reimburse the TSP for such costs in an amount not to exceed the difference between the TSP’s estimate </w:t>
      </w:r>
      <w:r w:rsidRPr="003E26F8">
        <w:rPr>
          <w:szCs w:val="24"/>
        </w:rPr>
        <w:lastRenderedPageBreak/>
        <w:t xml:space="preserve">of the cost of the TIF under </w:t>
      </w:r>
      <w:r w:rsidR="00416FA3">
        <w:rPr>
          <w:szCs w:val="24"/>
        </w:rPr>
        <w:t>Subsection</w:t>
      </w:r>
      <w:r w:rsidRPr="003E26F8">
        <w:rPr>
          <w:szCs w:val="24"/>
        </w:rPr>
        <w:t xml:space="preserve"> 4.1.A and the TSP’s estimate of the cost of the TIF under </w:t>
      </w:r>
      <w:r w:rsidR="00416FA3">
        <w:rPr>
          <w:szCs w:val="24"/>
        </w:rPr>
        <w:t>Subsection</w:t>
      </w:r>
      <w:r w:rsidRPr="003E26F8">
        <w:rPr>
          <w:szCs w:val="24"/>
        </w:rPr>
        <w:t xml:space="preserve"> 4.1.B as reflected in Exhibit “C.”  Such costs must be estimated using Good Utility Practice. </w:t>
      </w:r>
    </w:p>
    <w:p w14:paraId="7641FA2F" w14:textId="77777777" w:rsidR="009474E7" w:rsidRPr="003E26F8" w:rsidRDefault="00C8638F" w:rsidP="009474E7">
      <w:pPr>
        <w:spacing w:line="480" w:lineRule="auto"/>
        <w:ind w:left="2160" w:hanging="720"/>
        <w:jc w:val="both"/>
        <w:rPr>
          <w:szCs w:val="24"/>
        </w:rPr>
      </w:pPr>
      <w:r w:rsidRPr="003E26F8">
        <w:rPr>
          <w:szCs w:val="24"/>
        </w:rPr>
        <w:t>(iv)</w:t>
      </w:r>
      <w:r w:rsidRPr="003E26F8">
        <w:rPr>
          <w:szCs w:val="24"/>
        </w:rPr>
        <w:tab/>
        <w:t xml:space="preserve">No liquidated damages will be owed or paid to Generator if the Generator is not ready to commence use of the TIF for the delivery of power to the Plant for Trial Operation or export of power from the Plant on the In-Service Date, unless the Generator would have been able to commence use of the TIF for the delivery of power to the Plant for Trial Operation or export of power from the Plant but for TSP’s delay. </w:t>
      </w:r>
    </w:p>
    <w:p w14:paraId="7DFFDB4A" w14:textId="7085897E" w:rsidR="009474E7" w:rsidRPr="003E26F8" w:rsidRDefault="00C8638F" w:rsidP="009474E7">
      <w:pPr>
        <w:spacing w:line="480" w:lineRule="auto"/>
        <w:ind w:left="2160" w:hanging="720"/>
        <w:jc w:val="both"/>
      </w:pPr>
      <w:r>
        <w:t>(v)</w:t>
      </w:r>
      <w:r>
        <w:tab/>
        <w:t xml:space="preserve">If the In-Service Date has been designated by the Generator upon a failure of the Parties to agree on the In-Service Date, the TSP may, at its </w:t>
      </w:r>
      <w:r w:rsidR="009474E7">
        <w:t>discretion</w:t>
      </w:r>
      <w:r>
        <w:t>, require the Generator to subcontract with the TSP for all or part of the design, procurement</w:t>
      </w:r>
      <w:r w:rsidR="5694444B">
        <w:t>,</w:t>
      </w:r>
      <w:r>
        <w:t xml:space="preserve"> and construction of the TIF in accordance with the TSP’s standard subcontractor agreements</w:t>
      </w:r>
      <w:r w:rsidR="00A3758D">
        <w:t xml:space="preserve"> and other TSP</w:t>
      </w:r>
      <w:r w:rsidR="41EEC3B1">
        <w:t>-</w:t>
      </w:r>
      <w:r w:rsidR="00A3758D">
        <w:t>required agreements</w:t>
      </w:r>
      <w:r>
        <w:t xml:space="preserve">.  In such event, the TSP will be subject to the payment of liquidated damages to the Generator only if the In-Service Date is not met solely due to the TSP’s failure to complete the portion of the TIF for which the TSP has retained responsibility.  To the extent the Generator acts as a subcontractor to the TSP, the following </w:t>
      </w:r>
      <w:r w:rsidR="009474E7">
        <w:t xml:space="preserve">requirements </w:t>
      </w:r>
      <w:r>
        <w:t>apply:</w:t>
      </w:r>
    </w:p>
    <w:p w14:paraId="6CF77F1D" w14:textId="77777777" w:rsidR="009474E7" w:rsidRPr="003E26F8" w:rsidRDefault="009474E7" w:rsidP="009474E7">
      <w:pPr>
        <w:spacing w:line="480" w:lineRule="auto"/>
        <w:ind w:left="2880" w:hanging="720"/>
        <w:jc w:val="both"/>
        <w:rPr>
          <w:szCs w:val="24"/>
        </w:rPr>
      </w:pPr>
      <w:r w:rsidRPr="003E26F8">
        <w:rPr>
          <w:szCs w:val="24"/>
        </w:rPr>
        <w:t>(</w:t>
      </w:r>
      <w:r w:rsidR="00C8638F" w:rsidRPr="003E26F8">
        <w:rPr>
          <w:szCs w:val="24"/>
        </w:rPr>
        <w:t>1)</w:t>
      </w:r>
      <w:r w:rsidRPr="003E26F8">
        <w:rPr>
          <w:szCs w:val="24"/>
        </w:rPr>
        <w:tab/>
      </w:r>
      <w:r w:rsidR="00C8638F" w:rsidRPr="003E26F8">
        <w:rPr>
          <w:szCs w:val="24"/>
        </w:rPr>
        <w:t xml:space="preserve">The Generator must engineer, procure equipment, and construct the TIF (or portions thereof) using Good Utility Practice and using standards and specifications provided in advance by the </w:t>
      </w:r>
      <w:proofErr w:type="gramStart"/>
      <w:r w:rsidR="00C8638F" w:rsidRPr="003E26F8">
        <w:rPr>
          <w:szCs w:val="24"/>
        </w:rPr>
        <w:t>TSP;</w:t>
      </w:r>
      <w:proofErr w:type="gramEnd"/>
    </w:p>
    <w:p w14:paraId="3F66F666" w14:textId="7E0198CB" w:rsidR="009474E7" w:rsidRPr="003E26F8" w:rsidRDefault="009474E7" w:rsidP="009474E7">
      <w:pPr>
        <w:spacing w:line="480" w:lineRule="auto"/>
        <w:ind w:left="2880" w:hanging="720"/>
        <w:jc w:val="both"/>
        <w:rPr>
          <w:szCs w:val="24"/>
        </w:rPr>
      </w:pPr>
      <w:r w:rsidRPr="003E26F8">
        <w:rPr>
          <w:szCs w:val="24"/>
        </w:rPr>
        <w:lastRenderedPageBreak/>
        <w:t>(2)</w:t>
      </w:r>
      <w:r w:rsidRPr="003E26F8">
        <w:rPr>
          <w:szCs w:val="24"/>
        </w:rPr>
        <w:tab/>
      </w:r>
      <w:r w:rsidR="00C8638F" w:rsidRPr="003E26F8">
        <w:rPr>
          <w:szCs w:val="24"/>
        </w:rPr>
        <w:t xml:space="preserve">In its engineering, procurement and construction of the TIF, the Generator must comply with all requirements of law to which the TSP would be subject in the engineering, procurement or construction of the </w:t>
      </w:r>
      <w:proofErr w:type="gramStart"/>
      <w:r w:rsidR="00C8638F" w:rsidRPr="003E26F8">
        <w:rPr>
          <w:szCs w:val="24"/>
        </w:rPr>
        <w:t>TIF;</w:t>
      </w:r>
      <w:proofErr w:type="gramEnd"/>
    </w:p>
    <w:p w14:paraId="14465527" w14:textId="4620DEBB" w:rsidR="009474E7" w:rsidRPr="003E26F8" w:rsidRDefault="009474E7" w:rsidP="009474E7">
      <w:pPr>
        <w:spacing w:line="480" w:lineRule="auto"/>
        <w:ind w:left="2880" w:hanging="720"/>
        <w:jc w:val="both"/>
        <w:rPr>
          <w:szCs w:val="24"/>
        </w:rPr>
      </w:pPr>
      <w:r w:rsidRPr="003E26F8">
        <w:rPr>
          <w:szCs w:val="24"/>
        </w:rPr>
        <w:t>(3)</w:t>
      </w:r>
      <w:r w:rsidRPr="003E26F8">
        <w:rPr>
          <w:szCs w:val="24"/>
        </w:rPr>
        <w:tab/>
      </w:r>
      <w:r w:rsidR="00C8638F" w:rsidRPr="003E26F8">
        <w:rPr>
          <w:szCs w:val="24"/>
        </w:rPr>
        <w:t xml:space="preserve">The TSP must review and approve the engineering design, acceptance tests of equipment, and the construction of the </w:t>
      </w:r>
      <w:proofErr w:type="gramStart"/>
      <w:r w:rsidR="00C8638F" w:rsidRPr="003E26F8">
        <w:rPr>
          <w:szCs w:val="24"/>
        </w:rPr>
        <w:t>TIF;</w:t>
      </w:r>
      <w:proofErr w:type="gramEnd"/>
    </w:p>
    <w:p w14:paraId="5513FAE7" w14:textId="77777777" w:rsidR="009474E7" w:rsidRPr="003E26F8" w:rsidRDefault="009474E7" w:rsidP="009474E7">
      <w:pPr>
        <w:spacing w:line="480" w:lineRule="auto"/>
        <w:ind w:left="2880" w:hanging="720"/>
        <w:jc w:val="both"/>
        <w:rPr>
          <w:szCs w:val="24"/>
        </w:rPr>
      </w:pPr>
      <w:r w:rsidRPr="003E26F8">
        <w:rPr>
          <w:szCs w:val="24"/>
        </w:rPr>
        <w:t>(4)</w:t>
      </w:r>
      <w:r w:rsidRPr="003E26F8">
        <w:rPr>
          <w:szCs w:val="24"/>
        </w:rPr>
        <w:tab/>
      </w:r>
      <w:r w:rsidR="00C8638F" w:rsidRPr="003E26F8">
        <w:rPr>
          <w:szCs w:val="24"/>
        </w:rPr>
        <w:t xml:space="preserve">The TSP must have the right to approve and </w:t>
      </w:r>
      <w:proofErr w:type="gramStart"/>
      <w:r w:rsidR="00C8638F" w:rsidRPr="003E26F8">
        <w:rPr>
          <w:szCs w:val="24"/>
        </w:rPr>
        <w:t>accept</w:t>
      </w:r>
      <w:proofErr w:type="gramEnd"/>
      <w:r w:rsidR="00C8638F" w:rsidRPr="003E26F8">
        <w:rPr>
          <w:szCs w:val="24"/>
        </w:rPr>
        <w:t xml:space="preserve"> for operation the TIF in accordance with the standards and specifications provided in advance by the TSP, such approval and acceptance must not be unreasonably withheld, conditioned, or </w:t>
      </w:r>
      <w:proofErr w:type="gramStart"/>
      <w:r w:rsidR="00C8638F" w:rsidRPr="003E26F8">
        <w:rPr>
          <w:szCs w:val="24"/>
        </w:rPr>
        <w:t>delayed;</w:t>
      </w:r>
      <w:proofErr w:type="gramEnd"/>
    </w:p>
    <w:p w14:paraId="2CFF308C" w14:textId="77777777" w:rsidR="009474E7" w:rsidRPr="003E26F8" w:rsidRDefault="009474E7" w:rsidP="009474E7">
      <w:pPr>
        <w:spacing w:line="480" w:lineRule="auto"/>
        <w:ind w:left="2880" w:hanging="720"/>
        <w:jc w:val="both"/>
        <w:rPr>
          <w:szCs w:val="24"/>
        </w:rPr>
      </w:pPr>
      <w:r w:rsidRPr="003E26F8">
        <w:rPr>
          <w:szCs w:val="24"/>
        </w:rPr>
        <w:t>(5)</w:t>
      </w:r>
      <w:r w:rsidRPr="003E26F8">
        <w:rPr>
          <w:szCs w:val="24"/>
        </w:rPr>
        <w:tab/>
      </w:r>
      <w:r w:rsidR="00C8638F" w:rsidRPr="003E26F8">
        <w:rPr>
          <w:szCs w:val="24"/>
        </w:rPr>
        <w:t xml:space="preserve">Should any phase of the engineering, equipment procurement, or construction of the TIF, including selection of subcontractors, not meet the standards and specifications provided by the TSP, and therefore be deemed unacceptable, then the Generator is obligated to remedy that portion of the TIF or selection of subcontractors that is deemed unacceptable, the TSP’s approval of the Generator’s selection of subcontractors will not be unreasonably withheld, conditioned or delayed;  and </w:t>
      </w:r>
    </w:p>
    <w:p w14:paraId="50156013" w14:textId="7B3128C0" w:rsidR="00C8638F" w:rsidRPr="003E26F8" w:rsidRDefault="009474E7" w:rsidP="009474E7">
      <w:pPr>
        <w:spacing w:line="480" w:lineRule="auto"/>
        <w:ind w:left="2880" w:hanging="720"/>
        <w:jc w:val="both"/>
        <w:rPr>
          <w:szCs w:val="24"/>
        </w:rPr>
      </w:pPr>
      <w:r w:rsidRPr="003E26F8">
        <w:rPr>
          <w:szCs w:val="24"/>
        </w:rPr>
        <w:t>(6)</w:t>
      </w:r>
      <w:r w:rsidRPr="003E26F8">
        <w:rPr>
          <w:szCs w:val="24"/>
        </w:rPr>
        <w:tab/>
      </w:r>
      <w:r w:rsidR="00C8638F" w:rsidRPr="003E26F8">
        <w:rPr>
          <w:szCs w:val="24"/>
        </w:rPr>
        <w:t xml:space="preserve">Once the TIF is accepted for operation by the TSP, then the TSP must reimburse the Generator for the reasonable and necessary costs incurred by the Generator to complete the TIF, not to exceed the amount specified in the subcontract and subject to the allowance amount to which Generator is entitled under 16 TAC § 25.195.  Such </w:t>
      </w:r>
      <w:r w:rsidR="00C8638F" w:rsidRPr="003E26F8">
        <w:rPr>
          <w:szCs w:val="24"/>
        </w:rPr>
        <w:lastRenderedPageBreak/>
        <w:t xml:space="preserve">reimbursement must be made within thirty </w:t>
      </w:r>
      <w:r w:rsidR="002C36AD">
        <w:rPr>
          <w:szCs w:val="24"/>
        </w:rPr>
        <w:t xml:space="preserve">(30) </w:t>
      </w:r>
      <w:r w:rsidR="00C8638F" w:rsidRPr="003E26F8">
        <w:rPr>
          <w:szCs w:val="24"/>
        </w:rPr>
        <w:t xml:space="preserve">days after receipt of the invoice, unless otherwise agreed to by the Parties.  </w:t>
      </w:r>
    </w:p>
    <w:p w14:paraId="19AC2BDF" w14:textId="109B8B7D" w:rsidR="00430057" w:rsidRPr="003E26F8" w:rsidRDefault="009474E7" w:rsidP="009474E7">
      <w:pPr>
        <w:spacing w:line="480" w:lineRule="auto"/>
        <w:ind w:left="1440" w:hanging="720"/>
        <w:jc w:val="both"/>
      </w:pPr>
      <w:r>
        <w:t>C.</w:t>
      </w:r>
      <w:r>
        <w:tab/>
      </w:r>
      <w:r w:rsidR="009E3571">
        <w:t>The TSP must apply to have the full costs of the TIF for which it is responsible, including any Transmission System Upgrades deemed necessary by the TSP, and to the extent authorized by the allowance established under 16 TAC § 25.195</w:t>
      </w:r>
      <w:r w:rsidR="679EED9A">
        <w:t>,</w:t>
      </w:r>
      <w:r w:rsidR="009E3571">
        <w:t xml:space="preserve"> to be included in TCOS.  </w:t>
      </w:r>
      <w:r>
        <w:t xml:space="preserve">Consistent with 16 TAC § 25.195 the applicable allowance is the amount established or adjusted by the PUCT for </w:t>
      </w:r>
      <w:r w:rsidR="2AAFBBC9">
        <w:t>the</w:t>
      </w:r>
      <w:r>
        <w:t xml:space="preserve"> calendar year </w:t>
      </w:r>
      <w:r w:rsidR="5696C5A9">
        <w:t>in which the</w:t>
      </w:r>
      <w:r w:rsidR="00E65327">
        <w:t xml:space="preserve"> </w:t>
      </w:r>
      <w:r w:rsidR="00843237">
        <w:t>Generator issues the NTP to the TSP</w:t>
      </w:r>
      <w:r>
        <w:t xml:space="preserve">.  </w:t>
      </w:r>
    </w:p>
    <w:p w14:paraId="676264C7" w14:textId="357EC5B2" w:rsidR="008946F6" w:rsidRPr="003E26F8" w:rsidRDefault="00430057" w:rsidP="00430057">
      <w:pPr>
        <w:spacing w:line="480" w:lineRule="auto"/>
        <w:ind w:left="2160" w:hanging="720"/>
        <w:jc w:val="both"/>
        <w:rPr>
          <w:bCs/>
          <w:szCs w:val="24"/>
        </w:rPr>
      </w:pPr>
      <w:r w:rsidRPr="003E26F8">
        <w:rPr>
          <w:bCs/>
          <w:szCs w:val="24"/>
        </w:rPr>
        <w:t>(</w:t>
      </w:r>
      <w:proofErr w:type="spellStart"/>
      <w:r w:rsidRPr="003E26F8">
        <w:rPr>
          <w:bCs/>
          <w:szCs w:val="24"/>
        </w:rPr>
        <w:t>i</w:t>
      </w:r>
      <w:proofErr w:type="spellEnd"/>
      <w:r w:rsidRPr="003E26F8">
        <w:rPr>
          <w:bCs/>
          <w:szCs w:val="24"/>
        </w:rPr>
        <w:t>)</w:t>
      </w:r>
      <w:r w:rsidRPr="003E26F8">
        <w:rPr>
          <w:bCs/>
          <w:szCs w:val="24"/>
        </w:rPr>
        <w:tab/>
      </w:r>
      <w:r w:rsidR="00A30EDE">
        <w:rPr>
          <w:bCs/>
          <w:szCs w:val="24"/>
        </w:rPr>
        <w:t xml:space="preserve">Except as otherwise provided by </w:t>
      </w:r>
      <w:r w:rsidR="009474E7" w:rsidRPr="003E26F8">
        <w:rPr>
          <w:bCs/>
          <w:szCs w:val="24"/>
        </w:rPr>
        <w:t xml:space="preserve">16 TAC § 25.195, a subsequently executed Amendment to this Agreement, renewal of this Agreement, or an assignment of this Agreement under Section 10.17 in a calendar year </w:t>
      </w:r>
      <w:proofErr w:type="gramStart"/>
      <w:r w:rsidR="009474E7" w:rsidRPr="003E26F8">
        <w:rPr>
          <w:bCs/>
          <w:szCs w:val="24"/>
        </w:rPr>
        <w:t>subsequent to</w:t>
      </w:r>
      <w:proofErr w:type="gramEnd"/>
      <w:r w:rsidR="009474E7" w:rsidRPr="003E26F8">
        <w:rPr>
          <w:bCs/>
          <w:szCs w:val="24"/>
        </w:rPr>
        <w:t xml:space="preserve"> the NTP </w:t>
      </w:r>
      <w:r w:rsidR="00FF032C">
        <w:rPr>
          <w:bCs/>
          <w:szCs w:val="24"/>
        </w:rPr>
        <w:t>Date</w:t>
      </w:r>
      <w:r w:rsidR="009474E7" w:rsidRPr="003E26F8">
        <w:rPr>
          <w:bCs/>
          <w:szCs w:val="24"/>
        </w:rPr>
        <w:t xml:space="preserve"> will not entitle Generator to a new allowance or otherwise increase or decrease the allowance.</w:t>
      </w:r>
    </w:p>
    <w:p w14:paraId="11444973" w14:textId="786C43F5" w:rsidR="009474E7" w:rsidRPr="003E26F8" w:rsidRDefault="00430057" w:rsidP="00430057">
      <w:pPr>
        <w:spacing w:line="480" w:lineRule="auto"/>
        <w:ind w:left="2160" w:hanging="720"/>
        <w:jc w:val="both"/>
      </w:pPr>
      <w:r>
        <w:t>(ii)</w:t>
      </w:r>
      <w:r>
        <w:tab/>
      </w:r>
      <w:r w:rsidR="009474E7">
        <w:t xml:space="preserve">The Parties must specify in </w:t>
      </w:r>
      <w:r w:rsidR="009474E7" w:rsidRPr="7AF23445">
        <w:rPr>
          <w:u w:val="single"/>
        </w:rPr>
        <w:t>Exhibit “</w:t>
      </w:r>
      <w:r w:rsidR="00197BE1" w:rsidRPr="7AF23445">
        <w:rPr>
          <w:u w:val="single"/>
        </w:rPr>
        <w:t>G</w:t>
      </w:r>
      <w:r w:rsidR="009474E7">
        <w:t xml:space="preserve">” the allowance in effect for the calendar year this Agreement was executed in; provided, however, the allowance amount to which Generator is entitled will be based on the calendar year in which the NTP </w:t>
      </w:r>
      <w:r w:rsidR="001C5E5C">
        <w:t>Date</w:t>
      </w:r>
      <w:r w:rsidR="009474E7">
        <w:t xml:space="preserve"> occurs</w:t>
      </w:r>
      <w:r w:rsidR="00720321">
        <w:t xml:space="preserve"> as required by 16 TAC § 25.195 and</w:t>
      </w:r>
      <w:r w:rsidR="009474E7">
        <w:t xml:space="preserve"> set forth in Exhibit “B</w:t>
      </w:r>
      <w:r w:rsidR="00720321">
        <w:t>.</w:t>
      </w:r>
      <w:r w:rsidR="009474E7">
        <w:t>”</w:t>
      </w:r>
    </w:p>
    <w:p w14:paraId="35291456" w14:textId="5D2A5FA2" w:rsidR="00DA500F" w:rsidRPr="003E26F8" w:rsidRDefault="00E85E50" w:rsidP="00755965">
      <w:pPr>
        <w:spacing w:line="480" w:lineRule="auto"/>
        <w:ind w:left="720" w:hanging="720"/>
        <w:jc w:val="both"/>
      </w:pPr>
      <w:r w:rsidRPr="003E26F8">
        <w:t>4.2</w:t>
      </w:r>
      <w:r w:rsidRPr="003E26F8">
        <w:tab/>
      </w:r>
      <w:r w:rsidRPr="003E26F8">
        <w:rPr>
          <w:u w:val="single"/>
        </w:rPr>
        <w:t>Equipment Procurement</w:t>
      </w:r>
      <w:r w:rsidRPr="003E26F8">
        <w:t xml:space="preserve">.  If responsibility for construction of the TIF is borne by the TSP, then the TSP </w:t>
      </w:r>
      <w:r w:rsidR="000F2782">
        <w:t xml:space="preserve">must </w:t>
      </w:r>
      <w:r w:rsidRPr="003E26F8">
        <w:t xml:space="preserve">commence design of the TIF and procure necessary equipment within a reasonable time after </w:t>
      </w:r>
      <w:proofErr w:type="gramStart"/>
      <w:r w:rsidRPr="003E26F8">
        <w:t>all of</w:t>
      </w:r>
      <w:proofErr w:type="gramEnd"/>
      <w:r w:rsidRPr="003E26F8">
        <w:t xml:space="preserve"> the following conditions are satisfied:</w:t>
      </w:r>
    </w:p>
    <w:p w14:paraId="73A6ED49" w14:textId="517E7EC3" w:rsidR="00E85E50" w:rsidRPr="003E26F8" w:rsidRDefault="00572483" w:rsidP="000931A7">
      <w:pPr>
        <w:spacing w:line="480" w:lineRule="auto"/>
        <w:ind w:left="1440" w:hanging="720"/>
        <w:jc w:val="both"/>
      </w:pPr>
      <w:r w:rsidRPr="003E26F8">
        <w:t>A.</w:t>
      </w:r>
      <w:r w:rsidRPr="003E26F8">
        <w:tab/>
      </w:r>
      <w:r w:rsidR="00E85E50" w:rsidRPr="003E26F8">
        <w:t xml:space="preserve">The TSP has completed the </w:t>
      </w:r>
      <w:r w:rsidR="00F02958">
        <w:t>Full Interconnection</w:t>
      </w:r>
      <w:r w:rsidR="00E85E50" w:rsidRPr="003E26F8">
        <w:t xml:space="preserve"> Study pursuant to the </w:t>
      </w:r>
      <w:r w:rsidR="00F02958">
        <w:t>Full Interconnection</w:t>
      </w:r>
      <w:r w:rsidRPr="003E26F8">
        <w:t xml:space="preserve"> </w:t>
      </w:r>
      <w:r w:rsidR="00E85E50" w:rsidRPr="003E26F8">
        <w:t xml:space="preserve">Study </w:t>
      </w:r>
      <w:proofErr w:type="gramStart"/>
      <w:r w:rsidR="00E85E50" w:rsidRPr="003E26F8">
        <w:t>Agreement;</w:t>
      </w:r>
      <w:proofErr w:type="gramEnd"/>
    </w:p>
    <w:p w14:paraId="65E9F1D1" w14:textId="56656A9B" w:rsidR="00E85E50" w:rsidRPr="003E26F8" w:rsidRDefault="00E85E50" w:rsidP="000931A7">
      <w:pPr>
        <w:spacing w:line="480" w:lineRule="auto"/>
        <w:ind w:left="1440" w:hanging="720"/>
        <w:jc w:val="both"/>
      </w:pPr>
      <w:r w:rsidRPr="003E26F8">
        <w:lastRenderedPageBreak/>
        <w:t>B.</w:t>
      </w:r>
      <w:r w:rsidRPr="003E26F8">
        <w:tab/>
        <w:t xml:space="preserve">The TSP has received </w:t>
      </w:r>
      <w:r w:rsidR="001C5E5C">
        <w:t>the</w:t>
      </w:r>
      <w:r w:rsidRPr="003E26F8">
        <w:t xml:space="preserve"> </w:t>
      </w:r>
      <w:r w:rsidR="008D2785" w:rsidRPr="003E26F8">
        <w:t xml:space="preserve">NTP </w:t>
      </w:r>
      <w:r w:rsidRPr="003E26F8">
        <w:t xml:space="preserve">from the Generator </w:t>
      </w:r>
      <w:r w:rsidR="00AD089E">
        <w:t>on or before the NTP</w:t>
      </w:r>
      <w:r w:rsidR="004D5F44">
        <w:t xml:space="preserve"> Date</w:t>
      </w:r>
      <w:r w:rsidRPr="003E26F8">
        <w:t xml:space="preserve"> specified in Exhibit “B</w:t>
      </w:r>
      <w:proofErr w:type="gramStart"/>
      <w:r w:rsidRPr="003E26F8">
        <w:t>”;</w:t>
      </w:r>
      <w:proofErr w:type="gramEnd"/>
    </w:p>
    <w:p w14:paraId="5AEED922" w14:textId="084E3EB3" w:rsidR="00E85E50" w:rsidRDefault="00E85E50" w:rsidP="000931A7">
      <w:pPr>
        <w:spacing w:line="480" w:lineRule="auto"/>
        <w:ind w:left="1440" w:hanging="720"/>
        <w:jc w:val="both"/>
      </w:pPr>
      <w:r w:rsidRPr="003E26F8">
        <w:t>C.</w:t>
      </w:r>
      <w:r w:rsidRPr="003E26F8">
        <w:tab/>
        <w:t xml:space="preserve">The Generator has provided security to the TSP in accordance with Section 8.3 </w:t>
      </w:r>
      <w:r w:rsidR="00AD089E">
        <w:t>on or before the NTP Date</w:t>
      </w:r>
      <w:r w:rsidRPr="003E26F8">
        <w:t xml:space="preserve"> specified in Exhibit “B</w:t>
      </w:r>
      <w:r w:rsidR="36F9F5E1">
        <w:t>;</w:t>
      </w:r>
      <w:r w:rsidR="20D159FC">
        <w:t>”</w:t>
      </w:r>
      <w:r w:rsidR="045F00AE">
        <w:t xml:space="preserve"> and</w:t>
      </w:r>
    </w:p>
    <w:p w14:paraId="7B993BC6" w14:textId="7E6A812C" w:rsidR="00F61553" w:rsidRPr="003E26F8" w:rsidRDefault="00F61553" w:rsidP="000931A7">
      <w:pPr>
        <w:spacing w:line="480" w:lineRule="auto"/>
        <w:ind w:left="1440" w:hanging="720"/>
        <w:jc w:val="both"/>
      </w:pPr>
      <w:r>
        <w:t>D.</w:t>
      </w:r>
      <w:r>
        <w:tab/>
        <w:t xml:space="preserve">The Generator has fulfilled its cost responsibilities to TSP pursuant to Section </w:t>
      </w:r>
      <w:r w:rsidR="00F64008">
        <w:t xml:space="preserve">8.1 in the amount, if any, specified in Exhibit </w:t>
      </w:r>
      <w:r w:rsidR="008C3BBC">
        <w:t>“</w:t>
      </w:r>
      <w:r w:rsidR="00F64008">
        <w:t xml:space="preserve">E” </w:t>
      </w:r>
      <w:r w:rsidR="005F5468">
        <w:t>on or before the</w:t>
      </w:r>
      <w:r w:rsidR="00F64008">
        <w:t xml:space="preserve"> NTP Date</w:t>
      </w:r>
      <w:r w:rsidR="007B6318">
        <w:t xml:space="preserve"> specified </w:t>
      </w:r>
      <w:r w:rsidR="16CC3575">
        <w:t>in</w:t>
      </w:r>
      <w:r w:rsidR="007B6318">
        <w:t xml:space="preserve"> Exhibit “B.”</w:t>
      </w:r>
    </w:p>
    <w:p w14:paraId="180CD102" w14:textId="4AEB020A" w:rsidR="00E85E50" w:rsidRPr="003E26F8" w:rsidRDefault="00E85E50" w:rsidP="000931A7">
      <w:pPr>
        <w:pStyle w:val="BodyText2"/>
        <w:widowControl w:val="0"/>
        <w:tabs>
          <w:tab w:val="clear" w:pos="720"/>
          <w:tab w:val="clear" w:pos="2160"/>
          <w:tab w:val="left" w:pos="0"/>
          <w:tab w:val="left" w:pos="738"/>
          <w:tab w:val="left" w:pos="2136"/>
          <w:tab w:val="left" w:pos="2882"/>
          <w:tab w:val="left" w:pos="3600"/>
          <w:tab w:val="left" w:pos="4320"/>
          <w:tab w:val="left" w:pos="5018"/>
          <w:tab w:val="left" w:pos="5766"/>
          <w:tab w:val="left" w:pos="6480"/>
          <w:tab w:val="left" w:pos="7200"/>
          <w:tab w:val="left" w:pos="7902"/>
          <w:tab w:val="left" w:pos="8649"/>
          <w:tab w:val="left" w:pos="9360"/>
        </w:tabs>
        <w:spacing w:line="480" w:lineRule="auto"/>
        <w:ind w:left="720" w:hanging="720"/>
        <w:rPr>
          <w:szCs w:val="24"/>
        </w:rPr>
      </w:pPr>
      <w:r w:rsidRPr="003E26F8">
        <w:rPr>
          <w:szCs w:val="24"/>
        </w:rPr>
        <w:t>4.3</w:t>
      </w:r>
      <w:r w:rsidRPr="003E26F8">
        <w:rPr>
          <w:szCs w:val="24"/>
        </w:rPr>
        <w:tab/>
      </w:r>
      <w:r w:rsidRPr="003E26F8">
        <w:rPr>
          <w:szCs w:val="24"/>
          <w:u w:val="single"/>
        </w:rPr>
        <w:t>Construction Commencement</w:t>
      </w:r>
      <w:r w:rsidRPr="003E26F8">
        <w:rPr>
          <w:szCs w:val="24"/>
        </w:rPr>
        <w:t xml:space="preserve">.  The TSP </w:t>
      </w:r>
      <w:r w:rsidR="00A2235E">
        <w:rPr>
          <w:szCs w:val="24"/>
        </w:rPr>
        <w:t xml:space="preserve">must </w:t>
      </w:r>
      <w:r w:rsidRPr="003E26F8">
        <w:rPr>
          <w:szCs w:val="24"/>
        </w:rPr>
        <w:t xml:space="preserve">commence construction of the TIF as soon as </w:t>
      </w:r>
      <w:r w:rsidR="00897195" w:rsidRPr="003E26F8">
        <w:rPr>
          <w:szCs w:val="24"/>
        </w:rPr>
        <w:t xml:space="preserve">is </w:t>
      </w:r>
      <w:r w:rsidRPr="003E26F8">
        <w:rPr>
          <w:szCs w:val="24"/>
        </w:rPr>
        <w:t>practicable after the following additional conditions are satisfied:</w:t>
      </w:r>
    </w:p>
    <w:p w14:paraId="3EBB0388" w14:textId="34BA1CEA" w:rsidR="00E85E50" w:rsidRPr="003E26F8" w:rsidRDefault="00E85E50" w:rsidP="00897195">
      <w:pPr>
        <w:pStyle w:val="BodyText2"/>
        <w:widowControl w:val="0"/>
        <w:tabs>
          <w:tab w:val="clear" w:pos="720"/>
          <w:tab w:val="clear" w:pos="2160"/>
          <w:tab w:val="left" w:pos="0"/>
          <w:tab w:val="left" w:pos="2136"/>
          <w:tab w:val="left" w:pos="2882"/>
          <w:tab w:val="left" w:pos="3600"/>
          <w:tab w:val="left" w:pos="4320"/>
          <w:tab w:val="left" w:pos="5018"/>
          <w:tab w:val="left" w:pos="5766"/>
          <w:tab w:val="left" w:pos="6480"/>
          <w:tab w:val="left" w:pos="7200"/>
          <w:tab w:val="left" w:pos="7902"/>
          <w:tab w:val="left" w:pos="8649"/>
          <w:tab w:val="left" w:pos="9360"/>
        </w:tabs>
        <w:spacing w:line="480" w:lineRule="auto"/>
        <w:ind w:left="1440" w:hanging="720"/>
        <w:rPr>
          <w:szCs w:val="24"/>
        </w:rPr>
      </w:pPr>
      <w:r w:rsidRPr="003E26F8">
        <w:rPr>
          <w:szCs w:val="24"/>
        </w:rPr>
        <w:t>A.</w:t>
      </w:r>
      <w:r w:rsidRPr="003E26F8">
        <w:rPr>
          <w:szCs w:val="24"/>
        </w:rPr>
        <w:tab/>
      </w:r>
      <w:r w:rsidR="00381537" w:rsidRPr="003E26F8">
        <w:rPr>
          <w:szCs w:val="24"/>
        </w:rPr>
        <w:t>If applicable, the approval</w:t>
      </w:r>
      <w:r w:rsidRPr="003E26F8">
        <w:rPr>
          <w:szCs w:val="24"/>
        </w:rPr>
        <w:t xml:space="preserve"> of the appropriate Governmental Authority has been obtained for any facilities requiring regulatory approval</w:t>
      </w:r>
      <w:r w:rsidR="00C87D7A" w:rsidRPr="003E26F8">
        <w:rPr>
          <w:szCs w:val="24"/>
        </w:rPr>
        <w:t xml:space="preserve">, such as the issuance of an order </w:t>
      </w:r>
      <w:r w:rsidR="00C87D7A" w:rsidRPr="003E26F8">
        <w:t xml:space="preserve">amending a CCN by the </w:t>
      </w:r>
      <w:proofErr w:type="gramStart"/>
      <w:r w:rsidR="00C87D7A" w:rsidRPr="003E26F8">
        <w:t>PUCT</w:t>
      </w:r>
      <w:r w:rsidRPr="003E26F8">
        <w:rPr>
          <w:szCs w:val="24"/>
        </w:rPr>
        <w:t>;</w:t>
      </w:r>
      <w:proofErr w:type="gramEnd"/>
      <w:r w:rsidRPr="003E26F8">
        <w:rPr>
          <w:szCs w:val="24"/>
        </w:rPr>
        <w:t xml:space="preserve"> </w:t>
      </w:r>
    </w:p>
    <w:p w14:paraId="27834F06" w14:textId="77777777" w:rsidR="00E85E50" w:rsidRPr="003E26F8" w:rsidRDefault="00E85E50" w:rsidP="00897195">
      <w:pPr>
        <w:pStyle w:val="BodyText2"/>
        <w:widowControl w:val="0"/>
        <w:tabs>
          <w:tab w:val="clear" w:pos="720"/>
          <w:tab w:val="clear" w:pos="2160"/>
          <w:tab w:val="left" w:pos="0"/>
          <w:tab w:val="left" w:pos="738"/>
          <w:tab w:val="left" w:pos="2882"/>
          <w:tab w:val="left" w:pos="3600"/>
          <w:tab w:val="left" w:pos="4320"/>
          <w:tab w:val="left" w:pos="5018"/>
          <w:tab w:val="left" w:pos="5766"/>
          <w:tab w:val="left" w:pos="6480"/>
          <w:tab w:val="left" w:pos="7200"/>
          <w:tab w:val="left" w:pos="7902"/>
          <w:tab w:val="left" w:pos="8649"/>
          <w:tab w:val="left" w:pos="9360"/>
        </w:tabs>
        <w:spacing w:line="480" w:lineRule="auto"/>
        <w:ind w:left="720"/>
        <w:rPr>
          <w:szCs w:val="24"/>
        </w:rPr>
      </w:pPr>
      <w:r w:rsidRPr="003E26F8">
        <w:rPr>
          <w:szCs w:val="24"/>
        </w:rPr>
        <w:t>B.</w:t>
      </w:r>
      <w:r w:rsidRPr="003E26F8">
        <w:rPr>
          <w:szCs w:val="24"/>
        </w:rPr>
        <w:tab/>
        <w:t xml:space="preserve">Necessary real property rights, if any, have been </w:t>
      </w:r>
      <w:proofErr w:type="gramStart"/>
      <w:r w:rsidRPr="003E26F8">
        <w:rPr>
          <w:szCs w:val="24"/>
        </w:rPr>
        <w:t>obtained;</w:t>
      </w:r>
      <w:proofErr w:type="gramEnd"/>
    </w:p>
    <w:p w14:paraId="737B721E" w14:textId="3C5BA134" w:rsidR="00E85E50" w:rsidRPr="003E26F8" w:rsidRDefault="00E85E50" w:rsidP="000931A7">
      <w:pPr>
        <w:spacing w:line="480" w:lineRule="auto"/>
        <w:ind w:left="1440" w:hanging="720"/>
        <w:jc w:val="both"/>
      </w:pPr>
      <w:r w:rsidRPr="003E26F8">
        <w:t>C.</w:t>
      </w:r>
      <w:r w:rsidRPr="003E26F8">
        <w:tab/>
        <w:t xml:space="preserve">The TSP has received </w:t>
      </w:r>
      <w:r w:rsidR="00346D71">
        <w:t>the Construction Authorization</w:t>
      </w:r>
      <w:r w:rsidR="000A6D74">
        <w:t xml:space="preserve"> on or before the Construction Authorization Date</w:t>
      </w:r>
      <w:r w:rsidRPr="003E26F8">
        <w:t xml:space="preserve"> specified in Exhibit “B</w:t>
      </w:r>
      <w:proofErr w:type="gramStart"/>
      <w:r w:rsidRPr="003E26F8">
        <w:t>”;</w:t>
      </w:r>
      <w:proofErr w:type="gramEnd"/>
      <w:r w:rsidRPr="003E26F8">
        <w:t xml:space="preserve"> </w:t>
      </w:r>
    </w:p>
    <w:p w14:paraId="6E05F24F" w14:textId="22442361" w:rsidR="0073203D" w:rsidRPr="003E26F8" w:rsidRDefault="0073203D" w:rsidP="0073203D">
      <w:pPr>
        <w:spacing w:line="480" w:lineRule="auto"/>
        <w:ind w:left="1440" w:hanging="720"/>
        <w:jc w:val="both"/>
      </w:pPr>
      <w:r>
        <w:t>D.</w:t>
      </w:r>
      <w:r>
        <w:tab/>
        <w:t xml:space="preserve">The Generator has fulfilled its cost responsibilities to TSP pursuant to Section 8.1 in the amount, if any, specified in Exhibit ‘E” </w:t>
      </w:r>
      <w:r w:rsidR="00AD089E">
        <w:t>on or before</w:t>
      </w:r>
      <w:r>
        <w:t xml:space="preserve"> the Construction Authorization Date specified </w:t>
      </w:r>
      <w:r w:rsidR="5D66B23B">
        <w:t>in</w:t>
      </w:r>
      <w:r>
        <w:t xml:space="preserve"> Exhibit “B”</w:t>
      </w:r>
      <w:r w:rsidR="002E7482">
        <w:t>; and</w:t>
      </w:r>
    </w:p>
    <w:p w14:paraId="61D5DA0A" w14:textId="158BE0B7" w:rsidR="00E85E50" w:rsidRDefault="0073203D" w:rsidP="000931A7">
      <w:pPr>
        <w:spacing w:line="480" w:lineRule="auto"/>
        <w:ind w:left="1440" w:hanging="720"/>
        <w:jc w:val="both"/>
        <w:rPr>
          <w:szCs w:val="24"/>
        </w:rPr>
      </w:pPr>
      <w:r>
        <w:rPr>
          <w:szCs w:val="24"/>
        </w:rPr>
        <w:t>E</w:t>
      </w:r>
      <w:r w:rsidR="00E85E50" w:rsidRPr="003E26F8">
        <w:rPr>
          <w:szCs w:val="24"/>
        </w:rPr>
        <w:t>.</w:t>
      </w:r>
      <w:r w:rsidR="00E85E50" w:rsidRPr="003E26F8">
        <w:rPr>
          <w:szCs w:val="24"/>
        </w:rPr>
        <w:tab/>
        <w:t xml:space="preserve">The Generator has provided security to the TSP in accordance with Section 8.3 </w:t>
      </w:r>
      <w:r w:rsidR="00AD089E">
        <w:rPr>
          <w:szCs w:val="24"/>
        </w:rPr>
        <w:t>on or before the Construction Authorization Date</w:t>
      </w:r>
      <w:r w:rsidR="00E85E50" w:rsidRPr="003E26F8">
        <w:rPr>
          <w:szCs w:val="24"/>
        </w:rPr>
        <w:t xml:space="preserve"> specified in Exhibit “B.”</w:t>
      </w:r>
    </w:p>
    <w:p w14:paraId="641A9642" w14:textId="2CC0BCAF" w:rsidR="00E85E50" w:rsidRPr="003E26F8" w:rsidRDefault="00E85E50" w:rsidP="000931A7">
      <w:pPr>
        <w:spacing w:line="480" w:lineRule="auto"/>
        <w:ind w:left="720" w:hanging="720"/>
        <w:jc w:val="both"/>
      </w:pPr>
      <w:r>
        <w:t>4.4</w:t>
      </w:r>
      <w:r>
        <w:tab/>
      </w:r>
      <w:r w:rsidRPr="7AF23445">
        <w:rPr>
          <w:u w:val="single"/>
        </w:rPr>
        <w:t>Work Progress</w:t>
      </w:r>
      <w:r>
        <w:t>.  The Parties will keep each other advised periodically as to the progress of their respective design, procurement</w:t>
      </w:r>
      <w:r w:rsidR="4F70DB66">
        <w:t>,</w:t>
      </w:r>
      <w:r>
        <w:t xml:space="preserve"> and construction efforts.  If, at any time, the Generator becomes aware that the completion of the TIF will not be required until after the </w:t>
      </w:r>
      <w:r>
        <w:lastRenderedPageBreak/>
        <w:t xml:space="preserve">specified In-Service Date, the Generator will promptly provide written notice to the TSP of a new, later In-Service Date. </w:t>
      </w:r>
    </w:p>
    <w:p w14:paraId="6B036001" w14:textId="582EAF1F" w:rsidR="00E85E50" w:rsidRPr="003E26F8" w:rsidRDefault="00E85E50" w:rsidP="000931A7">
      <w:pPr>
        <w:pStyle w:val="BodyText"/>
        <w:widowControl/>
        <w:tabs>
          <w:tab w:val="clear" w:pos="-1440"/>
          <w:tab w:val="clear" w:pos="-720"/>
          <w:tab w:val="clear" w:pos="720"/>
          <w:tab w:val="clear" w:pos="1800"/>
        </w:tabs>
        <w:spacing w:line="480" w:lineRule="auto"/>
        <w:ind w:left="720" w:hanging="720"/>
        <w:rPr>
          <w:szCs w:val="24"/>
        </w:rPr>
      </w:pPr>
      <w:r w:rsidRPr="003E26F8">
        <w:rPr>
          <w:szCs w:val="24"/>
        </w:rPr>
        <w:t>4.5</w:t>
      </w:r>
      <w:r w:rsidRPr="003E26F8">
        <w:rPr>
          <w:szCs w:val="24"/>
        </w:rPr>
        <w:tab/>
      </w:r>
      <w:r w:rsidRPr="003E26F8">
        <w:rPr>
          <w:szCs w:val="24"/>
          <w:u w:val="single"/>
        </w:rPr>
        <w:t>Conditions Precedent Delay</w:t>
      </w:r>
      <w:r w:rsidRPr="003E26F8">
        <w:rPr>
          <w:szCs w:val="24"/>
        </w:rPr>
        <w:t xml:space="preserve">.  To the extent this Agreement incorporates a specified In-Service </w:t>
      </w:r>
      <w:proofErr w:type="gramStart"/>
      <w:r w:rsidRPr="003E26F8">
        <w:rPr>
          <w:szCs w:val="24"/>
        </w:rPr>
        <w:t>Date</w:t>
      </w:r>
      <w:proofErr w:type="gramEnd"/>
      <w:r w:rsidRPr="003E26F8">
        <w:rPr>
          <w:szCs w:val="24"/>
        </w:rPr>
        <w:t xml:space="preserve"> and the Generator fails to satisfy conditions precedent under Sections </w:t>
      </w:r>
      <w:r w:rsidR="00D755A7" w:rsidRPr="003E26F8">
        <w:rPr>
          <w:szCs w:val="24"/>
        </w:rPr>
        <w:t xml:space="preserve">4.1, </w:t>
      </w:r>
      <w:r w:rsidRPr="003E26F8">
        <w:rPr>
          <w:szCs w:val="24"/>
        </w:rPr>
        <w:t>4.2</w:t>
      </w:r>
      <w:r w:rsidR="00BB100C" w:rsidRPr="003E26F8">
        <w:rPr>
          <w:szCs w:val="24"/>
        </w:rPr>
        <w:t>,</w:t>
      </w:r>
      <w:r w:rsidRPr="003E26F8">
        <w:rPr>
          <w:szCs w:val="24"/>
        </w:rPr>
        <w:t xml:space="preserve"> and 4.3 so that the TSP may meet the In-Service Date, the Parties will negotiate in good faith to establish a new schedule for completion of the TIF.</w:t>
      </w:r>
    </w:p>
    <w:p w14:paraId="0BDF5E07" w14:textId="77777777" w:rsidR="00C50E4D" w:rsidRPr="003E26F8" w:rsidRDefault="00C50E4D" w:rsidP="00C50E4D">
      <w:pPr>
        <w:pStyle w:val="BodyTextIndent"/>
        <w:tabs>
          <w:tab w:val="clear" w:pos="1800"/>
          <w:tab w:val="left" w:pos="0"/>
        </w:tabs>
        <w:spacing w:line="480" w:lineRule="auto"/>
        <w:ind w:left="720" w:hanging="720"/>
        <w:rPr>
          <w:szCs w:val="24"/>
        </w:rPr>
      </w:pPr>
      <w:r w:rsidRPr="003E26F8">
        <w:rPr>
          <w:szCs w:val="24"/>
        </w:rPr>
        <w:br w:type="page"/>
      </w:r>
    </w:p>
    <w:p w14:paraId="7B86F421" w14:textId="6D2EE28F" w:rsidR="00E85E50" w:rsidRPr="003E26F8" w:rsidRDefault="00E85E50" w:rsidP="008A244C">
      <w:pPr>
        <w:pStyle w:val="Heading3"/>
        <w:rPr>
          <w:caps/>
        </w:rPr>
      </w:pPr>
      <w:bookmarkStart w:id="20" w:name="_Toc491568901"/>
      <w:bookmarkStart w:id="21" w:name="_Toc213246728"/>
      <w:r w:rsidRPr="003E26F8">
        <w:lastRenderedPageBreak/>
        <w:t>ARTICLE 5.  FACILITIES AND EQUIPMENT</w:t>
      </w:r>
      <w:bookmarkEnd w:id="20"/>
      <w:bookmarkEnd w:id="21"/>
    </w:p>
    <w:p w14:paraId="03509A3E" w14:textId="473D4A1A" w:rsidR="00E85E50" w:rsidRPr="003E26F8" w:rsidRDefault="00E85E50" w:rsidP="000931A7">
      <w:pPr>
        <w:spacing w:line="480" w:lineRule="auto"/>
        <w:ind w:left="720" w:hanging="720"/>
        <w:jc w:val="both"/>
        <w:rPr>
          <w:szCs w:val="24"/>
        </w:rPr>
      </w:pPr>
      <w:r w:rsidRPr="003E26F8">
        <w:rPr>
          <w:szCs w:val="24"/>
        </w:rPr>
        <w:t>5.1</w:t>
      </w:r>
      <w:r w:rsidRPr="003E26F8">
        <w:rPr>
          <w:szCs w:val="24"/>
        </w:rPr>
        <w:tab/>
      </w:r>
      <w:r w:rsidRPr="003E26F8">
        <w:rPr>
          <w:szCs w:val="24"/>
          <w:u w:val="single"/>
        </w:rPr>
        <w:t>Information Exchange</w:t>
      </w:r>
      <w:r w:rsidRPr="003E26F8">
        <w:rPr>
          <w:szCs w:val="24"/>
        </w:rPr>
        <w:t xml:space="preserve">.  The Parties </w:t>
      </w:r>
      <w:r w:rsidR="00AA7F5C">
        <w:rPr>
          <w:szCs w:val="24"/>
        </w:rPr>
        <w:t xml:space="preserve">must </w:t>
      </w:r>
      <w:r w:rsidRPr="003E26F8">
        <w:rPr>
          <w:szCs w:val="24"/>
        </w:rPr>
        <w:t xml:space="preserve">exchange information and mutually agree upon the design and compatibility of the Parties’ interconnection facilities.  The Parties </w:t>
      </w:r>
      <w:r w:rsidR="00AA7F5C">
        <w:rPr>
          <w:szCs w:val="24"/>
        </w:rPr>
        <w:t>must</w:t>
      </w:r>
      <w:r w:rsidRPr="003E26F8">
        <w:rPr>
          <w:szCs w:val="24"/>
        </w:rPr>
        <w:t xml:space="preserve"> work diligently and in good faith to make any necessary design changes to ensure compatibility of the GIF to the TSP System.</w:t>
      </w:r>
    </w:p>
    <w:p w14:paraId="4639E090" w14:textId="40184311" w:rsidR="00E85E50" w:rsidRPr="003E26F8" w:rsidRDefault="00E85E50" w:rsidP="7AF23445">
      <w:pPr>
        <w:tabs>
          <w:tab w:val="left" w:pos="720"/>
        </w:tabs>
        <w:spacing w:line="480" w:lineRule="auto"/>
        <w:ind w:left="720" w:hanging="720"/>
        <w:jc w:val="both"/>
        <w:rPr>
          <w:b/>
          <w:snapToGrid w:val="0"/>
        </w:rPr>
      </w:pPr>
      <w:r w:rsidRPr="7AF23445">
        <w:rPr>
          <w:snapToGrid w:val="0"/>
        </w:rPr>
        <w:t>5.2</w:t>
      </w:r>
      <w:r w:rsidRPr="003E26F8">
        <w:rPr>
          <w:snapToGrid w:val="0"/>
          <w:szCs w:val="24"/>
        </w:rPr>
        <w:tab/>
      </w:r>
      <w:r w:rsidRPr="7AF23445">
        <w:rPr>
          <w:snapToGrid w:val="0"/>
          <w:u w:val="single"/>
        </w:rPr>
        <w:t>GIF Construction</w:t>
      </w:r>
      <w:r w:rsidRPr="7AF23445">
        <w:rPr>
          <w:snapToGrid w:val="0"/>
        </w:rPr>
        <w:t>. Generator agrees to cause the GIF to be designed and constructed in accordance with Good Utility Practice, ERCOT Requirements</w:t>
      </w:r>
      <w:r w:rsidR="00A84089">
        <w:t>,</w:t>
      </w:r>
      <w:r w:rsidRPr="003E26F8">
        <w:rPr>
          <w:snapToGrid w:val="0"/>
          <w:szCs w:val="24"/>
        </w:rPr>
        <w:t xml:space="preserve"> </w:t>
      </w:r>
      <w:r>
        <w:t xml:space="preserve">and </w:t>
      </w:r>
      <w:r w:rsidRPr="7AF23445">
        <w:rPr>
          <w:snapToGrid w:val="0"/>
        </w:rPr>
        <w:t>the National Electrical Safety Code</w:t>
      </w:r>
      <w:r w:rsidRPr="003E26F8">
        <w:rPr>
          <w:snapToGrid w:val="0"/>
          <w:szCs w:val="24"/>
        </w:rPr>
        <w:t xml:space="preserve"> </w:t>
      </w:r>
      <w:r w:rsidRPr="7AF23445">
        <w:rPr>
          <w:snapToGrid w:val="0"/>
        </w:rPr>
        <w:t xml:space="preserve">in effect at the time of construction.  Within one-hundred and twenty (120) days after Commercial Operation, unless the Parties agree on another mutually acceptable deadline, the Generator </w:t>
      </w:r>
      <w:r w:rsidR="00A41469" w:rsidRPr="7AF23445">
        <w:rPr>
          <w:snapToGrid w:val="0"/>
        </w:rPr>
        <w:t xml:space="preserve">must </w:t>
      </w:r>
      <w:r w:rsidRPr="7AF23445">
        <w:rPr>
          <w:snapToGrid w:val="0"/>
        </w:rPr>
        <w:t>deliver to the TSP the following “as-built” drawings, information and documents for the GIF:</w:t>
      </w:r>
      <w:r>
        <w:t xml:space="preserve"> </w:t>
      </w:r>
      <w:r w:rsidR="6DC57384">
        <w:t>(1)</w:t>
      </w:r>
      <w:r w:rsidR="20D159FC" w:rsidRPr="7AF23445">
        <w:rPr>
          <w:snapToGrid w:val="0"/>
        </w:rPr>
        <w:t xml:space="preserve"> </w:t>
      </w:r>
      <w:r w:rsidRPr="7AF23445">
        <w:rPr>
          <w:snapToGrid w:val="0"/>
        </w:rPr>
        <w:t>a one-line diagram,</w:t>
      </w:r>
      <w:r w:rsidR="6DC57384">
        <w:t xml:space="preserve"> (2)</w:t>
      </w:r>
      <w:r w:rsidRPr="7AF23445">
        <w:rPr>
          <w:snapToGrid w:val="0"/>
        </w:rPr>
        <w:t xml:space="preserve"> a site plan showing the Plant and the GIF,</w:t>
      </w:r>
      <w:r>
        <w:t xml:space="preserve"> </w:t>
      </w:r>
      <w:r w:rsidR="36F78056">
        <w:t>(3)</w:t>
      </w:r>
      <w:r w:rsidR="20D159FC" w:rsidRPr="7AF23445">
        <w:rPr>
          <w:snapToGrid w:val="0"/>
        </w:rPr>
        <w:t xml:space="preserve"> </w:t>
      </w:r>
      <w:r w:rsidRPr="7AF23445">
        <w:rPr>
          <w:snapToGrid w:val="0"/>
        </w:rPr>
        <w:t>plan and elevation drawings showing the layout of the GIF,</w:t>
      </w:r>
      <w:r>
        <w:t xml:space="preserve"> </w:t>
      </w:r>
      <w:r w:rsidR="36F78056">
        <w:t>(4)</w:t>
      </w:r>
      <w:r w:rsidR="20D159FC" w:rsidRPr="7AF23445">
        <w:rPr>
          <w:snapToGrid w:val="0"/>
        </w:rPr>
        <w:t xml:space="preserve"> </w:t>
      </w:r>
      <w:r w:rsidRPr="7AF23445">
        <w:rPr>
          <w:snapToGrid w:val="0"/>
        </w:rPr>
        <w:t>a relay functional diagram, relaying AC and DC schematic wiring diagrams and relay settings for all facilities associated with the Generator’s main-power transformers,</w:t>
      </w:r>
      <w:r>
        <w:t xml:space="preserve"> </w:t>
      </w:r>
      <w:r w:rsidR="4F6CDEC5">
        <w:t>(5)</w:t>
      </w:r>
      <w:r w:rsidR="20D159FC" w:rsidRPr="7AF23445">
        <w:rPr>
          <w:snapToGrid w:val="0"/>
        </w:rPr>
        <w:t xml:space="preserve"> </w:t>
      </w:r>
      <w:r w:rsidRPr="7AF23445">
        <w:rPr>
          <w:snapToGrid w:val="0"/>
        </w:rPr>
        <w:t xml:space="preserve">the facilities connecting the </w:t>
      </w:r>
      <w:r w:rsidR="008A2EAD">
        <w:t>Plant</w:t>
      </w:r>
      <w:r w:rsidRPr="003E26F8">
        <w:rPr>
          <w:snapToGrid w:val="0"/>
          <w:szCs w:val="24"/>
        </w:rPr>
        <w:t xml:space="preserve"> </w:t>
      </w:r>
      <w:r w:rsidRPr="7AF23445">
        <w:rPr>
          <w:snapToGrid w:val="0"/>
        </w:rPr>
        <w:t xml:space="preserve">to the main power transformers and the GIF, and </w:t>
      </w:r>
      <w:r w:rsidR="4F6CDEC5">
        <w:t xml:space="preserve">(6) </w:t>
      </w:r>
      <w:r w:rsidRPr="7AF23445">
        <w:rPr>
          <w:snapToGrid w:val="0"/>
        </w:rPr>
        <w:t xml:space="preserve">the impedances (determined by factory tests) for the associated main power transformers and the </w:t>
      </w:r>
      <w:r w:rsidR="00926C30">
        <w:t>GIF</w:t>
      </w:r>
      <w:r w:rsidRPr="003E26F8">
        <w:rPr>
          <w:snapToGrid w:val="0"/>
          <w:szCs w:val="24"/>
        </w:rPr>
        <w:t xml:space="preserve">.  </w:t>
      </w:r>
    </w:p>
    <w:p w14:paraId="3568DC51" w14:textId="7DD1C6E7" w:rsidR="00E85E50" w:rsidRPr="003E26F8" w:rsidRDefault="00E85E50" w:rsidP="000931A7">
      <w:pPr>
        <w:spacing w:line="480" w:lineRule="auto"/>
        <w:ind w:left="720" w:hanging="720"/>
        <w:jc w:val="both"/>
      </w:pPr>
      <w:r w:rsidRPr="7AF23445">
        <w:t>5.3</w:t>
      </w:r>
      <w:r w:rsidRPr="003E26F8">
        <w:rPr>
          <w:szCs w:val="24"/>
        </w:rPr>
        <w:tab/>
      </w:r>
      <w:r w:rsidRPr="7AF23445">
        <w:rPr>
          <w:u w:val="single"/>
        </w:rPr>
        <w:t>TIF Construction</w:t>
      </w:r>
      <w:r w:rsidRPr="7AF23445">
        <w:t>. The TSP</w:t>
      </w:r>
      <w:r w:rsidRPr="7AF23445">
        <w:rPr>
          <w:snapToGrid w:val="0"/>
        </w:rPr>
        <w:t xml:space="preserve"> agrees to </w:t>
      </w:r>
      <w:r w:rsidR="002C26C9" w:rsidRPr="7AF23445">
        <w:rPr>
          <w:snapToGrid w:val="0"/>
        </w:rPr>
        <w:t>cause the TIF to be designed and constructed</w:t>
      </w:r>
      <w:r w:rsidRPr="7AF23445">
        <w:rPr>
          <w:snapToGrid w:val="0"/>
        </w:rPr>
        <w:t xml:space="preserve"> in accordance with Good Utility Practice, </w:t>
      </w:r>
      <w:r w:rsidR="00943D88" w:rsidRPr="7AF23445">
        <w:rPr>
          <w:snapToGrid w:val="0"/>
        </w:rPr>
        <w:t>the PUCT Rules, the</w:t>
      </w:r>
      <w:r w:rsidR="00640277" w:rsidRPr="003E26F8">
        <w:rPr>
          <w:snapToGrid w:val="0"/>
          <w:szCs w:val="24"/>
        </w:rPr>
        <w:t xml:space="preserve"> </w:t>
      </w:r>
      <w:r w:rsidRPr="7AF23445">
        <w:rPr>
          <w:snapToGrid w:val="0"/>
        </w:rPr>
        <w:t>ERCOT Requirements</w:t>
      </w:r>
      <w:r w:rsidR="00943D88">
        <w:rPr>
          <w:snapToGrid w:val="0"/>
          <w:szCs w:val="24"/>
        </w:rPr>
        <w:t>,</w:t>
      </w:r>
      <w:r w:rsidRPr="003E26F8">
        <w:rPr>
          <w:snapToGrid w:val="0"/>
          <w:szCs w:val="24"/>
        </w:rPr>
        <w:t xml:space="preserve"> </w:t>
      </w:r>
      <w:r w:rsidR="0E3E5704">
        <w:t xml:space="preserve">and </w:t>
      </w:r>
      <w:r w:rsidRPr="7AF23445">
        <w:rPr>
          <w:snapToGrid w:val="0"/>
        </w:rPr>
        <w:t>the National Electrical Safety Code</w:t>
      </w:r>
      <w:r w:rsidRPr="003E26F8">
        <w:rPr>
          <w:snapToGrid w:val="0"/>
          <w:szCs w:val="24"/>
        </w:rPr>
        <w:t xml:space="preserve"> </w:t>
      </w:r>
      <w:r w:rsidRPr="7AF23445">
        <w:rPr>
          <w:snapToGrid w:val="0"/>
        </w:rPr>
        <w:t xml:space="preserve">in effect at the time of construction. </w:t>
      </w:r>
    </w:p>
    <w:p w14:paraId="12D8DE67" w14:textId="50DDE3FA" w:rsidR="00E85E50" w:rsidRPr="003E26F8" w:rsidRDefault="00E85E50" w:rsidP="000931A7">
      <w:pPr>
        <w:spacing w:line="480" w:lineRule="auto"/>
        <w:ind w:left="720" w:hanging="720"/>
        <w:jc w:val="both"/>
        <w:rPr>
          <w:szCs w:val="24"/>
        </w:rPr>
      </w:pPr>
      <w:r w:rsidRPr="003E26F8">
        <w:rPr>
          <w:szCs w:val="24"/>
        </w:rPr>
        <w:t>5.4</w:t>
      </w:r>
      <w:r w:rsidRPr="003E26F8">
        <w:rPr>
          <w:szCs w:val="24"/>
        </w:rPr>
        <w:tab/>
      </w:r>
      <w:r w:rsidRPr="003E26F8">
        <w:rPr>
          <w:szCs w:val="24"/>
          <w:u w:val="single"/>
        </w:rPr>
        <w:t>Equipment Changes</w:t>
      </w:r>
      <w:r w:rsidRPr="003E26F8">
        <w:rPr>
          <w:szCs w:val="24"/>
        </w:rPr>
        <w:t xml:space="preserve">.  For facilities not described in Exhibit “C,” if either Party makes equipment changes to the Plant, the GIF, the TIF or the TSP System which it knows will affect the operation or performance of the other Party’s interconnection facilities, the </w:t>
      </w:r>
      <w:r w:rsidRPr="003E26F8">
        <w:rPr>
          <w:szCs w:val="24"/>
        </w:rPr>
        <w:lastRenderedPageBreak/>
        <w:t xml:space="preserve">Parties agree to notify the other Party, in writing, of such changes.  Such changes </w:t>
      </w:r>
      <w:r w:rsidR="00520A0B">
        <w:rPr>
          <w:szCs w:val="24"/>
        </w:rPr>
        <w:t xml:space="preserve">must </w:t>
      </w:r>
      <w:r w:rsidRPr="003E26F8">
        <w:rPr>
          <w:szCs w:val="24"/>
        </w:rPr>
        <w:t>be made in accordance with ERCOT Requirements and coordinated between the Parties.</w:t>
      </w:r>
    </w:p>
    <w:p w14:paraId="3F797C87" w14:textId="77777777" w:rsidR="00E85E50" w:rsidRPr="003E26F8" w:rsidRDefault="00E85E50">
      <w:pPr>
        <w:spacing w:line="480" w:lineRule="auto"/>
        <w:jc w:val="both"/>
        <w:rPr>
          <w:szCs w:val="24"/>
          <w:u w:val="single"/>
        </w:rPr>
      </w:pPr>
      <w:r w:rsidRPr="003E26F8">
        <w:rPr>
          <w:szCs w:val="24"/>
        </w:rPr>
        <w:t>5.5</w:t>
      </w:r>
      <w:r w:rsidRPr="003E26F8">
        <w:rPr>
          <w:szCs w:val="24"/>
        </w:rPr>
        <w:tab/>
      </w:r>
      <w:r w:rsidRPr="003E26F8">
        <w:rPr>
          <w:szCs w:val="24"/>
          <w:u w:val="single"/>
        </w:rPr>
        <w:t xml:space="preserve">Metering, Telemetry and Communications Requirements. </w:t>
      </w:r>
    </w:p>
    <w:p w14:paraId="32AB1EB6" w14:textId="77777777" w:rsidR="00E85E50" w:rsidRPr="003E26F8" w:rsidRDefault="00E85E50" w:rsidP="00B124A3">
      <w:pPr>
        <w:spacing w:line="480" w:lineRule="auto"/>
        <w:ind w:left="1440" w:hanging="720"/>
        <w:jc w:val="both"/>
        <w:rPr>
          <w:szCs w:val="24"/>
        </w:rPr>
      </w:pPr>
      <w:r w:rsidRPr="003E26F8">
        <w:rPr>
          <w:szCs w:val="24"/>
        </w:rPr>
        <w:t>A.</w:t>
      </w:r>
      <w:r w:rsidRPr="003E26F8">
        <w:rPr>
          <w:szCs w:val="24"/>
        </w:rPr>
        <w:tab/>
        <w:t>Metering</w:t>
      </w:r>
      <w:r w:rsidRPr="003E26F8">
        <w:rPr>
          <w:b/>
          <w:szCs w:val="24"/>
        </w:rPr>
        <w:t xml:space="preserve"> </w:t>
      </w:r>
      <w:r w:rsidRPr="003E26F8">
        <w:rPr>
          <w:szCs w:val="24"/>
        </w:rPr>
        <w:t>and telemetry of data will be accomplished in accordance with ERCOT Requirements.  The specific metering, telemetry and communications equipment to be installed and data to be telemetered are described in Exhibit “C.”</w:t>
      </w:r>
    </w:p>
    <w:p w14:paraId="69C5F386" w14:textId="73C8830D" w:rsidR="00E85E50" w:rsidRPr="003E26F8" w:rsidRDefault="00E85E50" w:rsidP="00B124A3">
      <w:pPr>
        <w:spacing w:line="480" w:lineRule="auto"/>
        <w:ind w:left="1440" w:hanging="720"/>
        <w:jc w:val="both"/>
        <w:rPr>
          <w:szCs w:val="24"/>
        </w:rPr>
      </w:pPr>
      <w:r w:rsidRPr="003E26F8">
        <w:rPr>
          <w:szCs w:val="24"/>
        </w:rPr>
        <w:t>B.</w:t>
      </w:r>
      <w:r w:rsidRPr="003E26F8">
        <w:rPr>
          <w:szCs w:val="24"/>
        </w:rPr>
        <w:tab/>
      </w:r>
      <w:r w:rsidR="007F72A0">
        <w:rPr>
          <w:szCs w:val="24"/>
        </w:rPr>
        <w:t>The</w:t>
      </w:r>
      <w:r w:rsidRPr="003E26F8">
        <w:rPr>
          <w:szCs w:val="24"/>
        </w:rPr>
        <w:t xml:space="preserve"> metering and telemetry equipment </w:t>
      </w:r>
      <w:r w:rsidR="006C3B8A">
        <w:rPr>
          <w:szCs w:val="24"/>
        </w:rPr>
        <w:t>must</w:t>
      </w:r>
      <w:r w:rsidRPr="003E26F8">
        <w:rPr>
          <w:szCs w:val="24"/>
        </w:rPr>
        <w:t xml:space="preserve"> be owned by the TSP.  However, the TSP </w:t>
      </w:r>
      <w:r w:rsidR="006C3B8A">
        <w:rPr>
          <w:szCs w:val="24"/>
        </w:rPr>
        <w:t>must</w:t>
      </w:r>
      <w:r w:rsidRPr="003E26F8">
        <w:rPr>
          <w:szCs w:val="24"/>
        </w:rPr>
        <w:t xml:space="preserve"> provide the Generator with metering and telemetry values in accordance with ERCOT Requirements.</w:t>
      </w:r>
    </w:p>
    <w:p w14:paraId="6A1C397D" w14:textId="77777777" w:rsidR="00E85E50" w:rsidRPr="003E26F8" w:rsidRDefault="00E85E50" w:rsidP="00B124A3">
      <w:pPr>
        <w:spacing w:line="480" w:lineRule="auto"/>
        <w:ind w:left="1440" w:hanging="720"/>
        <w:jc w:val="both"/>
        <w:rPr>
          <w:szCs w:val="24"/>
        </w:rPr>
      </w:pPr>
      <w:r w:rsidRPr="003E26F8">
        <w:rPr>
          <w:szCs w:val="24"/>
        </w:rPr>
        <w:t>C.</w:t>
      </w:r>
      <w:r w:rsidRPr="003E26F8">
        <w:rPr>
          <w:szCs w:val="24"/>
        </w:rPr>
        <w:tab/>
        <w:t>A minimum set of inputs to the telemetry equipment are specified in Exhibit “C.”   Additional sets of inputs may be subsequently mutually agreed upon.</w:t>
      </w:r>
    </w:p>
    <w:p w14:paraId="57D65A22" w14:textId="6E5882BB" w:rsidR="00E85E50" w:rsidRPr="003E26F8" w:rsidRDefault="00E85E50" w:rsidP="00B124A3">
      <w:pPr>
        <w:spacing w:line="480" w:lineRule="auto"/>
        <w:ind w:left="1440" w:hanging="720"/>
        <w:jc w:val="both"/>
        <w:rPr>
          <w:szCs w:val="24"/>
        </w:rPr>
      </w:pPr>
      <w:r w:rsidRPr="003E26F8">
        <w:rPr>
          <w:szCs w:val="24"/>
        </w:rPr>
        <w:t>D.</w:t>
      </w:r>
      <w:r w:rsidRPr="003E26F8">
        <w:rPr>
          <w:szCs w:val="24"/>
        </w:rPr>
        <w:tab/>
        <w:t xml:space="preserve">The TSP will notify the Generator at least five (5) </w:t>
      </w:r>
      <w:r w:rsidR="00A03DDD">
        <w:rPr>
          <w:szCs w:val="24"/>
        </w:rPr>
        <w:t>business</w:t>
      </w:r>
      <w:r w:rsidRPr="003E26F8">
        <w:rPr>
          <w:szCs w:val="24"/>
        </w:rPr>
        <w:t xml:space="preserve"> days in advance of any planned maintenance, inspection, testing, or calibration of the metering equipment, unless otherwise agreed to in writing.  The Generator, or its designated representative,</w:t>
      </w:r>
      <w:r w:rsidR="00581B56">
        <w:rPr>
          <w:szCs w:val="24"/>
        </w:rPr>
        <w:t xml:space="preserve"> has t</w:t>
      </w:r>
      <w:r w:rsidRPr="003E26F8">
        <w:rPr>
          <w:szCs w:val="24"/>
        </w:rPr>
        <w:t xml:space="preserve">he right to be present for these activities and to receive copies of any documents related to the procedures and results.  </w:t>
      </w:r>
    </w:p>
    <w:p w14:paraId="554CAF81" w14:textId="549C2742" w:rsidR="00E85E50" w:rsidRPr="003E26F8" w:rsidRDefault="00E85E50" w:rsidP="00B124A3">
      <w:pPr>
        <w:spacing w:line="480" w:lineRule="auto"/>
        <w:ind w:left="1440" w:hanging="720"/>
        <w:jc w:val="both"/>
      </w:pPr>
      <w:r>
        <w:t>E.</w:t>
      </w:r>
      <w:r>
        <w:tab/>
        <w:t>Prior to the connection of the GIF to the TIF, acceptance tests will be performed by the owning Party to ensure the proper functioning of all metering, telemetry and communications equipment associated with the Point of Interconnection and both Parties’ interconnection facilities, and to verify the accuracy of data being received by the TSP, the Control Area in which the Plant and the TSP are located</w:t>
      </w:r>
      <w:r w:rsidR="007824A5">
        <w:t>,</w:t>
      </w:r>
      <w:r>
        <w:t xml:space="preserve"> and the Generator.  All acceptance tests will be performed consistent with </w:t>
      </w:r>
      <w:r w:rsidR="00943D88">
        <w:t xml:space="preserve">the </w:t>
      </w:r>
      <w:r>
        <w:t>ERCOT Requirements.</w:t>
      </w:r>
    </w:p>
    <w:p w14:paraId="79F5C9F1" w14:textId="486A77A6" w:rsidR="00E85E50" w:rsidRPr="003E26F8" w:rsidRDefault="00E85E50" w:rsidP="00B124A3">
      <w:pPr>
        <w:spacing w:line="480" w:lineRule="auto"/>
        <w:ind w:left="1440" w:hanging="720"/>
        <w:jc w:val="both"/>
        <w:rPr>
          <w:szCs w:val="24"/>
        </w:rPr>
      </w:pPr>
      <w:r w:rsidRPr="003E26F8">
        <w:rPr>
          <w:szCs w:val="24"/>
        </w:rPr>
        <w:lastRenderedPageBreak/>
        <w:t>F.</w:t>
      </w:r>
      <w:r w:rsidRPr="003E26F8">
        <w:rPr>
          <w:szCs w:val="24"/>
        </w:rPr>
        <w:tab/>
        <w:t>The TSP</w:t>
      </w:r>
      <w:r w:rsidR="00BB3CFE">
        <w:rPr>
          <w:szCs w:val="24"/>
        </w:rPr>
        <w:t xml:space="preserve"> must</w:t>
      </w:r>
      <w:r w:rsidRPr="003E26F8">
        <w:rPr>
          <w:szCs w:val="24"/>
        </w:rPr>
        <w:t xml:space="preserve">, in accordance with Good Utility Practice and </w:t>
      </w:r>
      <w:r w:rsidR="00943D88" w:rsidRPr="003E26F8">
        <w:rPr>
          <w:szCs w:val="24"/>
        </w:rPr>
        <w:t xml:space="preserve">the </w:t>
      </w:r>
      <w:r w:rsidRPr="003E26F8">
        <w:rPr>
          <w:szCs w:val="24"/>
        </w:rPr>
        <w:t xml:space="preserve">ERCOT Requirements, specify communications facilities, including those necessary to transmit data from the metering equipment to the TSP, that are necessary for the effective operation of the Plant and the GIF with the TSP System.  Such communication facilities </w:t>
      </w:r>
      <w:r w:rsidR="00BB3CFE">
        <w:rPr>
          <w:szCs w:val="24"/>
        </w:rPr>
        <w:t>must</w:t>
      </w:r>
      <w:r w:rsidRPr="003E26F8">
        <w:rPr>
          <w:szCs w:val="24"/>
        </w:rPr>
        <w:t xml:space="preserve"> be included in Exhibit “C.”  The Generator </w:t>
      </w:r>
      <w:r w:rsidR="00BB3CFE">
        <w:rPr>
          <w:szCs w:val="24"/>
        </w:rPr>
        <w:t>must</w:t>
      </w:r>
      <w:r w:rsidRPr="003E26F8">
        <w:rPr>
          <w:szCs w:val="24"/>
        </w:rPr>
        <w:t xml:space="preserve"> procure and bear the cost of such facilities.</w:t>
      </w:r>
    </w:p>
    <w:p w14:paraId="655119D6" w14:textId="77777777" w:rsidR="00E85E50" w:rsidRPr="003E26F8" w:rsidRDefault="00E85E50" w:rsidP="006477B0">
      <w:pPr>
        <w:pStyle w:val="BodyTextIndent3"/>
        <w:tabs>
          <w:tab w:val="left" w:pos="0"/>
          <w:tab w:val="left" w:pos="144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G.</w:t>
      </w:r>
      <w:r w:rsidRPr="003E26F8">
        <w:rPr>
          <w:szCs w:val="24"/>
        </w:rPr>
        <w:tab/>
        <w:t xml:space="preserve">Any changes to the meters, telemetry equipment, voltage transformers, current transformers, and associated panels, hardware, conduit and cable, which will affect the data being received by the other Party must be mutually agreed to by the Parties. </w:t>
      </w:r>
    </w:p>
    <w:p w14:paraId="5970F521" w14:textId="186D991D" w:rsidR="00601602" w:rsidRPr="003E26F8" w:rsidRDefault="00E85E50" w:rsidP="006016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color w:val="000000"/>
          <w:szCs w:val="24"/>
        </w:rPr>
      </w:pPr>
      <w:r w:rsidRPr="003E26F8">
        <w:rPr>
          <w:szCs w:val="24"/>
        </w:rPr>
        <w:t>H.</w:t>
      </w:r>
      <w:r w:rsidRPr="003E26F8">
        <w:rPr>
          <w:szCs w:val="24"/>
        </w:rPr>
        <w:tab/>
        <w:t xml:space="preserve">Each Party will promptly advise the other Party if it detects or otherwise learns of any metering, telemetry or communications equipment errors or malfunctions that require the attention </w:t>
      </w:r>
      <w:r w:rsidR="00B47C7E">
        <w:rPr>
          <w:szCs w:val="24"/>
        </w:rPr>
        <w:t>or</w:t>
      </w:r>
      <w:r w:rsidRPr="003E26F8">
        <w:rPr>
          <w:szCs w:val="24"/>
        </w:rPr>
        <w:t xml:space="preserve"> correction by the other Party. </w:t>
      </w:r>
      <w:r w:rsidRPr="003E26F8">
        <w:rPr>
          <w:color w:val="000000"/>
          <w:szCs w:val="24"/>
        </w:rPr>
        <w:t xml:space="preserve">  The Party owning such equipment </w:t>
      </w:r>
      <w:r w:rsidR="005D0F1D">
        <w:rPr>
          <w:color w:val="000000"/>
          <w:szCs w:val="24"/>
        </w:rPr>
        <w:t xml:space="preserve">must </w:t>
      </w:r>
      <w:r w:rsidRPr="003E26F8">
        <w:rPr>
          <w:color w:val="000000"/>
          <w:szCs w:val="24"/>
        </w:rPr>
        <w:t>correct such error or malfunction as soon as reasonably feasible in accordance with ERCOT Requirements.</w:t>
      </w:r>
    </w:p>
    <w:p w14:paraId="39751A6C" w14:textId="0742E5B2" w:rsidR="00E85E50" w:rsidRPr="003E26F8" w:rsidRDefault="00601602" w:rsidP="0060160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color w:val="000000"/>
          <w:szCs w:val="24"/>
        </w:rPr>
      </w:pPr>
      <w:r w:rsidRPr="003E26F8">
        <w:rPr>
          <w:szCs w:val="24"/>
        </w:rPr>
        <w:t>5.6</w:t>
      </w:r>
      <w:r w:rsidRPr="003E26F8">
        <w:rPr>
          <w:szCs w:val="24"/>
        </w:rPr>
        <w:tab/>
      </w:r>
      <w:r w:rsidR="00E85E50" w:rsidRPr="003E26F8">
        <w:rPr>
          <w:szCs w:val="24"/>
          <w:u w:val="single"/>
        </w:rPr>
        <w:t>System Protection and Other Controls Requirements.</w:t>
      </w:r>
    </w:p>
    <w:p w14:paraId="5C836964" w14:textId="3F979C4A" w:rsidR="00E85E50" w:rsidRPr="003E26F8" w:rsidRDefault="00601602" w:rsidP="00601602">
      <w:pPr>
        <w:tabs>
          <w:tab w:val="left" w:pos="0"/>
          <w:tab w:val="left" w:pos="153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A.</w:t>
      </w:r>
      <w:r w:rsidRPr="003E26F8">
        <w:rPr>
          <w:szCs w:val="24"/>
        </w:rPr>
        <w:tab/>
      </w:r>
      <w:r w:rsidR="00E85E50" w:rsidRPr="003E26F8">
        <w:rPr>
          <w:szCs w:val="24"/>
        </w:rPr>
        <w:t xml:space="preserve">Each Party’s facilities </w:t>
      </w:r>
      <w:r w:rsidR="005D0F1D">
        <w:rPr>
          <w:szCs w:val="24"/>
        </w:rPr>
        <w:t>must</w:t>
      </w:r>
      <w:r w:rsidR="00E85E50" w:rsidRPr="003E26F8">
        <w:rPr>
          <w:szCs w:val="24"/>
        </w:rPr>
        <w:t xml:space="preserve"> be designed to isolate any fault, or to correct or isolate any abnormality, that would negatively affect the other Party’s system or other entities connected to the TSP System.  </w:t>
      </w:r>
    </w:p>
    <w:p w14:paraId="386EF819" w14:textId="33CF9D18" w:rsidR="00E85E50" w:rsidRPr="003E26F8" w:rsidRDefault="00E85E50" w:rsidP="006016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B.</w:t>
      </w:r>
      <w:r w:rsidRPr="003E26F8">
        <w:rPr>
          <w:szCs w:val="24"/>
        </w:rPr>
        <w:tab/>
        <w:t xml:space="preserve">The Generator </w:t>
      </w:r>
      <w:r w:rsidR="00B47C7E">
        <w:rPr>
          <w:szCs w:val="24"/>
        </w:rPr>
        <w:t>is</w:t>
      </w:r>
      <w:r w:rsidRPr="003E26F8">
        <w:rPr>
          <w:szCs w:val="24"/>
        </w:rPr>
        <w:t xml:space="preserve"> responsible for </w:t>
      </w:r>
      <w:r w:rsidR="00EE2055">
        <w:rPr>
          <w:szCs w:val="24"/>
        </w:rPr>
        <w:t xml:space="preserve">the </w:t>
      </w:r>
      <w:r w:rsidRPr="003E26F8">
        <w:rPr>
          <w:szCs w:val="24"/>
        </w:rPr>
        <w:t>protection of its facilities consistent with</w:t>
      </w:r>
      <w:r w:rsidR="002B6175" w:rsidRPr="003E26F8">
        <w:rPr>
          <w:szCs w:val="24"/>
        </w:rPr>
        <w:t xml:space="preserve"> </w:t>
      </w:r>
      <w:r w:rsidR="004E1568" w:rsidRPr="003E26F8">
        <w:rPr>
          <w:szCs w:val="24"/>
        </w:rPr>
        <w:t xml:space="preserve">the applicable PUCT Rules and </w:t>
      </w:r>
      <w:r w:rsidRPr="003E26F8">
        <w:rPr>
          <w:szCs w:val="24"/>
        </w:rPr>
        <w:t xml:space="preserve">ERCOT Requirements.   </w:t>
      </w:r>
    </w:p>
    <w:p w14:paraId="14309799" w14:textId="059AFB67" w:rsidR="00E85E50" w:rsidRPr="003E26F8" w:rsidRDefault="00E85E50" w:rsidP="00466BFF">
      <w:pPr>
        <w:pStyle w:val="BodyTextIndent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C.</w:t>
      </w:r>
      <w:r w:rsidRPr="003E26F8">
        <w:rPr>
          <w:szCs w:val="24"/>
        </w:rPr>
        <w:tab/>
        <w:t xml:space="preserve">Each Party’s protective relay design </w:t>
      </w:r>
      <w:r w:rsidR="00B47C7E">
        <w:rPr>
          <w:szCs w:val="24"/>
        </w:rPr>
        <w:t>must</w:t>
      </w:r>
      <w:r w:rsidR="00B47C7E" w:rsidRPr="003E26F8">
        <w:rPr>
          <w:szCs w:val="24"/>
        </w:rPr>
        <w:t xml:space="preserve"> </w:t>
      </w:r>
      <w:r w:rsidRPr="003E26F8">
        <w:rPr>
          <w:szCs w:val="24"/>
        </w:rPr>
        <w:t xml:space="preserve">incorporate the necessary test switches to perform the tests required in </w:t>
      </w:r>
      <w:r w:rsidR="00D27875">
        <w:rPr>
          <w:szCs w:val="24"/>
        </w:rPr>
        <w:t>Subsection</w:t>
      </w:r>
      <w:r w:rsidRPr="003E26F8">
        <w:rPr>
          <w:szCs w:val="24"/>
        </w:rPr>
        <w:t xml:space="preserve"> 5.6.F. The required test switches will be placed such that they allow operation of lockout relays while preventing breaker </w:t>
      </w:r>
      <w:r w:rsidRPr="003E26F8">
        <w:rPr>
          <w:szCs w:val="24"/>
        </w:rPr>
        <w:lastRenderedPageBreak/>
        <w:t>failure schemes from operating and causing unnecessary breaker operations and tripping the Generator's units.</w:t>
      </w:r>
    </w:p>
    <w:p w14:paraId="27348B1F" w14:textId="139EFBE3" w:rsidR="00E85E50" w:rsidRPr="003E26F8" w:rsidRDefault="00E85E50" w:rsidP="00466B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D.</w:t>
      </w:r>
      <w:r w:rsidRPr="003E26F8">
        <w:rPr>
          <w:szCs w:val="24"/>
        </w:rPr>
        <w:tab/>
        <w:t xml:space="preserve">Recording equipment </w:t>
      </w:r>
      <w:r w:rsidR="00B47C7E">
        <w:rPr>
          <w:szCs w:val="24"/>
        </w:rPr>
        <w:t>must</w:t>
      </w:r>
      <w:r w:rsidR="00B47C7E" w:rsidRPr="003E26F8">
        <w:rPr>
          <w:szCs w:val="24"/>
        </w:rPr>
        <w:t xml:space="preserve"> </w:t>
      </w:r>
      <w:r w:rsidRPr="003E26F8">
        <w:rPr>
          <w:szCs w:val="24"/>
        </w:rPr>
        <w:t>be installed to analyze all system disturbances in accordance with ERCOT Requirements.</w:t>
      </w:r>
    </w:p>
    <w:p w14:paraId="25C9E321" w14:textId="77777777" w:rsidR="00E85E50" w:rsidRPr="003E26F8" w:rsidRDefault="00E85E50" w:rsidP="00466B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 xml:space="preserve">E. </w:t>
      </w:r>
      <w:r w:rsidRPr="003E26F8">
        <w:rPr>
          <w:szCs w:val="24"/>
        </w:rPr>
        <w:tab/>
        <w:t xml:space="preserve">Each Party will test, operate and maintain System Protection Equipment in accordance with ERCOT Requirements. Each Party will provide reasonable notice to the other Party of any testing of its System Protection Equipment allowing such other Party the opportunity to have representatives present during testing of its System Protection Equipment.  </w:t>
      </w:r>
    </w:p>
    <w:p w14:paraId="4D1B2BAD" w14:textId="78D9C1AC" w:rsidR="00E85E50" w:rsidRPr="003E26F8" w:rsidRDefault="00E85E50" w:rsidP="00466BFF">
      <w:pPr>
        <w:pStyle w:val="BodyText3"/>
        <w:tabs>
          <w:tab w:val="clear" w:pos="1"/>
          <w:tab w:val="clear" w:pos="2160"/>
        </w:tabs>
        <w:ind w:left="1440" w:hanging="1440"/>
        <w:rPr>
          <w:b w:val="0"/>
          <w:szCs w:val="24"/>
        </w:rPr>
      </w:pPr>
      <w:r w:rsidRPr="003E26F8">
        <w:rPr>
          <w:b w:val="0"/>
          <w:szCs w:val="24"/>
        </w:rPr>
        <w:tab/>
        <w:t>F.</w:t>
      </w:r>
      <w:r w:rsidRPr="003E26F8">
        <w:rPr>
          <w:b w:val="0"/>
          <w:szCs w:val="24"/>
        </w:rPr>
        <w:tab/>
        <w:t xml:space="preserve">Prior to the In-Service Date, and again prior to Commercial Operation, each Party or its agent </w:t>
      </w:r>
      <w:r w:rsidR="00B47C7E" w:rsidRPr="00B47C7E">
        <w:rPr>
          <w:b w:val="0"/>
          <w:bCs/>
          <w:szCs w:val="24"/>
        </w:rPr>
        <w:t>must</w:t>
      </w:r>
      <w:r w:rsidR="00B47C7E" w:rsidRPr="003E26F8">
        <w:rPr>
          <w:b w:val="0"/>
          <w:szCs w:val="24"/>
        </w:rPr>
        <w:t xml:space="preserve"> </w:t>
      </w:r>
      <w:r w:rsidRPr="003E26F8">
        <w:rPr>
          <w:b w:val="0"/>
          <w:szCs w:val="24"/>
        </w:rPr>
        <w:t xml:space="preserve">perform a complete calibration test and functional trip test of the System Protection Equipment.  At intervals suggested by Good Utility Practice or at intervals described in the ERCOT Requirements if </w:t>
      </w:r>
      <w:proofErr w:type="gramStart"/>
      <w:r w:rsidRPr="003E26F8">
        <w:rPr>
          <w:b w:val="0"/>
          <w:szCs w:val="24"/>
        </w:rPr>
        <w:t>so</w:t>
      </w:r>
      <w:proofErr w:type="gramEnd"/>
      <w:r w:rsidRPr="003E26F8">
        <w:rPr>
          <w:b w:val="0"/>
          <w:szCs w:val="24"/>
        </w:rPr>
        <w:t xml:space="preserve"> defined therein, and following any apparent malfunction of the System Protection Equipment, each Party </w:t>
      </w:r>
      <w:r w:rsidR="00B47C7E" w:rsidRPr="00B47C7E">
        <w:rPr>
          <w:b w:val="0"/>
          <w:bCs/>
          <w:szCs w:val="24"/>
        </w:rPr>
        <w:t>must</w:t>
      </w:r>
      <w:r w:rsidR="00B47C7E" w:rsidRPr="003E26F8">
        <w:rPr>
          <w:b w:val="0"/>
          <w:szCs w:val="24"/>
        </w:rPr>
        <w:t xml:space="preserve"> </w:t>
      </w:r>
      <w:r w:rsidRPr="003E26F8">
        <w:rPr>
          <w:b w:val="0"/>
          <w:szCs w:val="24"/>
        </w:rPr>
        <w:t>perform both calibration and functional trip tests of its System Protection Equipment.  These tests do not require the tripping of any in-service generation unit.  These tests do, however, require that all protective relays and lockout contacts be activated.</w:t>
      </w:r>
    </w:p>
    <w:p w14:paraId="266758A7" w14:textId="5FB4C1A5" w:rsidR="00E85E50" w:rsidRPr="003E26F8" w:rsidRDefault="00E85E50">
      <w:pPr>
        <w:pStyle w:val="BodyText3"/>
        <w:numPr>
          <w:ilvl w:val="1"/>
          <w:numId w:val="13"/>
        </w:numPr>
        <w:tabs>
          <w:tab w:val="clear" w:pos="1"/>
          <w:tab w:val="clear" w:pos="2160"/>
        </w:tabs>
        <w:rPr>
          <w:b w:val="0"/>
          <w:szCs w:val="24"/>
        </w:rPr>
      </w:pPr>
      <w:r w:rsidRPr="003E26F8">
        <w:rPr>
          <w:b w:val="0"/>
          <w:szCs w:val="24"/>
          <w:u w:val="single"/>
        </w:rPr>
        <w:t>No Annexation</w:t>
      </w:r>
      <w:r w:rsidRPr="003E26F8">
        <w:rPr>
          <w:b w:val="0"/>
          <w:szCs w:val="24"/>
        </w:rPr>
        <w:t xml:space="preserve">.  </w:t>
      </w:r>
      <w:proofErr w:type="gramStart"/>
      <w:r w:rsidRPr="003E26F8">
        <w:rPr>
          <w:b w:val="0"/>
          <w:szCs w:val="24"/>
        </w:rPr>
        <w:t>Any and all</w:t>
      </w:r>
      <w:proofErr w:type="gramEnd"/>
      <w:r w:rsidRPr="003E26F8">
        <w:rPr>
          <w:b w:val="0"/>
          <w:szCs w:val="24"/>
        </w:rPr>
        <w:t xml:space="preserve"> equipment placed on the premises of a Party </w:t>
      </w:r>
      <w:r w:rsidR="00AB0244" w:rsidRPr="003E26F8">
        <w:rPr>
          <w:b w:val="0"/>
          <w:szCs w:val="24"/>
        </w:rPr>
        <w:t>are and will</w:t>
      </w:r>
      <w:r w:rsidR="00AB0244">
        <w:rPr>
          <w:b w:val="0"/>
          <w:szCs w:val="24"/>
        </w:rPr>
        <w:t xml:space="preserve"> </w:t>
      </w:r>
      <w:r w:rsidRPr="003E26F8">
        <w:rPr>
          <w:b w:val="0"/>
          <w:szCs w:val="24"/>
        </w:rPr>
        <w:t>remain the property of the Party providing such equipment regardless of the mode and manner of annexation or attachment to real property, unless otherwise mutually agreed by the Parties.</w:t>
      </w:r>
    </w:p>
    <w:p w14:paraId="65C0B91C" w14:textId="77777777" w:rsidR="00E85E50" w:rsidRPr="003E26F8" w:rsidRDefault="00E85E50">
      <w:pPr>
        <w:pStyle w:val="BodyText3"/>
        <w:tabs>
          <w:tab w:val="clear" w:pos="1"/>
          <w:tab w:val="clear" w:pos="2160"/>
        </w:tabs>
        <w:rPr>
          <w:b w:val="0"/>
          <w:szCs w:val="24"/>
        </w:rPr>
      </w:pPr>
    </w:p>
    <w:p w14:paraId="2D8A5B16" w14:textId="687ED560" w:rsidR="00E85E50" w:rsidRPr="003E26F8" w:rsidRDefault="00E85E50" w:rsidP="008A244C">
      <w:pPr>
        <w:pStyle w:val="Heading3"/>
      </w:pPr>
      <w:bookmarkStart w:id="22" w:name="_Toc491568902"/>
      <w:bookmarkStart w:id="23" w:name="_Toc213246729"/>
      <w:r w:rsidRPr="003E26F8">
        <w:lastRenderedPageBreak/>
        <w:t>ARTICLE 6.  OPERATION AND MAINTENANCE</w:t>
      </w:r>
      <w:bookmarkEnd w:id="22"/>
      <w:bookmarkEnd w:id="23"/>
    </w:p>
    <w:p w14:paraId="2FD534C2" w14:textId="377D3ADB" w:rsidR="00E85E50" w:rsidRPr="003E26F8" w:rsidRDefault="00E85E50" w:rsidP="7AF23445">
      <w:pPr>
        <w:pStyle w:val="BodyText2"/>
        <w:tabs>
          <w:tab w:val="clear" w:pos="1440"/>
          <w:tab w:val="clear"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napToGrid w:val="0"/>
        </w:rPr>
      </w:pPr>
      <w:r w:rsidRPr="7AF23445">
        <w:t>6.1</w:t>
      </w:r>
      <w:r w:rsidRPr="003E26F8">
        <w:rPr>
          <w:szCs w:val="24"/>
        </w:rPr>
        <w:tab/>
      </w:r>
      <w:r w:rsidRPr="7AF23445">
        <w:rPr>
          <w:u w:val="single"/>
        </w:rPr>
        <w:t>Operation and Maintenance of Interconnection Facilities.</w:t>
      </w:r>
      <w:r w:rsidRPr="7AF23445">
        <w:t xml:space="preserve">  The Parties agree to operate and maintain their systems in accordance with Good Utility Practice, National Electrical Safety Code, the ERCOT Requirements, PUCT Rules</w:t>
      </w:r>
      <w:r w:rsidR="00443C2A">
        <w:t>,</w:t>
      </w:r>
      <w:r w:rsidRPr="003E26F8">
        <w:rPr>
          <w:szCs w:val="24"/>
        </w:rPr>
        <w:t xml:space="preserve"> </w:t>
      </w:r>
      <w:r w:rsidRPr="7AF23445">
        <w:t xml:space="preserve">and all applicable laws and regulations. Subject to any necessary </w:t>
      </w:r>
      <w:r w:rsidR="00133FA5">
        <w:t>ERCOT</w:t>
      </w:r>
      <w:r w:rsidRPr="003E26F8">
        <w:rPr>
          <w:szCs w:val="24"/>
        </w:rPr>
        <w:t xml:space="preserve"> </w:t>
      </w:r>
      <w:r w:rsidRPr="7AF23445">
        <w:t xml:space="preserve">approval, each Party </w:t>
      </w:r>
      <w:r w:rsidR="00883A4A" w:rsidRPr="7AF23445">
        <w:t>is</w:t>
      </w:r>
      <w:r w:rsidR="00AE6391" w:rsidRPr="7AF23445">
        <w:t xml:space="preserve"> required to</w:t>
      </w:r>
      <w:r w:rsidRPr="7AF23445">
        <w:t xml:space="preserve"> provide necessary equipment outages to allow the other Party to perform periodic maintenance, repair or replacement of its facilities. Such outages </w:t>
      </w:r>
      <w:r w:rsidR="00AE6391" w:rsidRPr="7AF23445">
        <w:t>must</w:t>
      </w:r>
      <w:r w:rsidR="00AE6391" w:rsidRPr="003E26F8">
        <w:rPr>
          <w:szCs w:val="24"/>
        </w:rPr>
        <w:t xml:space="preserve"> </w:t>
      </w:r>
      <w:r w:rsidRPr="7AF23445">
        <w:t xml:space="preserve">be scheduled at mutually agreeable times, unless conditions exist which a Party believes, in accordance with Good Utility Practice, may endanger persons or property.  No changes will be made in the normal operation of the Point of Interconnection without the mutual agreement of the Parties except as otherwise provided herein.  </w:t>
      </w:r>
      <w:r w:rsidRPr="7AF23445">
        <w:rPr>
          <w:snapToGrid w:val="0"/>
        </w:rPr>
        <w:t xml:space="preserve">All testing of the Plant that affects the operation of the Point of Interconnection </w:t>
      </w:r>
      <w:r w:rsidR="00BE4B25" w:rsidRPr="7AF23445">
        <w:t>must</w:t>
      </w:r>
      <w:r w:rsidR="00BE4B25" w:rsidRPr="003E26F8">
        <w:rPr>
          <w:snapToGrid w:val="0"/>
          <w:szCs w:val="24"/>
        </w:rPr>
        <w:t xml:space="preserve"> </w:t>
      </w:r>
      <w:r w:rsidRPr="7AF23445">
        <w:rPr>
          <w:snapToGrid w:val="0"/>
        </w:rPr>
        <w:t xml:space="preserve">be coordinated between the TSP, the Control Area in which the Plant and the TSP are located, and the Generator and will be conducted in accordance with ERCOT Requirements.  </w:t>
      </w:r>
    </w:p>
    <w:p w14:paraId="71E0DF38" w14:textId="6F17091A" w:rsidR="00E85E50" w:rsidRPr="003E26F8" w:rsidRDefault="00E85E50" w:rsidP="7AF23445">
      <w:pPr>
        <w:pStyle w:val="BodyTextIndent"/>
        <w:spacing w:line="480" w:lineRule="auto"/>
        <w:ind w:left="720" w:hanging="720"/>
      </w:pPr>
      <w:r w:rsidRPr="7AF23445">
        <w:t>6.</w:t>
      </w:r>
      <w:r w:rsidR="1B9C545A" w:rsidRPr="7AF23445">
        <w:t>2</w:t>
      </w:r>
      <w:r w:rsidRPr="003E26F8">
        <w:rPr>
          <w:szCs w:val="24"/>
        </w:rPr>
        <w:tab/>
      </w:r>
      <w:r w:rsidRPr="7AF23445">
        <w:rPr>
          <w:u w:val="single"/>
        </w:rPr>
        <w:t>Land Rights and Easements.</w:t>
      </w:r>
      <w:r w:rsidRPr="7AF23445">
        <w:t xml:space="preserve">  Terms and conditions addressing the rights of the TSP and the Generator regarding any facilities located on the other Party’s property </w:t>
      </w:r>
      <w:r w:rsidR="00BD1FCF" w:rsidRPr="7AF23445">
        <w:t>must</w:t>
      </w:r>
      <w:r w:rsidR="00BD1FCF" w:rsidRPr="003E26F8">
        <w:rPr>
          <w:szCs w:val="24"/>
        </w:rPr>
        <w:t xml:space="preserve"> </w:t>
      </w:r>
      <w:r w:rsidRPr="7AF23445">
        <w:t>be addressed in a separate, duly executed and recorded easement agreement between the Parties.</w:t>
      </w:r>
      <w:r w:rsidRPr="7AF23445">
        <w:rPr>
          <w:snapToGrid w:val="0"/>
        </w:rPr>
        <w:t xml:space="preserve">  Prior to Commercial Operation, the Parties will mutually agree upon procedures to govern access to each other’s property as necessary for the Parties to fulfill their obligations hereunder. </w:t>
      </w:r>
      <w:r w:rsidRPr="003E26F8">
        <w:rPr>
          <w:szCs w:val="24"/>
        </w:rPr>
        <w:t xml:space="preserve">  </w:t>
      </w:r>
    </w:p>
    <w:p w14:paraId="5AE05B8E" w14:textId="61C52B3F" w:rsidR="00E85E50" w:rsidRPr="003E26F8" w:rsidRDefault="00E85E50" w:rsidP="7AF23445">
      <w:pPr>
        <w:pStyle w:val="BodyTextIndent"/>
        <w:spacing w:line="480" w:lineRule="auto"/>
        <w:ind w:left="720" w:hanging="720"/>
      </w:pPr>
      <w:r>
        <w:t>6.</w:t>
      </w:r>
      <w:r w:rsidR="1EAB9FE1">
        <w:t>3</w:t>
      </w:r>
      <w:r>
        <w:tab/>
      </w:r>
      <w:r w:rsidRPr="7AF23445">
        <w:rPr>
          <w:u w:val="single"/>
        </w:rPr>
        <w:t>Service Interruption</w:t>
      </w:r>
      <w:r>
        <w:t>.</w:t>
      </w:r>
      <w:r>
        <w:tab/>
        <w:t xml:space="preserve">The Parties recognize that the interruption of service provisions of the PUCT Rules give </w:t>
      </w:r>
      <w:r w:rsidR="7B998715">
        <w:t>a</w:t>
      </w:r>
      <w:r w:rsidR="20D159FC">
        <w:t xml:space="preserve"> </w:t>
      </w:r>
      <w:r>
        <w:t xml:space="preserve">TSP the right to disconnect the TSP System from the Plant under the conditions specified therein.  The Generator will promptly disconnect the Plant from </w:t>
      </w:r>
      <w:r>
        <w:lastRenderedPageBreak/>
        <w:t>the TSP System when required by and in accordance with the PUCT Rules and ERCOT Requirements.</w:t>
      </w:r>
    </w:p>
    <w:p w14:paraId="6C254C4C" w14:textId="6418F304" w:rsidR="00E85E50" w:rsidRPr="003E26F8" w:rsidRDefault="00E85E5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90"/>
        <w:jc w:val="both"/>
        <w:rPr>
          <w:b/>
        </w:rPr>
      </w:pPr>
      <w:r>
        <w:t>6.</w:t>
      </w:r>
      <w:r w:rsidR="6F75BA8D">
        <w:t>4</w:t>
      </w:r>
      <w:r>
        <w:tab/>
      </w:r>
      <w:r w:rsidRPr="7AF23445">
        <w:rPr>
          <w:u w:val="single"/>
        </w:rPr>
        <w:t>Switching and Clearance.</w:t>
      </w:r>
      <w:r>
        <w:t xml:space="preserve">  </w:t>
      </w:r>
    </w:p>
    <w:p w14:paraId="6DECE728" w14:textId="77777777" w:rsidR="00E85E50" w:rsidRPr="003E26F8" w:rsidRDefault="00E85E50" w:rsidP="00466BF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1440"/>
        <w:jc w:val="both"/>
        <w:rPr>
          <w:b/>
          <w:szCs w:val="24"/>
        </w:rPr>
      </w:pPr>
      <w:r w:rsidRPr="003E26F8">
        <w:rPr>
          <w:szCs w:val="24"/>
        </w:rPr>
        <w:tab/>
        <w:t>A</w:t>
      </w:r>
      <w:proofErr w:type="gramStart"/>
      <w:r w:rsidRPr="003E26F8">
        <w:rPr>
          <w:szCs w:val="24"/>
        </w:rPr>
        <w:t xml:space="preserve">.  </w:t>
      </w:r>
      <w:r w:rsidRPr="003E26F8">
        <w:rPr>
          <w:szCs w:val="24"/>
        </w:rPr>
        <w:tab/>
      </w:r>
      <w:proofErr w:type="gramEnd"/>
      <w:r w:rsidRPr="003E26F8">
        <w:rPr>
          <w:szCs w:val="24"/>
        </w:rPr>
        <w:t xml:space="preserve">Any switching or clearances needed on the </w:t>
      </w:r>
      <w:proofErr w:type="gramStart"/>
      <w:r w:rsidRPr="003E26F8">
        <w:rPr>
          <w:szCs w:val="24"/>
        </w:rPr>
        <w:t>TIF</w:t>
      </w:r>
      <w:proofErr w:type="gramEnd"/>
      <w:r w:rsidRPr="003E26F8">
        <w:rPr>
          <w:szCs w:val="24"/>
        </w:rPr>
        <w:t xml:space="preserve"> or the GIF will be done in accordance with ERCOT Requirements.  </w:t>
      </w:r>
    </w:p>
    <w:p w14:paraId="346CEAEF" w14:textId="348898E1" w:rsidR="00E85E50" w:rsidRPr="003E26F8" w:rsidRDefault="00E85E50" w:rsidP="00466BFF">
      <w:pPr>
        <w:pStyle w:val="BodyTextIndent"/>
        <w:tabs>
          <w:tab w:val="clear" w:pos="720"/>
          <w:tab w:val="left" w:pos="1440"/>
        </w:tabs>
        <w:spacing w:line="480" w:lineRule="auto"/>
        <w:ind w:left="1440" w:hanging="720"/>
        <w:rPr>
          <w:snapToGrid w:val="0"/>
          <w:szCs w:val="24"/>
        </w:rPr>
      </w:pPr>
      <w:r w:rsidRPr="003E26F8">
        <w:rPr>
          <w:snapToGrid w:val="0"/>
          <w:szCs w:val="24"/>
        </w:rPr>
        <w:t>B.</w:t>
      </w:r>
      <w:r w:rsidRPr="003E26F8">
        <w:rPr>
          <w:snapToGrid w:val="0"/>
          <w:szCs w:val="24"/>
        </w:rPr>
        <w:tab/>
        <w:t xml:space="preserve">Any switching and clearance procedure necessary to comply with Good Utility Practice or ERCOT Requirements that may have specific application to the Plant </w:t>
      </w:r>
      <w:r w:rsidR="00966AFB">
        <w:rPr>
          <w:snapToGrid w:val="0"/>
          <w:szCs w:val="24"/>
        </w:rPr>
        <w:t>must</w:t>
      </w:r>
      <w:r w:rsidRPr="003E26F8">
        <w:rPr>
          <w:snapToGrid w:val="0"/>
          <w:szCs w:val="24"/>
        </w:rPr>
        <w:t xml:space="preserve"> be addressed in Exhibit “C.”</w:t>
      </w:r>
    </w:p>
    <w:p w14:paraId="517DA0F9" w14:textId="2C2FC635" w:rsidR="00E85E50" w:rsidRPr="003E26F8" w:rsidRDefault="00E85E50" w:rsidP="00466BFF">
      <w:pPr>
        <w:pStyle w:val="BodyTextIndent"/>
        <w:spacing w:line="480" w:lineRule="auto"/>
        <w:ind w:left="720" w:hanging="720"/>
      </w:pPr>
      <w:r w:rsidRPr="7AF23445">
        <w:t>6.</w:t>
      </w:r>
      <w:r w:rsidR="6D991B74" w:rsidRPr="7AF23445">
        <w:t>5</w:t>
      </w:r>
      <w:r w:rsidRPr="7AF23445">
        <w:t xml:space="preserve"> </w:t>
      </w:r>
      <w:r w:rsidRPr="003E26F8">
        <w:rPr>
          <w:szCs w:val="24"/>
        </w:rPr>
        <w:tab/>
      </w:r>
      <w:r w:rsidRPr="7AF23445">
        <w:rPr>
          <w:u w:val="single"/>
        </w:rPr>
        <w:t>Start-Up and Synchronization.</w:t>
      </w:r>
      <w:r w:rsidRPr="003E26F8">
        <w:rPr>
          <w:szCs w:val="24"/>
        </w:rPr>
        <w:t xml:space="preserve">  </w:t>
      </w:r>
      <w:r w:rsidRPr="7AF23445">
        <w:rPr>
          <w:snapToGrid w:val="0"/>
        </w:rPr>
        <w:t xml:space="preserve">Consistent with ERCOT Requirements and the Parties’ mutually acceptable procedure, the </w:t>
      </w:r>
      <w:r w:rsidRPr="7AF23445">
        <w:t>Generator is responsible for the proper synchronization of the Plant to the TSP System.</w:t>
      </w:r>
      <w:r w:rsidRPr="003E26F8">
        <w:rPr>
          <w:snapToGrid w:val="0"/>
          <w:szCs w:val="24"/>
        </w:rPr>
        <w:t xml:space="preserve"> </w:t>
      </w:r>
    </w:p>
    <w:p w14:paraId="5B955B9A" w14:textId="3FD3AC5B" w:rsidR="00E85E50" w:rsidRPr="003E26F8" w:rsidRDefault="00E85E50" w:rsidP="7AF23445">
      <w:pPr>
        <w:spacing w:line="480" w:lineRule="auto"/>
        <w:ind w:left="720" w:hanging="720"/>
        <w:jc w:val="both"/>
      </w:pPr>
      <w:r w:rsidRPr="7AF23445">
        <w:rPr>
          <w:snapToGrid w:val="0"/>
        </w:rPr>
        <w:t>6.</w:t>
      </w:r>
      <w:r w:rsidR="63499FA1" w:rsidRPr="7AF23445">
        <w:rPr>
          <w:snapToGrid w:val="0"/>
        </w:rPr>
        <w:t>6</w:t>
      </w:r>
      <w:r w:rsidRPr="003E26F8">
        <w:rPr>
          <w:snapToGrid w:val="0"/>
          <w:szCs w:val="24"/>
        </w:rPr>
        <w:tab/>
      </w:r>
      <w:r w:rsidRPr="7AF23445">
        <w:rPr>
          <w:snapToGrid w:val="0"/>
          <w:u w:val="single"/>
        </w:rPr>
        <w:t>Routine Operational Communications.</w:t>
      </w:r>
      <w:r w:rsidRPr="003E26F8">
        <w:rPr>
          <w:snapToGrid w:val="0"/>
          <w:szCs w:val="24"/>
        </w:rPr>
        <w:t xml:space="preserve">  </w:t>
      </w:r>
      <w:r w:rsidRPr="7AF23445">
        <w:t xml:space="preserve">On a timely basis, the Parties </w:t>
      </w:r>
      <w:r w:rsidR="001657BF" w:rsidRPr="7AF23445">
        <w:t>must</w:t>
      </w:r>
      <w:r w:rsidR="001657BF" w:rsidRPr="003E26F8">
        <w:rPr>
          <w:szCs w:val="24"/>
        </w:rPr>
        <w:t xml:space="preserve"> </w:t>
      </w:r>
      <w:r w:rsidRPr="7AF23445">
        <w:t>exchange all information necessary to comply with ERCOT Requirements.</w:t>
      </w:r>
    </w:p>
    <w:p w14:paraId="0BE81969" w14:textId="0F485EF3" w:rsidR="00E85E50" w:rsidRPr="003E26F8" w:rsidRDefault="00E85E50" w:rsidP="0046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t>6.</w:t>
      </w:r>
      <w:r w:rsidR="11D33ED8">
        <w:t>7</w:t>
      </w:r>
      <w:r>
        <w:tab/>
      </w:r>
      <w:r w:rsidR="00A85565" w:rsidRPr="009958AA">
        <w:rPr>
          <w:u w:val="single"/>
        </w:rPr>
        <w:t>Black Start</w:t>
      </w:r>
      <w:r w:rsidRPr="7AF23445">
        <w:rPr>
          <w:u w:val="single"/>
        </w:rPr>
        <w:t xml:space="preserve"> Operations.</w:t>
      </w:r>
      <w:r>
        <w:t xml:space="preserve">  If the Plant is capable of </w:t>
      </w:r>
      <w:r w:rsidR="00A85565">
        <w:t>black start</w:t>
      </w:r>
      <w:r>
        <w:t xml:space="preserve"> operations, Generator will coordinate individual Plant start-up procedures consistent with ERCOT Requirements.  Any </w:t>
      </w:r>
      <w:r w:rsidR="00A85565">
        <w:t>black start</w:t>
      </w:r>
      <w:r>
        <w:t xml:space="preserve"> operations </w:t>
      </w:r>
      <w:r w:rsidR="001657BF">
        <w:t xml:space="preserve">must </w:t>
      </w:r>
      <w:r>
        <w:t xml:space="preserve">be conducted in accordance with the </w:t>
      </w:r>
      <w:r w:rsidR="00A85565">
        <w:t>black start</w:t>
      </w:r>
      <w:r>
        <w:t xml:space="preserve"> criteria included in the ERCOT Requirements and the TSP </w:t>
      </w:r>
      <w:r w:rsidR="00A85565">
        <w:t>Black Start</w:t>
      </w:r>
      <w:r>
        <w:t xml:space="preserve"> Plan on file with </w:t>
      </w:r>
      <w:r w:rsidR="796D24A0">
        <w:t>ERCOT</w:t>
      </w:r>
      <w:r w:rsidR="20D159FC">
        <w:t>.</w:t>
      </w:r>
      <w:r>
        <w:t xml:space="preserve"> Notwithstanding this </w:t>
      </w:r>
      <w:r w:rsidR="00D27875">
        <w:t>Section</w:t>
      </w:r>
      <w:r>
        <w:t xml:space="preserve">, the Generator is not required to have </w:t>
      </w:r>
      <w:r w:rsidR="00A85565">
        <w:t>black start</w:t>
      </w:r>
      <w:r>
        <w:t xml:space="preserve"> capability by virtue of this Agreement.  If the Generator will have </w:t>
      </w:r>
      <w:r w:rsidR="00A85565">
        <w:t>black start</w:t>
      </w:r>
      <w:r>
        <w:t xml:space="preserve"> capability, then Generator </w:t>
      </w:r>
      <w:r w:rsidR="001657BF">
        <w:t xml:space="preserve">must </w:t>
      </w:r>
      <w:r>
        <w:t>provide and maintain an emergency communication system that will interface with the TSP during a blackstart condition.</w:t>
      </w:r>
    </w:p>
    <w:p w14:paraId="62238B4A" w14:textId="666F3DC2" w:rsidR="00E85E50" w:rsidRPr="003E26F8" w:rsidRDefault="00E85E50" w:rsidP="7AF234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r w:rsidRPr="7AF23445">
        <w:lastRenderedPageBreak/>
        <w:t>6.</w:t>
      </w:r>
      <w:r w:rsidR="4E5F36C1" w:rsidRPr="7AF23445">
        <w:t>8</w:t>
      </w:r>
      <w:r w:rsidRPr="003E26F8">
        <w:rPr>
          <w:szCs w:val="24"/>
        </w:rPr>
        <w:tab/>
      </w:r>
      <w:r w:rsidRPr="7AF23445">
        <w:rPr>
          <w:u w:val="single"/>
        </w:rPr>
        <w:t>Power System Stabilizers.</w:t>
      </w:r>
      <w:r w:rsidRPr="7AF23445">
        <w:t xml:space="preserve">  The Generator </w:t>
      </w:r>
      <w:r w:rsidR="001657BF" w:rsidRPr="7AF23445">
        <w:t>must</w:t>
      </w:r>
      <w:r w:rsidR="001657BF" w:rsidRPr="003E26F8">
        <w:rPr>
          <w:szCs w:val="24"/>
        </w:rPr>
        <w:t xml:space="preserve"> </w:t>
      </w:r>
      <w:r w:rsidRPr="7AF23445">
        <w:t xml:space="preserve">procure, install, maintain and operate </w:t>
      </w:r>
      <w:r w:rsidRPr="7AF23445">
        <w:rPr>
          <w:snapToGrid w:val="0"/>
        </w:rPr>
        <w:t>power system stabilizers if required to meet ERCOT Requirements and as described in Exhibit “C.”</w:t>
      </w:r>
    </w:p>
    <w:p w14:paraId="46689795" w14:textId="77777777" w:rsidR="00C50E4D" w:rsidRPr="003E26F8" w:rsidRDefault="00C50E4D" w:rsidP="00C50E4D">
      <w:pPr>
        <w:pStyle w:val="BodyTextIndent"/>
        <w:tabs>
          <w:tab w:val="clear" w:pos="1800"/>
          <w:tab w:val="left" w:pos="0"/>
        </w:tabs>
        <w:spacing w:line="480" w:lineRule="auto"/>
        <w:ind w:left="720" w:hanging="720"/>
        <w:rPr>
          <w:szCs w:val="24"/>
        </w:rPr>
      </w:pPr>
      <w:r w:rsidRPr="003E26F8">
        <w:rPr>
          <w:szCs w:val="24"/>
        </w:rPr>
        <w:br w:type="page"/>
      </w:r>
    </w:p>
    <w:p w14:paraId="08A36DED" w14:textId="3438BEA5" w:rsidR="00E85E50" w:rsidRPr="003E26F8" w:rsidRDefault="00E85E50" w:rsidP="008A244C">
      <w:pPr>
        <w:pStyle w:val="Heading3"/>
      </w:pPr>
      <w:bookmarkStart w:id="24" w:name="_Toc491568903"/>
      <w:bookmarkStart w:id="25" w:name="_Toc213246730"/>
      <w:r w:rsidRPr="003E26F8">
        <w:lastRenderedPageBreak/>
        <w:t>ARTICLE 7.  DATA REQUIREMENTS</w:t>
      </w:r>
      <w:bookmarkEnd w:id="24"/>
      <w:bookmarkEnd w:id="25"/>
    </w:p>
    <w:p w14:paraId="00BCE0FD" w14:textId="5A7248EE" w:rsidR="00E85E50" w:rsidRPr="003E26F8" w:rsidRDefault="00E85E50" w:rsidP="7AF23445">
      <w:pPr>
        <w:pStyle w:val="BodyTextIndent"/>
        <w:widowControl/>
        <w:tabs>
          <w:tab w:val="clear" w:pos="720"/>
          <w:tab w:val="clear" w:pos="1800"/>
        </w:tabs>
        <w:spacing w:line="480" w:lineRule="auto"/>
        <w:ind w:left="720" w:hanging="720"/>
      </w:pPr>
      <w:r>
        <w:t>7.1</w:t>
      </w:r>
      <w:r>
        <w:tab/>
      </w:r>
      <w:r w:rsidRPr="7AF23445">
        <w:rPr>
          <w:u w:val="single"/>
        </w:rPr>
        <w:t>Data Acquisition</w:t>
      </w:r>
      <w:r>
        <w:t xml:space="preserve">.  The acquisition of data to realistically simulate the electrical behavior of system components is a fundamental requirement for the development of a reliable interconnected transmission system.  Therefore, the TSP and the Generator </w:t>
      </w:r>
      <w:r w:rsidR="0001427D">
        <w:t>are</w:t>
      </w:r>
      <w:r>
        <w:t xml:space="preserve"> required to submit specific information regarding the electrical characteristics of their respective facilities to each other as described below in accordance with ERCOT Requirements.</w:t>
      </w:r>
    </w:p>
    <w:p w14:paraId="690FECC0" w14:textId="54A11F21" w:rsidR="00E85E50" w:rsidRPr="003E26F8" w:rsidRDefault="00E85E50" w:rsidP="00466BFF">
      <w:pPr>
        <w:spacing w:line="480" w:lineRule="auto"/>
        <w:ind w:left="720" w:hanging="720"/>
        <w:jc w:val="both"/>
        <w:rPr>
          <w:szCs w:val="24"/>
        </w:rPr>
      </w:pPr>
      <w:r w:rsidRPr="003E26F8">
        <w:rPr>
          <w:szCs w:val="24"/>
        </w:rPr>
        <w:t>7.2</w:t>
      </w:r>
      <w:r w:rsidRPr="003E26F8">
        <w:rPr>
          <w:szCs w:val="24"/>
        </w:rPr>
        <w:tab/>
      </w:r>
      <w:r w:rsidRPr="003E26F8">
        <w:rPr>
          <w:szCs w:val="24"/>
          <w:u w:val="single"/>
        </w:rPr>
        <w:t>Initial Data Submission by TSP</w:t>
      </w:r>
      <w:r w:rsidRPr="003E26F8">
        <w:rPr>
          <w:szCs w:val="24"/>
        </w:rPr>
        <w:t xml:space="preserve">.  The initial data submission by the TSP </w:t>
      </w:r>
      <w:r w:rsidR="0001427D">
        <w:rPr>
          <w:szCs w:val="24"/>
        </w:rPr>
        <w:t>must</w:t>
      </w:r>
      <w:r w:rsidR="0001427D" w:rsidRPr="003E26F8">
        <w:rPr>
          <w:szCs w:val="24"/>
        </w:rPr>
        <w:t xml:space="preserve"> </w:t>
      </w:r>
      <w:r w:rsidRPr="003E26F8">
        <w:rPr>
          <w:szCs w:val="24"/>
        </w:rPr>
        <w:t xml:space="preserve">occur no later than </w:t>
      </w:r>
      <w:r w:rsidR="002C36AD">
        <w:rPr>
          <w:szCs w:val="24"/>
        </w:rPr>
        <w:t>one hundred and twenty (120)</w:t>
      </w:r>
      <w:r w:rsidRPr="003E26F8">
        <w:rPr>
          <w:szCs w:val="24"/>
        </w:rPr>
        <w:t xml:space="preserve"> days prior to Trial Operation and </w:t>
      </w:r>
      <w:r w:rsidR="0001427D">
        <w:rPr>
          <w:szCs w:val="24"/>
        </w:rPr>
        <w:t>must</w:t>
      </w:r>
      <w:r w:rsidR="0001427D" w:rsidRPr="003E26F8">
        <w:rPr>
          <w:szCs w:val="24"/>
        </w:rPr>
        <w:t xml:space="preserve"> </w:t>
      </w:r>
      <w:r w:rsidRPr="003E26F8">
        <w:rPr>
          <w:szCs w:val="24"/>
        </w:rPr>
        <w:t>include transmission system data necessary to allow the Generator to select equipment and meet any system protection and stability requirements.</w:t>
      </w:r>
    </w:p>
    <w:p w14:paraId="4A656B51" w14:textId="77777777" w:rsidR="00EB3420" w:rsidRPr="003E26F8" w:rsidRDefault="00E85E50" w:rsidP="00466BFF">
      <w:pPr>
        <w:pStyle w:val="BodyText"/>
        <w:widowControl/>
        <w:tabs>
          <w:tab w:val="clear" w:pos="-1440"/>
          <w:tab w:val="clear" w:pos="-720"/>
          <w:tab w:val="clear" w:pos="720"/>
          <w:tab w:val="clear" w:pos="1800"/>
        </w:tabs>
        <w:spacing w:line="480" w:lineRule="auto"/>
        <w:ind w:left="720" w:hanging="720"/>
        <w:rPr>
          <w:szCs w:val="24"/>
        </w:rPr>
      </w:pPr>
      <w:r w:rsidRPr="003E26F8">
        <w:rPr>
          <w:szCs w:val="24"/>
        </w:rPr>
        <w:t>7.3</w:t>
      </w:r>
      <w:r w:rsidRPr="003E26F8">
        <w:rPr>
          <w:szCs w:val="24"/>
        </w:rPr>
        <w:tab/>
      </w:r>
      <w:r w:rsidRPr="003E26F8">
        <w:rPr>
          <w:szCs w:val="24"/>
          <w:u w:val="single"/>
        </w:rPr>
        <w:t>Initial Data Submission by Generator</w:t>
      </w:r>
      <w:r w:rsidRPr="003E26F8">
        <w:rPr>
          <w:szCs w:val="24"/>
        </w:rPr>
        <w:t xml:space="preserve">.  </w:t>
      </w:r>
    </w:p>
    <w:p w14:paraId="54E4B7E6" w14:textId="1F824627" w:rsidR="00EB3420" w:rsidRPr="003E26F8" w:rsidRDefault="00EB3420" w:rsidP="00EB3420">
      <w:pPr>
        <w:pStyle w:val="BodyText"/>
        <w:widowControl/>
        <w:tabs>
          <w:tab w:val="clear" w:pos="-1440"/>
          <w:tab w:val="clear" w:pos="-720"/>
          <w:tab w:val="clear" w:pos="720"/>
          <w:tab w:val="clear" w:pos="1800"/>
        </w:tabs>
        <w:spacing w:line="480" w:lineRule="auto"/>
        <w:ind w:left="1440" w:hanging="720"/>
        <w:rPr>
          <w:szCs w:val="24"/>
        </w:rPr>
      </w:pPr>
      <w:r w:rsidRPr="003E26F8">
        <w:rPr>
          <w:szCs w:val="24"/>
        </w:rPr>
        <w:t>A.</w:t>
      </w:r>
      <w:r w:rsidRPr="003E26F8">
        <w:rPr>
          <w:szCs w:val="24"/>
        </w:rPr>
        <w:tab/>
      </w:r>
      <w:r w:rsidR="00E85E50" w:rsidRPr="003E26F8">
        <w:rPr>
          <w:szCs w:val="24"/>
        </w:rPr>
        <w:t xml:space="preserve">The initial data submission by the Generator, including manufacturer data, </w:t>
      </w:r>
      <w:r w:rsidR="0001427D">
        <w:rPr>
          <w:szCs w:val="24"/>
        </w:rPr>
        <w:t>must</w:t>
      </w:r>
      <w:r w:rsidR="0001427D" w:rsidRPr="003E26F8">
        <w:rPr>
          <w:szCs w:val="24"/>
        </w:rPr>
        <w:t xml:space="preserve"> </w:t>
      </w:r>
      <w:r w:rsidR="00E85E50" w:rsidRPr="003E26F8">
        <w:rPr>
          <w:szCs w:val="24"/>
        </w:rPr>
        <w:t xml:space="preserve">occur no later than </w:t>
      </w:r>
      <w:r w:rsidR="002C36AD">
        <w:rPr>
          <w:szCs w:val="24"/>
        </w:rPr>
        <w:t>ninety (90)</w:t>
      </w:r>
      <w:r w:rsidR="00E85E50" w:rsidRPr="003E26F8">
        <w:rPr>
          <w:szCs w:val="24"/>
        </w:rPr>
        <w:t xml:space="preserve"> days prior to the Trial Operation and </w:t>
      </w:r>
      <w:r w:rsidR="0001427D">
        <w:rPr>
          <w:szCs w:val="24"/>
        </w:rPr>
        <w:t>must</w:t>
      </w:r>
      <w:r w:rsidR="0001427D" w:rsidRPr="003E26F8">
        <w:rPr>
          <w:szCs w:val="24"/>
        </w:rPr>
        <w:t xml:space="preserve"> </w:t>
      </w:r>
      <w:r w:rsidR="00E85E50" w:rsidRPr="003E26F8">
        <w:rPr>
          <w:szCs w:val="24"/>
        </w:rPr>
        <w:t xml:space="preserve">include a completed copy of the following forms contained in </w:t>
      </w:r>
      <w:r w:rsidR="00F2097B">
        <w:rPr>
          <w:szCs w:val="24"/>
        </w:rPr>
        <w:t>ERCOT’s</w:t>
      </w:r>
      <w:r w:rsidR="00E85E50" w:rsidRPr="003E26F8">
        <w:rPr>
          <w:szCs w:val="24"/>
        </w:rPr>
        <w:t xml:space="preserve"> Generation Interconnection Procedure:  </w:t>
      </w:r>
    </w:p>
    <w:p w14:paraId="283FBEED" w14:textId="3C4B2658" w:rsidR="00EB3420" w:rsidRPr="003E26F8" w:rsidRDefault="00E85E50" w:rsidP="00B06404">
      <w:pPr>
        <w:pStyle w:val="BodyText"/>
        <w:widowControl/>
        <w:tabs>
          <w:tab w:val="clear" w:pos="720"/>
          <w:tab w:val="clear" w:pos="1800"/>
        </w:tabs>
        <w:spacing w:line="480" w:lineRule="auto"/>
        <w:ind w:left="2160" w:hanging="720"/>
      </w:pPr>
      <w:r>
        <w:t>(</w:t>
      </w:r>
      <w:proofErr w:type="spellStart"/>
      <w:r w:rsidR="00EB3420">
        <w:t>i</w:t>
      </w:r>
      <w:proofErr w:type="spellEnd"/>
      <w:r>
        <w:t>)</w:t>
      </w:r>
      <w:r>
        <w:tab/>
        <w:t>Plant Description/Data</w:t>
      </w:r>
      <w:r w:rsidR="00EB3420">
        <w:t>;</w:t>
      </w:r>
      <w:r>
        <w:t xml:space="preserve"> and </w:t>
      </w:r>
    </w:p>
    <w:p w14:paraId="120C0EC2" w14:textId="7AC70BBC" w:rsidR="00EB3420" w:rsidRPr="003E26F8" w:rsidRDefault="00E85E50" w:rsidP="00B06404">
      <w:pPr>
        <w:pStyle w:val="BodyText"/>
        <w:widowControl/>
        <w:tabs>
          <w:tab w:val="clear" w:pos="720"/>
          <w:tab w:val="clear" w:pos="1800"/>
        </w:tabs>
        <w:spacing w:line="480" w:lineRule="auto"/>
        <w:ind w:left="2160" w:hanging="720"/>
      </w:pPr>
      <w:r>
        <w:t>(</w:t>
      </w:r>
      <w:r w:rsidR="00EB3420">
        <w:t>ii</w:t>
      </w:r>
      <w:r>
        <w:t>)</w:t>
      </w:r>
      <w:r>
        <w:tab/>
        <w:t xml:space="preserve">Generation Stability Data.  </w:t>
      </w:r>
    </w:p>
    <w:p w14:paraId="22FA6D5A" w14:textId="1C8669BD" w:rsidR="00E85E50" w:rsidRPr="003E26F8" w:rsidRDefault="00EB3420" w:rsidP="00EB3420">
      <w:pPr>
        <w:pStyle w:val="BodyText"/>
        <w:widowControl/>
        <w:tabs>
          <w:tab w:val="clear" w:pos="-1440"/>
          <w:tab w:val="clear" w:pos="-720"/>
          <w:tab w:val="clear" w:pos="720"/>
          <w:tab w:val="clear" w:pos="1800"/>
        </w:tabs>
        <w:spacing w:line="480" w:lineRule="auto"/>
        <w:ind w:left="1440" w:hanging="720"/>
        <w:rPr>
          <w:szCs w:val="24"/>
        </w:rPr>
      </w:pPr>
      <w:r w:rsidRPr="003E26F8">
        <w:rPr>
          <w:szCs w:val="24"/>
        </w:rPr>
        <w:t>B.</w:t>
      </w:r>
      <w:r w:rsidRPr="003E26F8">
        <w:rPr>
          <w:szCs w:val="24"/>
        </w:rPr>
        <w:tab/>
        <w:t>The initial data submission</w:t>
      </w:r>
      <w:r w:rsidR="00966AFB">
        <w:rPr>
          <w:szCs w:val="24"/>
        </w:rPr>
        <w:t xml:space="preserve"> must</w:t>
      </w:r>
      <w:r w:rsidR="00E85E50" w:rsidRPr="003E26F8">
        <w:rPr>
          <w:szCs w:val="24"/>
        </w:rPr>
        <w:t xml:space="preserve"> also include any additional data provided to </w:t>
      </w:r>
      <w:r w:rsidR="0027140C">
        <w:rPr>
          <w:szCs w:val="24"/>
        </w:rPr>
        <w:t>ERCOT</w:t>
      </w:r>
      <w:r w:rsidR="00E85E50" w:rsidRPr="003E26F8">
        <w:rPr>
          <w:szCs w:val="24"/>
        </w:rPr>
        <w:t xml:space="preserve"> for the System Security </w:t>
      </w:r>
      <w:r w:rsidR="00966AFB">
        <w:rPr>
          <w:szCs w:val="24"/>
        </w:rPr>
        <w:t xml:space="preserve">Screening </w:t>
      </w:r>
      <w:r w:rsidR="00E85E50" w:rsidRPr="003E26F8">
        <w:rPr>
          <w:szCs w:val="24"/>
        </w:rPr>
        <w:t xml:space="preserve">Study.  Data in the initial submissions </w:t>
      </w:r>
      <w:r w:rsidR="0001427D">
        <w:rPr>
          <w:szCs w:val="24"/>
        </w:rPr>
        <w:t>must</w:t>
      </w:r>
      <w:r w:rsidR="0001427D" w:rsidRPr="003E26F8">
        <w:rPr>
          <w:szCs w:val="24"/>
        </w:rPr>
        <w:t xml:space="preserve"> </w:t>
      </w:r>
      <w:r w:rsidR="00E85E50" w:rsidRPr="003E26F8">
        <w:rPr>
          <w:szCs w:val="24"/>
        </w:rPr>
        <w:t xml:space="preserve">be the most current Plant design or expected performance data.  Data submitted for stability models </w:t>
      </w:r>
      <w:r w:rsidR="0001427D">
        <w:rPr>
          <w:szCs w:val="24"/>
        </w:rPr>
        <w:t>must</w:t>
      </w:r>
      <w:r w:rsidR="0001427D" w:rsidRPr="003E26F8">
        <w:rPr>
          <w:szCs w:val="24"/>
        </w:rPr>
        <w:t xml:space="preserve"> </w:t>
      </w:r>
      <w:r w:rsidR="00E85E50" w:rsidRPr="003E26F8">
        <w:rPr>
          <w:szCs w:val="24"/>
        </w:rPr>
        <w:t xml:space="preserve">be compatible with </w:t>
      </w:r>
      <w:r w:rsidR="00F2097B">
        <w:rPr>
          <w:szCs w:val="24"/>
        </w:rPr>
        <w:t>ERCOT</w:t>
      </w:r>
      <w:r w:rsidR="00E85E50" w:rsidRPr="003E26F8">
        <w:rPr>
          <w:szCs w:val="24"/>
        </w:rPr>
        <w:t xml:space="preserve"> standard models.  If there is no compatible model, the Generator will work with </w:t>
      </w:r>
      <w:r w:rsidR="00881775" w:rsidRPr="003E26F8">
        <w:rPr>
          <w:szCs w:val="24"/>
        </w:rPr>
        <w:t xml:space="preserve">a </w:t>
      </w:r>
      <w:r w:rsidR="00E85E50" w:rsidRPr="003E26F8">
        <w:rPr>
          <w:szCs w:val="24"/>
        </w:rPr>
        <w:t>consultant to develop and supply a standard model and associated data</w:t>
      </w:r>
      <w:r w:rsidR="00DB39FB" w:rsidRPr="003E26F8">
        <w:rPr>
          <w:szCs w:val="24"/>
        </w:rPr>
        <w:t xml:space="preserve"> acceptable to ERCOT</w:t>
      </w:r>
      <w:r w:rsidR="00E85E50" w:rsidRPr="003E26F8">
        <w:rPr>
          <w:szCs w:val="24"/>
        </w:rPr>
        <w:t>.</w:t>
      </w:r>
    </w:p>
    <w:p w14:paraId="5EE56C19" w14:textId="77777777" w:rsidR="00EB3420" w:rsidRPr="003E26F8" w:rsidRDefault="00E85E50" w:rsidP="00466BFF">
      <w:pPr>
        <w:spacing w:line="480" w:lineRule="auto"/>
        <w:ind w:left="720" w:hanging="720"/>
        <w:jc w:val="both"/>
        <w:rPr>
          <w:szCs w:val="24"/>
        </w:rPr>
      </w:pPr>
      <w:r w:rsidRPr="003E26F8">
        <w:rPr>
          <w:szCs w:val="24"/>
        </w:rPr>
        <w:lastRenderedPageBreak/>
        <w:t>7.4</w:t>
      </w:r>
      <w:r w:rsidRPr="003E26F8">
        <w:rPr>
          <w:szCs w:val="24"/>
        </w:rPr>
        <w:tab/>
      </w:r>
      <w:r w:rsidRPr="003E26F8">
        <w:rPr>
          <w:szCs w:val="24"/>
          <w:u w:val="single"/>
        </w:rPr>
        <w:t>Data Supplementation</w:t>
      </w:r>
      <w:r w:rsidRPr="003E26F8">
        <w:rPr>
          <w:szCs w:val="24"/>
        </w:rPr>
        <w:t xml:space="preserve">.  </w:t>
      </w:r>
    </w:p>
    <w:p w14:paraId="1983CAD3" w14:textId="508B7CF7" w:rsidR="00EB3420" w:rsidRPr="003E26F8" w:rsidRDefault="00EB3420" w:rsidP="00EB3420">
      <w:pPr>
        <w:spacing w:line="480" w:lineRule="auto"/>
        <w:ind w:left="1440" w:hanging="720"/>
        <w:jc w:val="both"/>
        <w:rPr>
          <w:szCs w:val="24"/>
        </w:rPr>
      </w:pPr>
      <w:r w:rsidRPr="003E26F8">
        <w:rPr>
          <w:szCs w:val="24"/>
        </w:rPr>
        <w:t>A.</w:t>
      </w:r>
      <w:r w:rsidRPr="003E26F8">
        <w:rPr>
          <w:szCs w:val="24"/>
        </w:rPr>
        <w:tab/>
      </w:r>
      <w:r w:rsidR="00E85E50" w:rsidRPr="003E26F8">
        <w:rPr>
          <w:szCs w:val="24"/>
        </w:rPr>
        <w:t xml:space="preserve">Prior to Commercial Operation, the Parties </w:t>
      </w:r>
      <w:r w:rsidR="0001427D">
        <w:rPr>
          <w:szCs w:val="24"/>
        </w:rPr>
        <w:t>must</w:t>
      </w:r>
      <w:r w:rsidR="0001427D" w:rsidRPr="003E26F8">
        <w:rPr>
          <w:szCs w:val="24"/>
        </w:rPr>
        <w:t xml:space="preserve"> </w:t>
      </w:r>
      <w:r w:rsidR="00E85E50" w:rsidRPr="003E26F8">
        <w:rPr>
          <w:szCs w:val="24"/>
        </w:rPr>
        <w:t xml:space="preserve">supplement their initial data submissions with </w:t>
      </w:r>
      <w:proofErr w:type="gramStart"/>
      <w:r w:rsidR="00E85E50" w:rsidRPr="003E26F8">
        <w:rPr>
          <w:szCs w:val="24"/>
        </w:rPr>
        <w:t>any and all</w:t>
      </w:r>
      <w:proofErr w:type="gramEnd"/>
      <w:r w:rsidR="00E85E50" w:rsidRPr="003E26F8">
        <w:rPr>
          <w:szCs w:val="24"/>
        </w:rPr>
        <w:t xml:space="preserve"> “as-built” Plant data or “as-tested” performance data which differs from the initial submissions or, alternatively, written confirmation that no such differences exist.  </w:t>
      </w:r>
    </w:p>
    <w:p w14:paraId="7C41CE56" w14:textId="0B4068FB" w:rsidR="00E85E50" w:rsidRPr="003E26F8" w:rsidRDefault="00EB3420" w:rsidP="00EB3420">
      <w:pPr>
        <w:spacing w:line="480" w:lineRule="auto"/>
        <w:ind w:left="1440" w:hanging="720"/>
        <w:jc w:val="both"/>
        <w:rPr>
          <w:szCs w:val="24"/>
        </w:rPr>
      </w:pPr>
      <w:r w:rsidRPr="003E26F8">
        <w:rPr>
          <w:szCs w:val="24"/>
        </w:rPr>
        <w:t>B.</w:t>
      </w:r>
      <w:r w:rsidRPr="003E26F8">
        <w:rPr>
          <w:szCs w:val="24"/>
        </w:rPr>
        <w:tab/>
      </w:r>
      <w:proofErr w:type="gramStart"/>
      <w:r w:rsidR="00E85E50" w:rsidRPr="003E26F8">
        <w:rPr>
          <w:szCs w:val="24"/>
        </w:rPr>
        <w:t>Subsequent to</w:t>
      </w:r>
      <w:proofErr w:type="gramEnd"/>
      <w:r w:rsidR="00E85E50" w:rsidRPr="003E26F8">
        <w:rPr>
          <w:szCs w:val="24"/>
        </w:rPr>
        <w:t xml:space="preserve"> Commercial Operation, the Generator </w:t>
      </w:r>
      <w:r w:rsidR="0001427D">
        <w:rPr>
          <w:szCs w:val="24"/>
        </w:rPr>
        <w:t>must</w:t>
      </w:r>
      <w:r w:rsidR="0001427D" w:rsidRPr="003E26F8">
        <w:rPr>
          <w:szCs w:val="24"/>
        </w:rPr>
        <w:t xml:space="preserve"> </w:t>
      </w:r>
      <w:r w:rsidR="00E85E50" w:rsidRPr="003E26F8">
        <w:rPr>
          <w:szCs w:val="24"/>
        </w:rPr>
        <w:t xml:space="preserve">provide the </w:t>
      </w:r>
      <w:proofErr w:type="gramStart"/>
      <w:r w:rsidR="00E85E50" w:rsidRPr="003E26F8">
        <w:rPr>
          <w:szCs w:val="24"/>
        </w:rPr>
        <w:t>TSP</w:t>
      </w:r>
      <w:proofErr w:type="gramEnd"/>
      <w:r w:rsidR="00E85E50" w:rsidRPr="003E26F8">
        <w:rPr>
          <w:szCs w:val="24"/>
        </w:rPr>
        <w:t xml:space="preserve"> any data changes due to equipment replacement, repair, or adjustment.  The TSP </w:t>
      </w:r>
      <w:r w:rsidR="0001427D">
        <w:rPr>
          <w:szCs w:val="24"/>
        </w:rPr>
        <w:t>must</w:t>
      </w:r>
      <w:r w:rsidR="0001427D" w:rsidRPr="003E26F8">
        <w:rPr>
          <w:szCs w:val="24"/>
        </w:rPr>
        <w:t xml:space="preserve"> </w:t>
      </w:r>
      <w:r w:rsidR="00E85E50" w:rsidRPr="003E26F8">
        <w:rPr>
          <w:szCs w:val="24"/>
        </w:rPr>
        <w:t xml:space="preserve">provide the Generator any data changes due to equipment replacement, repair, or adjustment in the directly connected substation or any adjacent TSP-owned substation that may affect the GIF equipment ratings, protection or operating requirements.  The Parties </w:t>
      </w:r>
      <w:r w:rsidR="0001427D">
        <w:rPr>
          <w:szCs w:val="24"/>
        </w:rPr>
        <w:t>must</w:t>
      </w:r>
      <w:r w:rsidR="0001427D" w:rsidRPr="003E26F8">
        <w:rPr>
          <w:szCs w:val="24"/>
        </w:rPr>
        <w:t xml:space="preserve"> </w:t>
      </w:r>
      <w:r w:rsidR="00E85E50" w:rsidRPr="003E26F8">
        <w:rPr>
          <w:szCs w:val="24"/>
        </w:rPr>
        <w:t xml:space="preserve">provide such data no later than </w:t>
      </w:r>
      <w:r w:rsidR="007541CD">
        <w:rPr>
          <w:szCs w:val="24"/>
        </w:rPr>
        <w:t>thirty (30)</w:t>
      </w:r>
      <w:r w:rsidR="00E85E50" w:rsidRPr="003E26F8">
        <w:rPr>
          <w:szCs w:val="24"/>
        </w:rPr>
        <w:t xml:space="preserve"> days after the date of the actual change in equipment characteristics.  </w:t>
      </w:r>
      <w:r w:rsidR="00615119">
        <w:rPr>
          <w:szCs w:val="24"/>
        </w:rPr>
        <w:t>The</w:t>
      </w:r>
      <w:r w:rsidR="00E85E50" w:rsidRPr="003E26F8">
        <w:rPr>
          <w:szCs w:val="24"/>
        </w:rPr>
        <w:t xml:space="preserve"> Parties </w:t>
      </w:r>
      <w:r w:rsidR="0001427D">
        <w:rPr>
          <w:szCs w:val="24"/>
        </w:rPr>
        <w:t>must</w:t>
      </w:r>
      <w:r w:rsidR="0001427D" w:rsidRPr="003E26F8">
        <w:rPr>
          <w:szCs w:val="24"/>
        </w:rPr>
        <w:t xml:space="preserve"> </w:t>
      </w:r>
      <w:r w:rsidR="00E85E50" w:rsidRPr="003E26F8">
        <w:rPr>
          <w:szCs w:val="24"/>
        </w:rPr>
        <w:t xml:space="preserve">provide to each other a copy of any additional data later required by </w:t>
      </w:r>
      <w:r w:rsidR="0027140C">
        <w:rPr>
          <w:szCs w:val="24"/>
        </w:rPr>
        <w:t>ERCOT</w:t>
      </w:r>
      <w:r w:rsidR="00E85E50" w:rsidRPr="003E26F8">
        <w:rPr>
          <w:szCs w:val="24"/>
        </w:rPr>
        <w:t xml:space="preserve"> concerning these facilities.</w:t>
      </w:r>
    </w:p>
    <w:p w14:paraId="0395C5BD" w14:textId="26B5BFC8" w:rsidR="00E85E50" w:rsidRPr="003E26F8" w:rsidRDefault="00E85E50" w:rsidP="00466BFF">
      <w:pPr>
        <w:spacing w:line="480" w:lineRule="auto"/>
        <w:ind w:left="720" w:hanging="720"/>
        <w:jc w:val="both"/>
        <w:rPr>
          <w:b/>
          <w:szCs w:val="24"/>
        </w:rPr>
      </w:pPr>
      <w:r w:rsidRPr="003E26F8">
        <w:rPr>
          <w:szCs w:val="24"/>
        </w:rPr>
        <w:t>7.5</w:t>
      </w:r>
      <w:r w:rsidRPr="003E26F8">
        <w:rPr>
          <w:szCs w:val="24"/>
        </w:rPr>
        <w:tab/>
      </w:r>
      <w:r w:rsidRPr="003E26F8">
        <w:rPr>
          <w:szCs w:val="24"/>
          <w:u w:val="single"/>
        </w:rPr>
        <w:t>Data Exchange</w:t>
      </w:r>
      <w:r w:rsidRPr="003E26F8">
        <w:rPr>
          <w:szCs w:val="24"/>
        </w:rPr>
        <w:t xml:space="preserve">.  Each Party </w:t>
      </w:r>
      <w:r w:rsidR="0001427D">
        <w:rPr>
          <w:szCs w:val="24"/>
        </w:rPr>
        <w:t>must</w:t>
      </w:r>
      <w:r w:rsidR="0001427D" w:rsidRPr="003E26F8">
        <w:rPr>
          <w:szCs w:val="24"/>
        </w:rPr>
        <w:t xml:space="preserve"> </w:t>
      </w:r>
      <w:r w:rsidRPr="003E26F8">
        <w:rPr>
          <w:szCs w:val="24"/>
        </w:rPr>
        <w:t xml:space="preserve">furnish to the other Party real-time and forecasted data as required by ERCOT Requirements. </w:t>
      </w:r>
      <w:r w:rsidRPr="003E26F8">
        <w:rPr>
          <w:b/>
          <w:szCs w:val="24"/>
        </w:rPr>
        <w:t xml:space="preserve"> </w:t>
      </w:r>
      <w:r w:rsidRPr="003E26F8">
        <w:rPr>
          <w:szCs w:val="24"/>
        </w:rPr>
        <w:t>The Parties will cooperate with one another in the analysis of disturbances to either the Plant or the TSP’s System by gathering and providing access to any information relating to any disturbance, including information from oscillography, protective relay targets, breaker operations and sequence of events records</w:t>
      </w:r>
      <w:r w:rsidRPr="003E26F8">
        <w:rPr>
          <w:b/>
          <w:szCs w:val="24"/>
        </w:rPr>
        <w:t>.</w:t>
      </w:r>
    </w:p>
    <w:p w14:paraId="0904D671" w14:textId="77777777" w:rsidR="00C50E4D" w:rsidRPr="003E26F8" w:rsidRDefault="00C50E4D" w:rsidP="00C50E4D">
      <w:pPr>
        <w:pStyle w:val="BodyTextIndent"/>
        <w:tabs>
          <w:tab w:val="clear" w:pos="1800"/>
          <w:tab w:val="left" w:pos="0"/>
        </w:tabs>
        <w:spacing w:line="480" w:lineRule="auto"/>
        <w:ind w:left="720" w:hanging="720"/>
        <w:rPr>
          <w:szCs w:val="24"/>
        </w:rPr>
      </w:pPr>
      <w:r w:rsidRPr="003E26F8">
        <w:rPr>
          <w:szCs w:val="24"/>
        </w:rPr>
        <w:br w:type="page"/>
      </w:r>
    </w:p>
    <w:p w14:paraId="23CF86F4" w14:textId="28B3DEF7" w:rsidR="00E85E50" w:rsidRPr="003E26F8" w:rsidRDefault="00E85E50" w:rsidP="008A244C">
      <w:pPr>
        <w:pStyle w:val="Heading3"/>
      </w:pPr>
      <w:bookmarkStart w:id="26" w:name="_Toc491568904"/>
      <w:bookmarkStart w:id="27" w:name="_Toc213246731"/>
      <w:r w:rsidRPr="003E26F8">
        <w:lastRenderedPageBreak/>
        <w:t xml:space="preserve">ARTICLE 8.  </w:t>
      </w:r>
      <w:r w:rsidR="00A219BB" w:rsidRPr="003E26F8">
        <w:t>PERFORMANCE OBLIGATION</w:t>
      </w:r>
      <w:bookmarkEnd w:id="26"/>
      <w:bookmarkEnd w:id="27"/>
    </w:p>
    <w:p w14:paraId="6CC9BDA0" w14:textId="77777777" w:rsidR="00EB3420" w:rsidRPr="003E26F8" w:rsidRDefault="00E85E50" w:rsidP="00466BFF">
      <w:pPr>
        <w:spacing w:line="480" w:lineRule="auto"/>
        <w:ind w:left="720" w:hanging="720"/>
        <w:jc w:val="both"/>
        <w:rPr>
          <w:szCs w:val="24"/>
        </w:rPr>
      </w:pPr>
      <w:r w:rsidRPr="003E26F8">
        <w:rPr>
          <w:szCs w:val="24"/>
        </w:rPr>
        <w:t>8.1</w:t>
      </w:r>
      <w:r w:rsidRPr="003E26F8">
        <w:rPr>
          <w:szCs w:val="24"/>
        </w:rPr>
        <w:tab/>
      </w:r>
      <w:r w:rsidRPr="003E26F8">
        <w:rPr>
          <w:szCs w:val="24"/>
          <w:u w:val="single"/>
        </w:rPr>
        <w:t>Generator’s Cost Responsibility.</w:t>
      </w:r>
      <w:r w:rsidRPr="003E26F8">
        <w:rPr>
          <w:szCs w:val="24"/>
        </w:rPr>
        <w:t xml:space="preserve">  </w:t>
      </w:r>
    </w:p>
    <w:p w14:paraId="6B790752" w14:textId="258B1E1F" w:rsidR="00E85E50" w:rsidRPr="003E26F8" w:rsidRDefault="00EB3420" w:rsidP="00F60941">
      <w:pPr>
        <w:spacing w:line="480" w:lineRule="auto"/>
        <w:ind w:left="1440" w:hanging="720"/>
        <w:jc w:val="both"/>
        <w:rPr>
          <w:szCs w:val="24"/>
        </w:rPr>
      </w:pPr>
      <w:r w:rsidRPr="003E26F8">
        <w:rPr>
          <w:szCs w:val="24"/>
        </w:rPr>
        <w:t>A.</w:t>
      </w:r>
      <w:r w:rsidRPr="003E26F8">
        <w:rPr>
          <w:szCs w:val="24"/>
        </w:rPr>
        <w:tab/>
      </w:r>
      <w:r w:rsidR="00E85E50" w:rsidRPr="003E26F8">
        <w:rPr>
          <w:szCs w:val="24"/>
        </w:rPr>
        <w:t xml:space="preserve">The Generator will acquire, construct, operate, test, maintain and own the Plant and the GIF at its sole expense.  In addition, the Generator may be required </w:t>
      </w:r>
      <w:r w:rsidR="005C33A1" w:rsidRPr="003E26F8">
        <w:rPr>
          <w:szCs w:val="24"/>
        </w:rPr>
        <w:t xml:space="preserve">by </w:t>
      </w:r>
      <w:r w:rsidR="000E7AD8" w:rsidRPr="003E26F8">
        <w:rPr>
          <w:szCs w:val="24"/>
        </w:rPr>
        <w:t xml:space="preserve">the </w:t>
      </w:r>
      <w:r w:rsidR="005C33A1" w:rsidRPr="003E26F8">
        <w:rPr>
          <w:szCs w:val="24"/>
        </w:rPr>
        <w:t xml:space="preserve">TSP </w:t>
      </w:r>
      <w:r w:rsidR="00E85E50" w:rsidRPr="003E26F8">
        <w:rPr>
          <w:szCs w:val="24"/>
        </w:rPr>
        <w:t xml:space="preserve">to </w:t>
      </w:r>
      <w:proofErr w:type="gramStart"/>
      <w:r w:rsidR="00E85E50" w:rsidRPr="003E26F8">
        <w:rPr>
          <w:szCs w:val="24"/>
        </w:rPr>
        <w:t>make a contribution</w:t>
      </w:r>
      <w:proofErr w:type="gramEnd"/>
      <w:r w:rsidR="00E85E50" w:rsidRPr="003E26F8">
        <w:rPr>
          <w:szCs w:val="24"/>
        </w:rPr>
        <w:t xml:space="preserve"> in aid of construction in the amount </w:t>
      </w:r>
      <w:r w:rsidR="00D85984" w:rsidRPr="003E26F8">
        <w:rPr>
          <w:szCs w:val="24"/>
        </w:rPr>
        <w:t>established</w:t>
      </w:r>
      <w:r w:rsidR="00E85E50" w:rsidRPr="003E26F8">
        <w:rPr>
          <w:szCs w:val="24"/>
        </w:rPr>
        <w:t xml:space="preserve"> for the facilities described in Exhibit “C,” if any, in accordance with PUCT Rules. </w:t>
      </w:r>
    </w:p>
    <w:p w14:paraId="4FED24C7" w14:textId="41081BF5" w:rsidR="00585251" w:rsidRPr="003E26F8" w:rsidRDefault="00EB3420" w:rsidP="00645390">
      <w:pPr>
        <w:spacing w:line="480" w:lineRule="auto"/>
        <w:ind w:left="1440" w:hanging="720"/>
        <w:jc w:val="both"/>
        <w:rPr>
          <w:szCs w:val="24"/>
        </w:rPr>
      </w:pPr>
      <w:r w:rsidRPr="003E26F8">
        <w:rPr>
          <w:szCs w:val="24"/>
        </w:rPr>
        <w:t>B.</w:t>
      </w:r>
      <w:r w:rsidRPr="003E26F8">
        <w:rPr>
          <w:szCs w:val="24"/>
        </w:rPr>
        <w:tab/>
      </w:r>
      <w:r w:rsidR="00585251" w:rsidRPr="003E26F8">
        <w:rPr>
          <w:szCs w:val="24"/>
        </w:rPr>
        <w:t xml:space="preserve">For the Generator’s estimated </w:t>
      </w:r>
      <w:r w:rsidR="00B908CC" w:rsidRPr="003E26F8">
        <w:rPr>
          <w:szCs w:val="24"/>
        </w:rPr>
        <w:t xml:space="preserve">cost </w:t>
      </w:r>
      <w:r w:rsidR="00585251" w:rsidRPr="003E26F8">
        <w:rPr>
          <w:szCs w:val="24"/>
        </w:rPr>
        <w:t>responsibility for a contribution in aid of construction</w:t>
      </w:r>
      <w:r w:rsidR="004555CB" w:rsidRPr="003E26F8">
        <w:rPr>
          <w:szCs w:val="24"/>
        </w:rPr>
        <w:t xml:space="preserve"> that may be</w:t>
      </w:r>
      <w:r w:rsidR="00585251" w:rsidRPr="003E26F8">
        <w:rPr>
          <w:szCs w:val="24"/>
        </w:rPr>
        <w:t xml:space="preserve"> required by</w:t>
      </w:r>
      <w:r w:rsidR="004555CB" w:rsidRPr="003E26F8">
        <w:rPr>
          <w:szCs w:val="24"/>
        </w:rPr>
        <w:t xml:space="preserve"> the TSP under</w:t>
      </w:r>
      <w:r w:rsidR="00585251" w:rsidRPr="003E26F8">
        <w:rPr>
          <w:szCs w:val="24"/>
        </w:rPr>
        <w:t xml:space="preserve"> 16 TAC § 25.195</w:t>
      </w:r>
      <w:r w:rsidR="00B908CC" w:rsidRPr="003E26F8">
        <w:rPr>
          <w:szCs w:val="24"/>
        </w:rPr>
        <w:t>, the TSP may:</w:t>
      </w:r>
    </w:p>
    <w:p w14:paraId="667B1A75" w14:textId="77777777" w:rsidR="00B908CC" w:rsidRPr="003E26F8" w:rsidRDefault="00585251" w:rsidP="00585251">
      <w:pPr>
        <w:spacing w:line="480" w:lineRule="auto"/>
        <w:ind w:left="1440"/>
        <w:jc w:val="both"/>
        <w:rPr>
          <w:szCs w:val="24"/>
        </w:rPr>
      </w:pPr>
      <w:r w:rsidRPr="003E26F8">
        <w:rPr>
          <w:szCs w:val="24"/>
        </w:rPr>
        <w:t>(</w:t>
      </w:r>
      <w:proofErr w:type="spellStart"/>
      <w:r w:rsidRPr="003E26F8">
        <w:rPr>
          <w:szCs w:val="24"/>
        </w:rPr>
        <w:t>i</w:t>
      </w:r>
      <w:proofErr w:type="spellEnd"/>
      <w:r w:rsidRPr="003E26F8">
        <w:rPr>
          <w:szCs w:val="24"/>
        </w:rPr>
        <w:t>)</w:t>
      </w:r>
      <w:r w:rsidRPr="003E26F8">
        <w:rPr>
          <w:szCs w:val="24"/>
        </w:rPr>
        <w:tab/>
      </w:r>
      <w:r w:rsidR="00B908CC" w:rsidRPr="003E26F8">
        <w:rPr>
          <w:szCs w:val="24"/>
        </w:rPr>
        <w:t>D</w:t>
      </w:r>
      <w:r w:rsidR="00645390" w:rsidRPr="003E26F8">
        <w:rPr>
          <w:szCs w:val="24"/>
        </w:rPr>
        <w:t>irectly invoice the Generator</w:t>
      </w:r>
      <w:r w:rsidRPr="003E26F8">
        <w:rPr>
          <w:szCs w:val="24"/>
        </w:rPr>
        <w:t xml:space="preserve"> for such costs</w:t>
      </w:r>
      <w:r w:rsidR="00B908CC" w:rsidRPr="003E26F8">
        <w:rPr>
          <w:szCs w:val="24"/>
        </w:rPr>
        <w:t>; and</w:t>
      </w:r>
    </w:p>
    <w:p w14:paraId="7D7BEC6F" w14:textId="0208EA42" w:rsidR="00EB3420" w:rsidRPr="003E26F8" w:rsidRDefault="00B908CC" w:rsidP="00F60941">
      <w:pPr>
        <w:spacing w:line="480" w:lineRule="auto"/>
        <w:ind w:left="2160" w:hanging="720"/>
        <w:jc w:val="both"/>
        <w:rPr>
          <w:szCs w:val="24"/>
        </w:rPr>
      </w:pPr>
      <w:r w:rsidRPr="003E26F8">
        <w:rPr>
          <w:szCs w:val="24"/>
        </w:rPr>
        <w:t>(ii)</w:t>
      </w:r>
      <w:r w:rsidRPr="003E26F8">
        <w:rPr>
          <w:szCs w:val="24"/>
        </w:rPr>
        <w:tab/>
      </w:r>
      <w:r w:rsidR="00F60941" w:rsidRPr="003E26F8">
        <w:rPr>
          <w:szCs w:val="24"/>
        </w:rPr>
        <w:t>I</w:t>
      </w:r>
      <w:r w:rsidRPr="003E26F8">
        <w:rPr>
          <w:szCs w:val="24"/>
        </w:rPr>
        <w:t>ncrease and,</w:t>
      </w:r>
      <w:r w:rsidR="00645390" w:rsidRPr="003E26F8">
        <w:rPr>
          <w:szCs w:val="24"/>
        </w:rPr>
        <w:t xml:space="preserve"> and when necessary</w:t>
      </w:r>
      <w:r w:rsidRPr="003E26F8">
        <w:rPr>
          <w:szCs w:val="24"/>
        </w:rPr>
        <w:t>,</w:t>
      </w:r>
      <w:r w:rsidR="00645390" w:rsidRPr="003E26F8">
        <w:rPr>
          <w:szCs w:val="24"/>
        </w:rPr>
        <w:t xml:space="preserve"> draw down upon, the required security posted by the Generator under Section 8.3</w:t>
      </w:r>
      <w:r w:rsidR="00F36914">
        <w:rPr>
          <w:szCs w:val="24"/>
        </w:rPr>
        <w:t>.</w:t>
      </w:r>
    </w:p>
    <w:p w14:paraId="1D1AB5F9" w14:textId="2B0FA0B9" w:rsidR="00E85E50" w:rsidRPr="003E26F8" w:rsidRDefault="00E85E50" w:rsidP="00245CA0">
      <w:pPr>
        <w:spacing w:line="480" w:lineRule="auto"/>
        <w:ind w:left="720" w:hanging="720"/>
        <w:jc w:val="both"/>
        <w:rPr>
          <w:szCs w:val="24"/>
        </w:rPr>
      </w:pPr>
      <w:r w:rsidRPr="003E26F8">
        <w:rPr>
          <w:szCs w:val="24"/>
        </w:rPr>
        <w:t>8.2</w:t>
      </w:r>
      <w:r w:rsidRPr="003E26F8">
        <w:rPr>
          <w:szCs w:val="24"/>
        </w:rPr>
        <w:tab/>
      </w:r>
      <w:r w:rsidRPr="003E26F8">
        <w:rPr>
          <w:szCs w:val="24"/>
          <w:u w:val="single"/>
        </w:rPr>
        <w:t>TSP’s Cost Responsibility.</w:t>
      </w:r>
      <w:r w:rsidRPr="003E26F8">
        <w:rPr>
          <w:szCs w:val="24"/>
        </w:rPr>
        <w:t xml:space="preserve">  The TSP will acquire, own, operate, test, and maintain the TIF at its sole expense, subject to the provisions of </w:t>
      </w:r>
      <w:r w:rsidR="00D27875">
        <w:rPr>
          <w:szCs w:val="24"/>
        </w:rPr>
        <w:t>Subsection</w:t>
      </w:r>
      <w:r w:rsidRPr="003E26F8">
        <w:rPr>
          <w:szCs w:val="24"/>
        </w:rPr>
        <w:t xml:space="preserve"> 4.1.B and the contribution in aid of construction provisions of Section 8.1 of this Agreement.</w:t>
      </w:r>
    </w:p>
    <w:p w14:paraId="457CBEB6" w14:textId="169E076C" w:rsidR="005C000A" w:rsidRPr="003E26F8" w:rsidRDefault="00E85E50" w:rsidP="00245CA0">
      <w:pPr>
        <w:spacing w:line="480" w:lineRule="auto"/>
        <w:ind w:left="720" w:hanging="720"/>
        <w:jc w:val="both"/>
        <w:rPr>
          <w:szCs w:val="24"/>
        </w:rPr>
      </w:pPr>
      <w:r w:rsidRPr="003E26F8">
        <w:rPr>
          <w:szCs w:val="24"/>
        </w:rPr>
        <w:t>8.3</w:t>
      </w:r>
      <w:r w:rsidRPr="003E26F8">
        <w:rPr>
          <w:szCs w:val="24"/>
        </w:rPr>
        <w:tab/>
      </w:r>
      <w:r w:rsidRPr="003E26F8">
        <w:rPr>
          <w:szCs w:val="24"/>
          <w:u w:val="single"/>
        </w:rPr>
        <w:t>Financial Security Arrangements.</w:t>
      </w:r>
      <w:r w:rsidRPr="003E26F8">
        <w:rPr>
          <w:szCs w:val="24"/>
        </w:rPr>
        <w:t xml:space="preserve">  The TSP may require the Generator to pay a reasonable deposit or provide another means of security, to cover the costs of planning, </w:t>
      </w:r>
      <w:r w:rsidR="00A446E3">
        <w:rPr>
          <w:szCs w:val="24"/>
        </w:rPr>
        <w:t xml:space="preserve">designing, </w:t>
      </w:r>
      <w:r w:rsidRPr="003E26F8">
        <w:rPr>
          <w:szCs w:val="24"/>
        </w:rPr>
        <w:t>licensing, procuring equipment and materials, and constructing the TIF</w:t>
      </w:r>
      <w:r w:rsidR="00A80620" w:rsidRPr="003E26F8">
        <w:rPr>
          <w:szCs w:val="24"/>
        </w:rPr>
        <w:t xml:space="preserve">, including any new transmission facilities that will be required </w:t>
      </w:r>
      <w:proofErr w:type="gramStart"/>
      <w:r w:rsidR="00A80620" w:rsidRPr="003E26F8">
        <w:rPr>
          <w:szCs w:val="24"/>
        </w:rPr>
        <w:t>in order to</w:t>
      </w:r>
      <w:proofErr w:type="gramEnd"/>
      <w:r w:rsidR="00A80620" w:rsidRPr="003E26F8">
        <w:rPr>
          <w:szCs w:val="24"/>
        </w:rPr>
        <w:t xml:space="preserve"> provide the requested service</w:t>
      </w:r>
      <w:r w:rsidRPr="003E26F8">
        <w:rPr>
          <w:szCs w:val="24"/>
        </w:rPr>
        <w:t xml:space="preserve">.  The required security arrangements </w:t>
      </w:r>
      <w:r w:rsidR="0001427D">
        <w:rPr>
          <w:szCs w:val="24"/>
        </w:rPr>
        <w:t>must</w:t>
      </w:r>
      <w:r w:rsidR="0001427D" w:rsidRPr="003E26F8">
        <w:rPr>
          <w:szCs w:val="24"/>
        </w:rPr>
        <w:t xml:space="preserve"> </w:t>
      </w:r>
      <w:r w:rsidRPr="003E26F8">
        <w:rPr>
          <w:szCs w:val="24"/>
        </w:rPr>
        <w:t xml:space="preserve">be specified in Exhibit “E.”  </w:t>
      </w:r>
    </w:p>
    <w:p w14:paraId="09C21315" w14:textId="3398E35A" w:rsidR="005C000A" w:rsidRPr="003E26F8" w:rsidRDefault="005C000A" w:rsidP="005C000A">
      <w:pPr>
        <w:spacing w:line="480" w:lineRule="auto"/>
        <w:ind w:left="1440" w:hanging="720"/>
        <w:jc w:val="both"/>
        <w:rPr>
          <w:szCs w:val="24"/>
        </w:rPr>
      </w:pPr>
      <w:r w:rsidRPr="003E26F8">
        <w:rPr>
          <w:szCs w:val="24"/>
        </w:rPr>
        <w:t>A.</w:t>
      </w:r>
      <w:r w:rsidRPr="003E26F8">
        <w:rPr>
          <w:szCs w:val="24"/>
        </w:rPr>
        <w:tab/>
      </w:r>
      <w:r w:rsidR="00E85E50" w:rsidRPr="003E26F8">
        <w:rPr>
          <w:szCs w:val="24"/>
        </w:rPr>
        <w:t xml:space="preserve">Within five </w:t>
      </w:r>
      <w:r w:rsidR="007541CD">
        <w:rPr>
          <w:szCs w:val="24"/>
        </w:rPr>
        <w:t xml:space="preserve">(5) </w:t>
      </w:r>
      <w:r w:rsidR="00E85E50" w:rsidRPr="003E26F8">
        <w:rPr>
          <w:szCs w:val="24"/>
        </w:rPr>
        <w:t>business days after the Plant achieves Commercial Operation</w:t>
      </w:r>
      <w:r w:rsidR="007648B4" w:rsidRPr="003E26F8">
        <w:rPr>
          <w:szCs w:val="24"/>
        </w:rPr>
        <w:t xml:space="preserve"> with respect to the applicable </w:t>
      </w:r>
      <w:r w:rsidR="007273AE">
        <w:rPr>
          <w:szCs w:val="24"/>
        </w:rPr>
        <w:t>phase</w:t>
      </w:r>
      <w:r w:rsidR="00E85E50" w:rsidRPr="003E26F8">
        <w:rPr>
          <w:szCs w:val="24"/>
        </w:rPr>
        <w:t xml:space="preserve">, the TSP </w:t>
      </w:r>
      <w:r w:rsidR="0001427D">
        <w:rPr>
          <w:szCs w:val="24"/>
        </w:rPr>
        <w:t>must</w:t>
      </w:r>
      <w:r w:rsidR="0001427D" w:rsidRPr="003E26F8">
        <w:rPr>
          <w:szCs w:val="24"/>
        </w:rPr>
        <w:t xml:space="preserve"> </w:t>
      </w:r>
      <w:r w:rsidR="00E85E50" w:rsidRPr="003E26F8">
        <w:rPr>
          <w:szCs w:val="24"/>
        </w:rPr>
        <w:t>return the deposit or security to the Generator</w:t>
      </w:r>
      <w:r w:rsidR="007648B4" w:rsidRPr="003E26F8">
        <w:rPr>
          <w:szCs w:val="24"/>
        </w:rPr>
        <w:t xml:space="preserve"> relating to such </w:t>
      </w:r>
      <w:r w:rsidR="007273AE">
        <w:rPr>
          <w:szCs w:val="24"/>
        </w:rPr>
        <w:t>phase</w:t>
      </w:r>
      <w:r w:rsidR="00E85E50" w:rsidRPr="003E26F8">
        <w:rPr>
          <w:szCs w:val="24"/>
        </w:rPr>
        <w:t xml:space="preserve">.  However, the TSP may retain an amount to cover </w:t>
      </w:r>
      <w:r w:rsidR="00E85E50" w:rsidRPr="003E26F8">
        <w:rPr>
          <w:szCs w:val="24"/>
        </w:rPr>
        <w:lastRenderedPageBreak/>
        <w:t>the incremental difference between the TSP’s actual out of pocket costs associated with</w:t>
      </w:r>
      <w:r w:rsidR="00643808" w:rsidRPr="003E26F8">
        <w:rPr>
          <w:szCs w:val="24"/>
        </w:rPr>
        <w:t xml:space="preserve">: </w:t>
      </w:r>
    </w:p>
    <w:p w14:paraId="6429E942" w14:textId="5399BD92" w:rsidR="00E27A5E" w:rsidRPr="003E26F8" w:rsidRDefault="00643808" w:rsidP="00E27A5E">
      <w:pPr>
        <w:spacing w:line="480" w:lineRule="auto"/>
        <w:ind w:left="2160" w:hanging="720"/>
        <w:jc w:val="both"/>
        <w:rPr>
          <w:szCs w:val="24"/>
        </w:rPr>
      </w:pPr>
      <w:r w:rsidRPr="003E26F8">
        <w:rPr>
          <w:szCs w:val="24"/>
        </w:rPr>
        <w:t>(</w:t>
      </w:r>
      <w:proofErr w:type="spellStart"/>
      <w:r w:rsidRPr="003E26F8">
        <w:rPr>
          <w:szCs w:val="24"/>
        </w:rPr>
        <w:t>i</w:t>
      </w:r>
      <w:proofErr w:type="spellEnd"/>
      <w:r w:rsidRPr="003E26F8">
        <w:rPr>
          <w:szCs w:val="24"/>
        </w:rPr>
        <w:t>)</w:t>
      </w:r>
      <w:r w:rsidR="005C000A" w:rsidRPr="003E26F8">
        <w:rPr>
          <w:szCs w:val="24"/>
        </w:rPr>
        <w:tab/>
      </w:r>
      <w:r w:rsidR="00E85E50" w:rsidRPr="003E26F8">
        <w:rPr>
          <w:szCs w:val="24"/>
        </w:rPr>
        <w:t xml:space="preserve">the choice of </w:t>
      </w:r>
      <w:r w:rsidR="00FD1984">
        <w:rPr>
          <w:szCs w:val="24"/>
        </w:rPr>
        <w:t>Subsection</w:t>
      </w:r>
      <w:r w:rsidR="00E85E50" w:rsidRPr="003E26F8">
        <w:rPr>
          <w:szCs w:val="24"/>
        </w:rPr>
        <w:t xml:space="preserve"> 4.1.B over </w:t>
      </w:r>
      <w:r w:rsidR="00FD1984">
        <w:rPr>
          <w:szCs w:val="24"/>
        </w:rPr>
        <w:t>Subsection</w:t>
      </w:r>
      <w:r w:rsidR="00E85E50" w:rsidRPr="003E26F8">
        <w:rPr>
          <w:szCs w:val="24"/>
        </w:rPr>
        <w:t xml:space="preserve"> 4.1.A, pending a final PUCT </w:t>
      </w:r>
      <w:r w:rsidR="00A140CF" w:rsidRPr="003E26F8">
        <w:rPr>
          <w:szCs w:val="24"/>
        </w:rPr>
        <w:t>order excluding from TCOS any portion of the TIF costs</w:t>
      </w:r>
      <w:r w:rsidR="00E85E50" w:rsidRPr="003E26F8">
        <w:rPr>
          <w:szCs w:val="24"/>
        </w:rPr>
        <w:t xml:space="preserve"> as contemplated in </w:t>
      </w:r>
      <w:r w:rsidR="00FD1984">
        <w:rPr>
          <w:szCs w:val="24"/>
        </w:rPr>
        <w:t>Paragraph</w:t>
      </w:r>
      <w:r w:rsidR="00E85E50" w:rsidRPr="003E26F8">
        <w:rPr>
          <w:szCs w:val="24"/>
        </w:rPr>
        <w:t xml:space="preserve"> 4.1.B(iii)</w:t>
      </w:r>
      <w:r w:rsidR="000E7AD8" w:rsidRPr="003E26F8">
        <w:rPr>
          <w:szCs w:val="24"/>
        </w:rPr>
        <w:t>;</w:t>
      </w:r>
      <w:r w:rsidRPr="003E26F8">
        <w:rPr>
          <w:szCs w:val="24"/>
        </w:rPr>
        <w:t xml:space="preserve"> or </w:t>
      </w:r>
    </w:p>
    <w:p w14:paraId="1DDA00E8" w14:textId="442551BD" w:rsidR="00507979" w:rsidRPr="003E26F8" w:rsidRDefault="00E27A5E" w:rsidP="00E27A5E">
      <w:pPr>
        <w:spacing w:line="480" w:lineRule="auto"/>
        <w:ind w:left="2160" w:hanging="720"/>
        <w:jc w:val="both"/>
        <w:rPr>
          <w:szCs w:val="24"/>
        </w:rPr>
      </w:pPr>
      <w:r w:rsidRPr="003E26F8">
        <w:rPr>
          <w:szCs w:val="24"/>
        </w:rPr>
        <w:t>(ii)</w:t>
      </w:r>
      <w:r w:rsidRPr="003E26F8">
        <w:rPr>
          <w:szCs w:val="24"/>
        </w:rPr>
        <w:tab/>
      </w:r>
      <w:r w:rsidR="006C6B2A">
        <w:rPr>
          <w:szCs w:val="24"/>
        </w:rPr>
        <w:t xml:space="preserve">the </w:t>
      </w:r>
      <w:r w:rsidR="004555CB" w:rsidRPr="003E26F8">
        <w:rPr>
          <w:szCs w:val="24"/>
        </w:rPr>
        <w:t xml:space="preserve">Generator’s cost responsibility for </w:t>
      </w:r>
      <w:r w:rsidR="006C6B2A">
        <w:rPr>
          <w:szCs w:val="24"/>
        </w:rPr>
        <w:t>the</w:t>
      </w:r>
      <w:r w:rsidR="004555CB" w:rsidRPr="003E26F8">
        <w:rPr>
          <w:szCs w:val="24"/>
        </w:rPr>
        <w:t xml:space="preserve"> TSP’s actual costs for the TIF </w:t>
      </w:r>
      <w:proofErr w:type="gramStart"/>
      <w:r w:rsidR="004555CB" w:rsidRPr="003E26F8">
        <w:rPr>
          <w:szCs w:val="24"/>
        </w:rPr>
        <w:t>in excess of</w:t>
      </w:r>
      <w:proofErr w:type="gramEnd"/>
      <w:r w:rsidR="004555CB" w:rsidRPr="003E26F8">
        <w:rPr>
          <w:szCs w:val="24"/>
        </w:rPr>
        <w:t xml:space="preserve"> the applicable allowance amount </w:t>
      </w:r>
      <w:r w:rsidR="0019181A" w:rsidRPr="003E26F8">
        <w:rPr>
          <w:szCs w:val="24"/>
        </w:rPr>
        <w:t>specified under Exhibit “</w:t>
      </w:r>
      <w:r w:rsidR="00197BE1">
        <w:rPr>
          <w:szCs w:val="24"/>
        </w:rPr>
        <w:t>G</w:t>
      </w:r>
      <w:r w:rsidR="0019181A" w:rsidRPr="003E26F8">
        <w:rPr>
          <w:szCs w:val="24"/>
        </w:rPr>
        <w:t xml:space="preserve">” and established in accordance with </w:t>
      </w:r>
      <w:r w:rsidR="004555CB" w:rsidRPr="003E26F8">
        <w:rPr>
          <w:szCs w:val="24"/>
        </w:rPr>
        <w:t>16 TAC § 25.195</w:t>
      </w:r>
      <w:r w:rsidR="00E85E50" w:rsidRPr="003E26F8">
        <w:rPr>
          <w:szCs w:val="24"/>
        </w:rPr>
        <w:t xml:space="preserve">.  </w:t>
      </w:r>
    </w:p>
    <w:p w14:paraId="73F5EE6C" w14:textId="02BAA2D9" w:rsidR="00647963" w:rsidRPr="003E26F8" w:rsidRDefault="00507979" w:rsidP="00507979">
      <w:pPr>
        <w:spacing w:line="480" w:lineRule="auto"/>
        <w:ind w:left="1440" w:hanging="720"/>
        <w:jc w:val="both"/>
        <w:rPr>
          <w:szCs w:val="24"/>
        </w:rPr>
      </w:pPr>
      <w:r w:rsidRPr="003E26F8">
        <w:rPr>
          <w:szCs w:val="24"/>
        </w:rPr>
        <w:t>B.</w:t>
      </w:r>
      <w:r w:rsidRPr="003E26F8">
        <w:rPr>
          <w:szCs w:val="24"/>
        </w:rPr>
        <w:tab/>
      </w:r>
      <w:r w:rsidR="00E85E50" w:rsidRPr="003E26F8">
        <w:rPr>
          <w:szCs w:val="24"/>
        </w:rPr>
        <w:t xml:space="preserve">If the Plant has not achieved Commercial Operation within one year after the </w:t>
      </w:r>
      <w:r w:rsidR="00C53007">
        <w:rPr>
          <w:szCs w:val="24"/>
        </w:rPr>
        <w:t>Scheduled</w:t>
      </w:r>
      <w:r w:rsidR="00E85E50" w:rsidRPr="003E26F8">
        <w:rPr>
          <w:szCs w:val="24"/>
        </w:rPr>
        <w:t xml:space="preserve"> Commercial Operation </w:t>
      </w:r>
      <w:r w:rsidR="00C53007">
        <w:rPr>
          <w:szCs w:val="24"/>
        </w:rPr>
        <w:t>Date</w:t>
      </w:r>
      <w:r w:rsidR="00E85E50" w:rsidRPr="003E26F8">
        <w:rPr>
          <w:szCs w:val="24"/>
        </w:rPr>
        <w:t xml:space="preserve"> identified in Exhibit “B” or if the Generator terminates this Agreement in accordance with Section 2.1 and the TIF are not required, the TSP may, subject to the provisions of Section 2.2, retain as much of the deposit or security as is required to cover the costs it incurred in planning, licensing, procuring equipment and materials, and constructing the TIF</w:t>
      </w:r>
      <w:r w:rsidR="00F56A86" w:rsidRPr="003E26F8">
        <w:rPr>
          <w:szCs w:val="24"/>
        </w:rPr>
        <w:t xml:space="preserve">, including any amount of actual costs in excess of the </w:t>
      </w:r>
      <w:r w:rsidR="002230A0" w:rsidRPr="003E26F8">
        <w:rPr>
          <w:szCs w:val="24"/>
        </w:rPr>
        <w:t xml:space="preserve">applicable </w:t>
      </w:r>
      <w:r w:rsidR="00F56A86" w:rsidRPr="003E26F8">
        <w:rPr>
          <w:szCs w:val="24"/>
        </w:rPr>
        <w:t>allowance amount</w:t>
      </w:r>
      <w:r w:rsidR="000033A7" w:rsidRPr="003E26F8">
        <w:rPr>
          <w:szCs w:val="24"/>
        </w:rPr>
        <w:t xml:space="preserve"> specified under Exhibit “</w:t>
      </w:r>
      <w:r w:rsidR="00603F73">
        <w:rPr>
          <w:szCs w:val="24"/>
        </w:rPr>
        <w:t>G</w:t>
      </w:r>
      <w:r w:rsidR="000033A7" w:rsidRPr="003E26F8">
        <w:rPr>
          <w:szCs w:val="24"/>
        </w:rPr>
        <w:t>”</w:t>
      </w:r>
      <w:r w:rsidR="0019181A" w:rsidRPr="003E26F8">
        <w:rPr>
          <w:szCs w:val="24"/>
        </w:rPr>
        <w:t xml:space="preserve"> and established in accordance with</w:t>
      </w:r>
      <w:r w:rsidR="00F56A86" w:rsidRPr="003E26F8">
        <w:rPr>
          <w:szCs w:val="24"/>
        </w:rPr>
        <w:t xml:space="preserve"> 16 TAC § 25.195</w:t>
      </w:r>
      <w:r w:rsidR="00E85E50" w:rsidRPr="003E26F8">
        <w:rPr>
          <w:szCs w:val="24"/>
        </w:rPr>
        <w:t>.</w:t>
      </w:r>
    </w:p>
    <w:p w14:paraId="674A4AA0" w14:textId="48A9805F" w:rsidR="00C50E4D" w:rsidRPr="003E26F8" w:rsidRDefault="00647963" w:rsidP="00F527F0">
      <w:pPr>
        <w:spacing w:line="480" w:lineRule="auto"/>
        <w:ind w:left="1440" w:hanging="720"/>
        <w:jc w:val="both"/>
        <w:rPr>
          <w:szCs w:val="24"/>
        </w:rPr>
      </w:pPr>
      <w:r w:rsidRPr="003E26F8">
        <w:rPr>
          <w:szCs w:val="24"/>
        </w:rPr>
        <w:t>C.</w:t>
      </w:r>
      <w:r w:rsidRPr="003E26F8">
        <w:rPr>
          <w:szCs w:val="24"/>
        </w:rPr>
        <w:tab/>
      </w:r>
      <w:r w:rsidR="00E85E50" w:rsidRPr="003E26F8">
        <w:rPr>
          <w:szCs w:val="24"/>
        </w:rPr>
        <w:t xml:space="preserve">If a cash deposit is made </w:t>
      </w:r>
      <w:r w:rsidRPr="003E26F8">
        <w:rPr>
          <w:szCs w:val="24"/>
        </w:rPr>
        <w:t>in accordance with</w:t>
      </w:r>
      <w:r w:rsidR="00E85E50" w:rsidRPr="003E26F8">
        <w:rPr>
          <w:szCs w:val="24"/>
        </w:rPr>
        <w:t xml:space="preserve"> Exhibit “E,” any repayment of such cash deposit </w:t>
      </w:r>
      <w:r w:rsidR="0001427D">
        <w:rPr>
          <w:szCs w:val="24"/>
        </w:rPr>
        <w:t>must</w:t>
      </w:r>
      <w:r w:rsidR="0001427D" w:rsidRPr="003E26F8">
        <w:rPr>
          <w:szCs w:val="24"/>
        </w:rPr>
        <w:t xml:space="preserve"> </w:t>
      </w:r>
      <w:r w:rsidR="00E85E50" w:rsidRPr="003E26F8">
        <w:rPr>
          <w:szCs w:val="24"/>
        </w:rPr>
        <w:t xml:space="preserve">include interest at a rate applicable to customer deposits as established from time to time by the PUCT or other </w:t>
      </w:r>
      <w:r w:rsidR="00877C97" w:rsidRPr="003E26F8">
        <w:rPr>
          <w:szCs w:val="24"/>
        </w:rPr>
        <w:t xml:space="preserve">applicable </w:t>
      </w:r>
      <w:r w:rsidR="00E85E50" w:rsidRPr="003E26F8">
        <w:rPr>
          <w:szCs w:val="24"/>
        </w:rPr>
        <w:t>Governmental Authority.</w:t>
      </w:r>
      <w:r w:rsidR="00C50E4D" w:rsidRPr="003E26F8">
        <w:rPr>
          <w:szCs w:val="24"/>
        </w:rPr>
        <w:br w:type="page"/>
      </w:r>
    </w:p>
    <w:p w14:paraId="08CAEF71" w14:textId="33F4A7E3" w:rsidR="00E85E50" w:rsidRPr="003E26F8" w:rsidRDefault="00E85E50" w:rsidP="008A244C">
      <w:pPr>
        <w:pStyle w:val="Heading3"/>
      </w:pPr>
      <w:bookmarkStart w:id="28" w:name="_Toc491568905"/>
      <w:bookmarkStart w:id="29" w:name="_Toc213246732"/>
      <w:r w:rsidRPr="003E26F8">
        <w:lastRenderedPageBreak/>
        <w:t>ARTICLE 9.  INSURANCE</w:t>
      </w:r>
      <w:bookmarkEnd w:id="28"/>
      <w:bookmarkEnd w:id="29"/>
    </w:p>
    <w:p w14:paraId="6C508A81" w14:textId="29AEA770" w:rsidR="00E85E50" w:rsidRPr="003E26F8" w:rsidRDefault="00E85E50" w:rsidP="00245CA0">
      <w:pPr>
        <w:spacing w:line="480" w:lineRule="auto"/>
        <w:ind w:left="720" w:hanging="720"/>
        <w:jc w:val="both"/>
        <w:rPr>
          <w:szCs w:val="24"/>
        </w:rPr>
      </w:pPr>
      <w:r w:rsidRPr="003E26F8">
        <w:rPr>
          <w:szCs w:val="24"/>
        </w:rPr>
        <w:t>9.1</w:t>
      </w:r>
      <w:r w:rsidRPr="003E26F8">
        <w:rPr>
          <w:szCs w:val="24"/>
        </w:rPr>
        <w:tab/>
        <w:t xml:space="preserve">Each Party </w:t>
      </w:r>
      <w:r w:rsidR="0001427D">
        <w:rPr>
          <w:szCs w:val="24"/>
        </w:rPr>
        <w:t>must</w:t>
      </w:r>
      <w:r w:rsidRPr="003E26F8">
        <w:rPr>
          <w:szCs w:val="24"/>
        </w:rPr>
        <w:t>, at its own expense, maintain in force throughout the period of this Agreement and until released by the other Party the following minimum insurance coverages, with insurers authorized to do business in Texas:</w:t>
      </w:r>
    </w:p>
    <w:p w14:paraId="68DE6980" w14:textId="2C5A2EE2" w:rsidR="00E85E50" w:rsidRPr="003E26F8" w:rsidRDefault="00E85E50" w:rsidP="00245C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A.</w:t>
      </w:r>
      <w:r w:rsidRPr="003E26F8">
        <w:rPr>
          <w:szCs w:val="24"/>
        </w:rPr>
        <w:tab/>
      </w:r>
      <w:r w:rsidRPr="003E26F8">
        <w:rPr>
          <w:szCs w:val="24"/>
          <w:u w:val="single"/>
        </w:rPr>
        <w:t>Employers Liability and Worker’s Compensation Insurance</w:t>
      </w:r>
      <w:r w:rsidRPr="003E26F8">
        <w:rPr>
          <w:szCs w:val="24"/>
        </w:rPr>
        <w:t xml:space="preserve"> providing statutory benefits in accordance with the laws and regulations of the State of </w:t>
      </w:r>
      <w:smartTag w:uri="urn:schemas-microsoft-com:office:smarttags" w:element="State">
        <w:smartTag w:uri="urn:schemas-microsoft-com:office:smarttags" w:element="place">
          <w:r w:rsidRPr="003E26F8">
            <w:rPr>
              <w:szCs w:val="24"/>
            </w:rPr>
            <w:t>Texas</w:t>
          </w:r>
        </w:smartTag>
      </w:smartTag>
      <w:r w:rsidRPr="003E26F8">
        <w:rPr>
          <w:szCs w:val="24"/>
        </w:rPr>
        <w:t xml:space="preserve">.  The minimum limits for the Employer’s Liability insurance </w:t>
      </w:r>
      <w:r w:rsidR="0001427D">
        <w:rPr>
          <w:szCs w:val="24"/>
        </w:rPr>
        <w:t>must</w:t>
      </w:r>
      <w:r w:rsidR="0001427D" w:rsidRPr="003E26F8">
        <w:rPr>
          <w:szCs w:val="24"/>
        </w:rPr>
        <w:t xml:space="preserve"> </w:t>
      </w:r>
      <w:r w:rsidRPr="003E26F8">
        <w:rPr>
          <w:szCs w:val="24"/>
        </w:rPr>
        <w:t>be One Million Dollars ($1,000,000) each accident bodily injury by accident, One Million Dollars ($1,000,000) each employee bodily injury by disease, and One Million Dollars ($1,000,000) policy limit bodily injury by disease.</w:t>
      </w:r>
    </w:p>
    <w:p w14:paraId="37825068" w14:textId="77777777" w:rsidR="00E85E50" w:rsidRPr="003E26F8" w:rsidRDefault="00E85E50" w:rsidP="00245CA0">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B.</w:t>
      </w:r>
      <w:r w:rsidRPr="003E26F8">
        <w:rPr>
          <w:szCs w:val="24"/>
        </w:rPr>
        <w:tab/>
      </w:r>
      <w:r w:rsidRPr="003E26F8">
        <w:rPr>
          <w:szCs w:val="24"/>
          <w:u w:val="single"/>
        </w:rPr>
        <w:t>Commercial General Liability Insurance</w:t>
      </w:r>
      <w:r w:rsidRPr="003E26F8">
        <w:rPr>
          <w:szCs w:val="24"/>
        </w:rPr>
        <w:t xml:space="preserv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p>
    <w:p w14:paraId="1D5377C1" w14:textId="77777777" w:rsidR="00E85E50" w:rsidRPr="003E26F8" w:rsidRDefault="00E85E50" w:rsidP="00245C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C.</w:t>
      </w:r>
      <w:r w:rsidRPr="003E26F8">
        <w:rPr>
          <w:szCs w:val="24"/>
        </w:rPr>
        <w:tab/>
      </w:r>
      <w:r w:rsidRPr="003E26F8">
        <w:rPr>
          <w:szCs w:val="24"/>
          <w:u w:val="single"/>
        </w:rPr>
        <w:t>Comprehensive Automobile Liability Insurance</w:t>
      </w:r>
      <w:r w:rsidRPr="003E26F8">
        <w:rPr>
          <w:szCs w:val="24"/>
        </w:rPr>
        <w:t xml:space="preserve"> for coverage of owned, non-owned and hired vehicles, trailers or semi-trailers designed for travel on public roads, with </w:t>
      </w:r>
      <w:r w:rsidRPr="003E26F8">
        <w:rPr>
          <w:szCs w:val="24"/>
        </w:rPr>
        <w:lastRenderedPageBreak/>
        <w:t>a minimum combined single limit of One Million Dollars ($1,000,000) per occurrence for bodily injury, including death, and property damage.</w:t>
      </w:r>
    </w:p>
    <w:p w14:paraId="2625F604" w14:textId="77777777" w:rsidR="00E85E50" w:rsidRPr="003E26F8" w:rsidRDefault="00E85E50" w:rsidP="00245C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D.</w:t>
      </w:r>
      <w:r w:rsidRPr="003E26F8">
        <w:rPr>
          <w:szCs w:val="24"/>
        </w:rPr>
        <w:tab/>
      </w:r>
      <w:r w:rsidRPr="003E26F8">
        <w:rPr>
          <w:szCs w:val="24"/>
          <w:u w:val="single"/>
        </w:rPr>
        <w:t>Excess Public Liability Insurance</w:t>
      </w:r>
      <w:r w:rsidRPr="003E26F8">
        <w:rPr>
          <w:szCs w:val="24"/>
        </w:rPr>
        <w:t xml:space="preserve"> over and above the Employer’s Liability, Commercial General Liability and Comprehensive Automobile Liability Insurance coverage, with a minimum combined single limit of Twenty Million Dollars ($20,000,000) per occurrence/Twenty Million Dollars ($20,000,000) aggregate.</w:t>
      </w:r>
    </w:p>
    <w:p w14:paraId="195BB532" w14:textId="4D060485" w:rsidR="00E85E50" w:rsidRPr="003E26F8" w:rsidRDefault="00E85E50" w:rsidP="00245C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rPr>
          <w:szCs w:val="24"/>
        </w:rPr>
      </w:pPr>
      <w:r w:rsidRPr="003E26F8">
        <w:rPr>
          <w:szCs w:val="24"/>
        </w:rPr>
        <w:t>E.</w:t>
      </w:r>
      <w:r w:rsidRPr="003E26F8">
        <w:rPr>
          <w:szCs w:val="24"/>
        </w:rPr>
        <w:tab/>
        <w:t xml:space="preserve">The Commercial General Liability Insurance, Comprehensive Automobile Liability Insurance, and Excess Public Liability Insurance </w:t>
      </w:r>
      <w:r w:rsidR="005325C8">
        <w:rPr>
          <w:szCs w:val="24"/>
        </w:rPr>
        <w:t>policies</w:t>
      </w:r>
      <w:r w:rsidRPr="003E26F8">
        <w:rPr>
          <w:szCs w:val="24"/>
        </w:rPr>
        <w:t xml:space="preserve"> </w:t>
      </w:r>
      <w:r w:rsidR="0001427D">
        <w:rPr>
          <w:szCs w:val="24"/>
        </w:rPr>
        <w:t>must</w:t>
      </w:r>
      <w:r w:rsidR="0001427D" w:rsidRPr="003E26F8">
        <w:rPr>
          <w:szCs w:val="24"/>
        </w:rPr>
        <w:t xml:space="preserve"> </w:t>
      </w:r>
      <w:r w:rsidRPr="003E26F8">
        <w:rPr>
          <w:szCs w:val="24"/>
        </w:rPr>
        <w:t xml:space="preserve">name the other Party, its parent, associated and affiliated companies and their respective directors, officers, agents, servants and employees (“Other Party Group”) as additional insured.  All policies </w:t>
      </w:r>
      <w:r w:rsidR="0001427D">
        <w:rPr>
          <w:szCs w:val="24"/>
        </w:rPr>
        <w:t>must</w:t>
      </w:r>
      <w:r w:rsidR="0001427D" w:rsidRPr="003E26F8">
        <w:rPr>
          <w:szCs w:val="24"/>
        </w:rPr>
        <w:t xml:space="preserve"> </w:t>
      </w:r>
      <w:r w:rsidRPr="003E26F8">
        <w:rPr>
          <w:szCs w:val="24"/>
        </w:rPr>
        <w:t>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14:paraId="6E430C6A" w14:textId="3321A927"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F.</w:t>
      </w:r>
      <w:r w:rsidRPr="003E26F8">
        <w:rPr>
          <w:szCs w:val="24"/>
        </w:rPr>
        <w:tab/>
        <w:t xml:space="preserve">The Commercial General Liability Insurance, Comprehensive Automobile Liability Insurance and Excess Public Liability Insurance policies </w:t>
      </w:r>
      <w:r w:rsidR="0001427D">
        <w:rPr>
          <w:szCs w:val="24"/>
        </w:rPr>
        <w:t>must</w:t>
      </w:r>
      <w:r w:rsidR="0001427D" w:rsidRPr="003E26F8">
        <w:rPr>
          <w:szCs w:val="24"/>
        </w:rPr>
        <w:t xml:space="preserve"> </w:t>
      </w:r>
      <w:r w:rsidRPr="003E26F8">
        <w:rPr>
          <w:szCs w:val="24"/>
        </w:rPr>
        <w:t xml:space="preserve">contain provisions that specify that the policies are primary and </w:t>
      </w:r>
      <w:r w:rsidR="00F527F0" w:rsidRPr="003E26F8">
        <w:rPr>
          <w:szCs w:val="24"/>
        </w:rPr>
        <w:t>must</w:t>
      </w:r>
      <w:r w:rsidRPr="003E26F8">
        <w:rPr>
          <w:szCs w:val="24"/>
        </w:rPr>
        <w:t xml:space="preserve"> apply to such extent without consideration for other policies separately carried and </w:t>
      </w:r>
      <w:r w:rsidR="00F527F0" w:rsidRPr="003E26F8">
        <w:rPr>
          <w:szCs w:val="24"/>
        </w:rPr>
        <w:t>must</w:t>
      </w:r>
      <w:r w:rsidRPr="003E26F8">
        <w:rPr>
          <w:szCs w:val="24"/>
        </w:rPr>
        <w:t xml:space="preserve"> state that each insured is provided coverage as though a separate policy had been issued to each, except the insurer’s liability </w:t>
      </w:r>
      <w:r w:rsidR="0001427D">
        <w:rPr>
          <w:szCs w:val="24"/>
        </w:rPr>
        <w:t>must</w:t>
      </w:r>
      <w:r w:rsidR="0001427D" w:rsidRPr="003E26F8">
        <w:rPr>
          <w:szCs w:val="24"/>
        </w:rPr>
        <w:t xml:space="preserve"> </w:t>
      </w:r>
      <w:r w:rsidRPr="003E26F8">
        <w:rPr>
          <w:szCs w:val="24"/>
        </w:rPr>
        <w:t xml:space="preserve">not be increased beyond the amount for which the insurer would have been liable had only one insured been covered.  Each Party </w:t>
      </w:r>
      <w:r w:rsidR="0001427D">
        <w:rPr>
          <w:szCs w:val="24"/>
        </w:rPr>
        <w:t xml:space="preserve">is </w:t>
      </w:r>
      <w:r w:rsidRPr="003E26F8">
        <w:rPr>
          <w:szCs w:val="24"/>
        </w:rPr>
        <w:t>responsible for its respective deductibles or retentions.</w:t>
      </w:r>
    </w:p>
    <w:p w14:paraId="1D4022C4" w14:textId="2D6308B2"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lastRenderedPageBreak/>
        <w:t>G.</w:t>
      </w:r>
      <w:r w:rsidRPr="003E26F8">
        <w:rPr>
          <w:szCs w:val="24"/>
        </w:rPr>
        <w:tab/>
        <w:t xml:space="preserve">The Commercial General Liability Insurance, Comprehensive Automobile Liability Insurance and Excess Public Liability Insurance policies, if written on a Claims First Made basis, </w:t>
      </w:r>
      <w:r w:rsidR="00222872">
        <w:rPr>
          <w:szCs w:val="24"/>
        </w:rPr>
        <w:t>must</w:t>
      </w:r>
      <w:r w:rsidR="00222872" w:rsidRPr="003E26F8">
        <w:rPr>
          <w:szCs w:val="24"/>
        </w:rPr>
        <w:t xml:space="preserve"> </w:t>
      </w:r>
      <w:r w:rsidRPr="003E26F8">
        <w:rPr>
          <w:szCs w:val="24"/>
        </w:rPr>
        <w:t xml:space="preserve">be maintained in full force and effect for two (2) years after termination of this Agreement, which coverage may be in the form of tail coverage or extended reporting period coverage if agreed by the Parties. </w:t>
      </w:r>
    </w:p>
    <w:p w14:paraId="40826E2D" w14:textId="4B517219"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H.</w:t>
      </w:r>
      <w:r w:rsidRPr="003E26F8">
        <w:rPr>
          <w:szCs w:val="24"/>
        </w:rPr>
        <w:tab/>
        <w:t xml:space="preserve">The requirements contained herein as to the types and limits of all insurance to be maintained by the Parties are not intended to and </w:t>
      </w:r>
      <w:r w:rsidR="00222872">
        <w:rPr>
          <w:szCs w:val="24"/>
        </w:rPr>
        <w:t>must</w:t>
      </w:r>
      <w:r w:rsidR="00222872" w:rsidRPr="003E26F8">
        <w:rPr>
          <w:szCs w:val="24"/>
        </w:rPr>
        <w:t xml:space="preserve"> </w:t>
      </w:r>
      <w:r w:rsidRPr="003E26F8">
        <w:rPr>
          <w:szCs w:val="24"/>
        </w:rPr>
        <w:t>not in any manner, limit or qualify the liabilities and obligations assumed by the Parties under this Agreement.</w:t>
      </w:r>
    </w:p>
    <w:p w14:paraId="66C99E4B" w14:textId="0E931655"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I.</w:t>
      </w:r>
      <w:r w:rsidRPr="003E26F8">
        <w:rPr>
          <w:szCs w:val="24"/>
        </w:rPr>
        <w:tab/>
        <w:t xml:space="preserve">Within ten (10) days following execution of this Agreement, and as soon as practicable after the end of each fiscal year or at the renewal of the insurance policy and in any event within ninety (90) days thereafter, each Party </w:t>
      </w:r>
      <w:r w:rsidR="00222872">
        <w:rPr>
          <w:szCs w:val="24"/>
        </w:rPr>
        <w:t>must</w:t>
      </w:r>
      <w:r w:rsidR="00222872" w:rsidRPr="003E26F8">
        <w:rPr>
          <w:szCs w:val="24"/>
        </w:rPr>
        <w:t xml:space="preserve"> </w:t>
      </w:r>
      <w:r w:rsidRPr="003E26F8">
        <w:rPr>
          <w:szCs w:val="24"/>
        </w:rPr>
        <w:t>provide certification of all insurance required in this Agreement, executed by each insurer or by an authorized representative of each insurer.</w:t>
      </w:r>
    </w:p>
    <w:p w14:paraId="5FCA9D4D" w14:textId="47DD3ABB"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t>J.</w:t>
      </w:r>
      <w:r w:rsidRPr="003E26F8">
        <w:rPr>
          <w:szCs w:val="24"/>
        </w:rPr>
        <w:tab/>
        <w:t xml:space="preserve">Notwithstanding the foregoing, each Party may self-insure to the extent it maintains a self-insurance program; provided that, such Party’s senior </w:t>
      </w:r>
      <w:r w:rsidR="00F951AC" w:rsidRPr="003E26F8">
        <w:rPr>
          <w:szCs w:val="24"/>
        </w:rPr>
        <w:t>long-term</w:t>
      </w:r>
      <w:r w:rsidRPr="003E26F8">
        <w:rPr>
          <w:szCs w:val="24"/>
        </w:rPr>
        <w:t xml:space="preserve"> debt is rated at investment grade, or better, by Standard &amp; Poor’s</w:t>
      </w:r>
      <w:r w:rsidR="00F951AC" w:rsidRPr="003E26F8">
        <w:rPr>
          <w:szCs w:val="24"/>
        </w:rPr>
        <w:t>, Moody’s Investor’s</w:t>
      </w:r>
      <w:r w:rsidR="002B18BE" w:rsidRPr="003E26F8">
        <w:rPr>
          <w:szCs w:val="24"/>
        </w:rPr>
        <w:t>,</w:t>
      </w:r>
      <w:r w:rsidR="00F951AC" w:rsidRPr="003E26F8">
        <w:rPr>
          <w:szCs w:val="24"/>
        </w:rPr>
        <w:t xml:space="preserve"> or Fitch</w:t>
      </w:r>
      <w:r w:rsidRPr="003E26F8">
        <w:rPr>
          <w:szCs w:val="24"/>
        </w:rPr>
        <w:t xml:space="preserve">.  For any </w:t>
      </w:r>
      <w:proofErr w:type="gramStart"/>
      <w:r w:rsidRPr="003E26F8">
        <w:rPr>
          <w:szCs w:val="24"/>
        </w:rPr>
        <w:t>period of time</w:t>
      </w:r>
      <w:proofErr w:type="gramEnd"/>
      <w:r w:rsidRPr="003E26F8">
        <w:rPr>
          <w:szCs w:val="24"/>
        </w:rPr>
        <w:t xml:space="preserve"> that a Party’s senior </w:t>
      </w:r>
      <w:r w:rsidR="001370CC" w:rsidRPr="003E26F8">
        <w:rPr>
          <w:szCs w:val="24"/>
        </w:rPr>
        <w:t>long-</w:t>
      </w:r>
      <w:proofErr w:type="gramStart"/>
      <w:r w:rsidR="001370CC" w:rsidRPr="003E26F8">
        <w:rPr>
          <w:szCs w:val="24"/>
        </w:rPr>
        <w:t xml:space="preserve">term </w:t>
      </w:r>
      <w:r w:rsidRPr="003E26F8">
        <w:rPr>
          <w:szCs w:val="24"/>
        </w:rPr>
        <w:t xml:space="preserve"> debt</w:t>
      </w:r>
      <w:proofErr w:type="gramEnd"/>
      <w:r w:rsidRPr="003E26F8">
        <w:rPr>
          <w:szCs w:val="24"/>
        </w:rPr>
        <w:t xml:space="preserve"> is unrated by Standard &amp; Poor’s</w:t>
      </w:r>
      <w:r w:rsidR="002B18BE" w:rsidRPr="003E26F8">
        <w:rPr>
          <w:szCs w:val="24"/>
        </w:rPr>
        <w:t>, Moody’s Investor’s, or Fitch</w:t>
      </w:r>
      <w:r w:rsidRPr="003E26F8">
        <w:rPr>
          <w:szCs w:val="24"/>
        </w:rPr>
        <w:t xml:space="preserve"> or is rated at less than investment grade by Standard &amp; Poor’s</w:t>
      </w:r>
      <w:r w:rsidR="002B18BE" w:rsidRPr="003E26F8">
        <w:rPr>
          <w:szCs w:val="24"/>
        </w:rPr>
        <w:t>, Moody’s Investor’s, or Fitch</w:t>
      </w:r>
      <w:r w:rsidRPr="003E26F8">
        <w:rPr>
          <w:szCs w:val="24"/>
        </w:rPr>
        <w:t xml:space="preserve">, such Party </w:t>
      </w:r>
      <w:r w:rsidR="0038322D">
        <w:rPr>
          <w:szCs w:val="24"/>
        </w:rPr>
        <w:t>must</w:t>
      </w:r>
      <w:r w:rsidR="0038322D" w:rsidRPr="003E26F8">
        <w:rPr>
          <w:szCs w:val="24"/>
        </w:rPr>
        <w:t xml:space="preserve"> </w:t>
      </w:r>
      <w:r w:rsidRPr="003E26F8">
        <w:rPr>
          <w:szCs w:val="24"/>
        </w:rPr>
        <w:t xml:space="preserve">comply with the insurance requirements applicable to it under </w:t>
      </w:r>
      <w:r w:rsidR="00FD1984">
        <w:rPr>
          <w:szCs w:val="24"/>
        </w:rPr>
        <w:t>Subsections</w:t>
      </w:r>
      <w:r w:rsidRPr="003E26F8">
        <w:rPr>
          <w:szCs w:val="24"/>
        </w:rPr>
        <w:t xml:space="preserve"> 9.1.A through 9.1.I.  </w:t>
      </w:r>
      <w:proofErr w:type="gramStart"/>
      <w:r w:rsidRPr="003E26F8">
        <w:rPr>
          <w:szCs w:val="24"/>
        </w:rPr>
        <w:t>In the event that</w:t>
      </w:r>
      <w:proofErr w:type="gramEnd"/>
      <w:r w:rsidRPr="003E26F8">
        <w:rPr>
          <w:szCs w:val="24"/>
        </w:rPr>
        <w:t xml:space="preserve"> a Party is permitted to self-insure pursuant to this </w:t>
      </w:r>
      <w:r w:rsidR="00FD1984">
        <w:rPr>
          <w:szCs w:val="24"/>
        </w:rPr>
        <w:t>Subsection</w:t>
      </w:r>
      <w:r w:rsidRPr="003E26F8">
        <w:rPr>
          <w:szCs w:val="24"/>
        </w:rPr>
        <w:t xml:space="preserve"> 9.1.J, it </w:t>
      </w:r>
      <w:r w:rsidR="00AD61D9">
        <w:rPr>
          <w:szCs w:val="24"/>
        </w:rPr>
        <w:t>is</w:t>
      </w:r>
      <w:r w:rsidR="009809B3">
        <w:rPr>
          <w:szCs w:val="24"/>
        </w:rPr>
        <w:t xml:space="preserve"> not</w:t>
      </w:r>
      <w:r w:rsidRPr="003E26F8">
        <w:rPr>
          <w:szCs w:val="24"/>
        </w:rPr>
        <w:t xml:space="preserve"> required to comply with the insurance requirements applicable to it under </w:t>
      </w:r>
      <w:r w:rsidR="00FD1984">
        <w:rPr>
          <w:szCs w:val="24"/>
        </w:rPr>
        <w:t>Subsections</w:t>
      </w:r>
      <w:r w:rsidRPr="003E26F8">
        <w:rPr>
          <w:szCs w:val="24"/>
        </w:rPr>
        <w:t xml:space="preserve"> 9.1.A through 9.1.I.  </w:t>
      </w:r>
    </w:p>
    <w:p w14:paraId="7B018F0D" w14:textId="77777777" w:rsidR="00E85E50" w:rsidRPr="003E26F8" w:rsidRDefault="00E85E50" w:rsidP="00245CA0">
      <w:pPr>
        <w:pStyle w:val="BodyText"/>
        <w:widowControl/>
        <w:tabs>
          <w:tab w:val="clear" w:pos="-1440"/>
          <w:tab w:val="clear" w:pos="-720"/>
          <w:tab w:val="clear" w:pos="720"/>
          <w:tab w:val="clear" w:pos="18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rPr>
          <w:szCs w:val="24"/>
        </w:rPr>
      </w:pPr>
      <w:r w:rsidRPr="003E26F8">
        <w:rPr>
          <w:szCs w:val="24"/>
        </w:rPr>
        <w:lastRenderedPageBreak/>
        <w:t>K.</w:t>
      </w:r>
      <w:r w:rsidRPr="003E26F8">
        <w:rPr>
          <w:szCs w:val="24"/>
        </w:rPr>
        <w:tab/>
        <w:t>The Parties agree to report to each other in writing as soon as practical all accidents or occurrences resulting in injuries to any person, including death, and any property damage arising out of this Agreement.</w:t>
      </w:r>
    </w:p>
    <w:p w14:paraId="0C55E72E" w14:textId="77777777" w:rsidR="00C50E4D" w:rsidRDefault="00C50E4D" w:rsidP="00C50E4D">
      <w:pPr>
        <w:pStyle w:val="BodyTextIndent"/>
        <w:tabs>
          <w:tab w:val="clear" w:pos="1800"/>
          <w:tab w:val="left" w:pos="0"/>
        </w:tabs>
        <w:spacing w:line="480" w:lineRule="auto"/>
        <w:ind w:left="720" w:hanging="720"/>
        <w:rPr>
          <w:szCs w:val="24"/>
        </w:rPr>
      </w:pPr>
      <w:r w:rsidRPr="003E26F8">
        <w:rPr>
          <w:szCs w:val="24"/>
        </w:rPr>
        <w:br w:type="page"/>
      </w:r>
    </w:p>
    <w:p w14:paraId="0260B1A6" w14:textId="77777777" w:rsidR="007A4B5B" w:rsidRPr="003E26F8" w:rsidRDefault="007A4B5B" w:rsidP="007A4B5B">
      <w:pPr>
        <w:pStyle w:val="Heading3"/>
      </w:pPr>
      <w:bookmarkStart w:id="30" w:name="_Toc491568906"/>
      <w:bookmarkStart w:id="31" w:name="_Toc201144118"/>
      <w:bookmarkStart w:id="32" w:name="_Toc213246733"/>
      <w:r w:rsidRPr="003E26F8">
        <w:lastRenderedPageBreak/>
        <w:t>ARTICLE 10.  MISCELLANEOUS</w:t>
      </w:r>
      <w:bookmarkEnd w:id="30"/>
      <w:bookmarkEnd w:id="31"/>
      <w:bookmarkEnd w:id="32"/>
    </w:p>
    <w:p w14:paraId="528BDCF5" w14:textId="77777777" w:rsidR="007A4B5B" w:rsidRPr="003E26F8" w:rsidRDefault="007A4B5B" w:rsidP="007A4B5B">
      <w:pPr>
        <w:spacing w:line="480" w:lineRule="auto"/>
        <w:jc w:val="both"/>
        <w:rPr>
          <w:szCs w:val="24"/>
        </w:rPr>
      </w:pPr>
      <w:r w:rsidRPr="003E26F8">
        <w:rPr>
          <w:szCs w:val="24"/>
        </w:rPr>
        <w:t>10.1</w:t>
      </w:r>
      <w:r w:rsidRPr="003E26F8">
        <w:rPr>
          <w:szCs w:val="24"/>
        </w:rPr>
        <w:tab/>
      </w:r>
      <w:r w:rsidRPr="003E26F8">
        <w:rPr>
          <w:szCs w:val="24"/>
          <w:u w:val="single"/>
        </w:rPr>
        <w:t>Governing Law and Applicable Tariffs.</w:t>
      </w:r>
    </w:p>
    <w:p w14:paraId="5AA890ED" w14:textId="03E334BB" w:rsidR="007A4B5B" w:rsidRPr="003E26F8" w:rsidRDefault="007A4B5B" w:rsidP="007A4B5B">
      <w:pPr>
        <w:pStyle w:val="BodyTextIndent2"/>
        <w:spacing w:line="480" w:lineRule="auto"/>
        <w:ind w:left="1440" w:hanging="720"/>
        <w:jc w:val="both"/>
        <w:rPr>
          <w:szCs w:val="24"/>
        </w:rPr>
      </w:pPr>
      <w:r w:rsidRPr="003E26F8">
        <w:rPr>
          <w:szCs w:val="24"/>
        </w:rPr>
        <w:t>A.</w:t>
      </w:r>
      <w:r w:rsidRPr="003E26F8">
        <w:rPr>
          <w:szCs w:val="24"/>
        </w:rPr>
        <w:tab/>
        <w:t>This Agreement</w:t>
      </w:r>
      <w:r w:rsidR="001E6E0B">
        <w:rPr>
          <w:szCs w:val="24"/>
        </w:rPr>
        <w:t>, including the rights and obligations of the Parties</w:t>
      </w:r>
      <w:r w:rsidR="00060875">
        <w:rPr>
          <w:szCs w:val="24"/>
        </w:rPr>
        <w:t xml:space="preserve"> under it</w:t>
      </w:r>
      <w:r w:rsidR="00293C51">
        <w:rPr>
          <w:szCs w:val="24"/>
        </w:rPr>
        <w:t xml:space="preserve"> is</w:t>
      </w:r>
      <w:r w:rsidRPr="003E26F8">
        <w:rPr>
          <w:szCs w:val="24"/>
        </w:rPr>
        <w:t xml:space="preserve"> construed in accordance with and governed by the laws of the State of Texas, excluding conflicts of law principles that would refer to the laws of another jurisdiction.  The Parties submit to the jurisdiction of the federal and state courts in the State of </w:t>
      </w:r>
      <w:smartTag w:uri="urn:schemas-microsoft-com:office:smarttags" w:element="place">
        <w:smartTag w:uri="urn:schemas-microsoft-com:office:smarttags" w:element="State">
          <w:r w:rsidRPr="003E26F8">
            <w:rPr>
              <w:szCs w:val="24"/>
            </w:rPr>
            <w:t>Texas</w:t>
          </w:r>
        </w:smartTag>
      </w:smartTag>
      <w:r w:rsidRPr="003E26F8">
        <w:rPr>
          <w:szCs w:val="24"/>
        </w:rPr>
        <w:t>.</w:t>
      </w:r>
    </w:p>
    <w:p w14:paraId="0FCCB07D" w14:textId="77777777" w:rsidR="007A4B5B" w:rsidRPr="003E26F8" w:rsidRDefault="007A4B5B" w:rsidP="007A4B5B">
      <w:pPr>
        <w:pStyle w:val="BodyTextIndent2"/>
        <w:spacing w:line="480" w:lineRule="auto"/>
        <w:ind w:left="1440" w:hanging="720"/>
        <w:jc w:val="both"/>
        <w:rPr>
          <w:szCs w:val="24"/>
        </w:rPr>
      </w:pPr>
      <w:r w:rsidRPr="003E26F8">
        <w:rPr>
          <w:szCs w:val="24"/>
        </w:rPr>
        <w:t>B.</w:t>
      </w:r>
      <w:r w:rsidRPr="003E26F8">
        <w:rPr>
          <w:szCs w:val="24"/>
        </w:rPr>
        <w:tab/>
        <w:t xml:space="preserve">This Agreement is subject to all valid, applicable rules, regulations and orders of, and tariffs approved by, duly constituted Governmental Authorities. </w:t>
      </w:r>
    </w:p>
    <w:p w14:paraId="3A9B5D77" w14:textId="77777777" w:rsidR="007A4B5B" w:rsidRPr="003E26F8" w:rsidRDefault="007A4B5B" w:rsidP="007A4B5B">
      <w:pPr>
        <w:pStyle w:val="BodyTextIndent2"/>
        <w:spacing w:line="480" w:lineRule="auto"/>
        <w:ind w:left="1440" w:hanging="720"/>
        <w:jc w:val="both"/>
        <w:rPr>
          <w:szCs w:val="24"/>
        </w:rPr>
      </w:pPr>
      <w:r w:rsidRPr="003E26F8">
        <w:rPr>
          <w:szCs w:val="24"/>
        </w:rPr>
        <w:t>C.</w:t>
      </w:r>
      <w:r w:rsidRPr="003E26F8">
        <w:rPr>
          <w:szCs w:val="24"/>
        </w:rPr>
        <w:tab/>
        <w:t>Each Party expressly reserves the right to seek changes in, appeal, or otherwise contest any laws, orders, rules, or regulations of a Governmental Authority.</w:t>
      </w:r>
    </w:p>
    <w:p w14:paraId="755D5E97" w14:textId="3E6A952B" w:rsidR="007A4B5B" w:rsidRPr="003E26F8" w:rsidRDefault="007A4B5B" w:rsidP="007A4B5B">
      <w:pPr>
        <w:spacing w:line="480" w:lineRule="auto"/>
        <w:ind w:left="720" w:hanging="720"/>
        <w:jc w:val="both"/>
        <w:rPr>
          <w:szCs w:val="24"/>
        </w:rPr>
      </w:pPr>
      <w:r w:rsidRPr="003E26F8">
        <w:rPr>
          <w:szCs w:val="24"/>
        </w:rPr>
        <w:t>10.2</w:t>
      </w:r>
      <w:r w:rsidRPr="003E26F8">
        <w:rPr>
          <w:szCs w:val="24"/>
        </w:rPr>
        <w:tab/>
      </w:r>
      <w:r w:rsidRPr="003E26F8">
        <w:rPr>
          <w:szCs w:val="24"/>
          <w:u w:val="single"/>
        </w:rPr>
        <w:t>No Other Services.</w:t>
      </w:r>
      <w:r w:rsidRPr="003E26F8">
        <w:rPr>
          <w:szCs w:val="24"/>
        </w:rPr>
        <w:t xml:space="preserve">  This Agreement is applicable only to the interconnection of the Plant to the TSP System at the Point of Interconnection and does not obligate either Party to provide, or entitle either Party to receive, any service not expressly provided for</w:t>
      </w:r>
      <w:r>
        <w:rPr>
          <w:szCs w:val="24"/>
        </w:rPr>
        <w:t xml:space="preserve"> </w:t>
      </w:r>
      <w:r w:rsidRPr="003E26F8">
        <w:rPr>
          <w:szCs w:val="24"/>
        </w:rPr>
        <w:t>by this Agreement.  Each Party is responsible for making the arrangements necessary for it to receive any other service that it may desire from the other Party or any third party.   This Agreement does not address the sale or purchase of any electric energy, transmission service or ancillary services by either Party, either before or after Commercial Operation.</w:t>
      </w:r>
    </w:p>
    <w:p w14:paraId="1A02C82F" w14:textId="29D62958" w:rsidR="007A4B5B" w:rsidRPr="003E26F8" w:rsidRDefault="007A4B5B" w:rsidP="007A4B5B">
      <w:pPr>
        <w:spacing w:line="480" w:lineRule="auto"/>
        <w:ind w:left="720" w:hanging="720"/>
        <w:jc w:val="both"/>
        <w:rPr>
          <w:szCs w:val="24"/>
        </w:rPr>
      </w:pPr>
      <w:r w:rsidRPr="003E26F8">
        <w:rPr>
          <w:szCs w:val="24"/>
        </w:rPr>
        <w:t>10.3</w:t>
      </w:r>
      <w:r w:rsidRPr="003E26F8">
        <w:rPr>
          <w:szCs w:val="24"/>
        </w:rPr>
        <w:tab/>
      </w:r>
      <w:r w:rsidRPr="003E26F8">
        <w:rPr>
          <w:szCs w:val="24"/>
          <w:u w:val="single"/>
        </w:rPr>
        <w:t>Entire Agreement</w:t>
      </w:r>
      <w:r w:rsidRPr="003E26F8">
        <w:rPr>
          <w:szCs w:val="24"/>
        </w:rPr>
        <w:t xml:space="preserve">.  This Agreement, including all Exhibits, Attachments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t>
      </w:r>
      <w:r w:rsidRPr="003E26F8">
        <w:rPr>
          <w:szCs w:val="24"/>
        </w:rPr>
        <w:lastRenderedPageBreak/>
        <w:t xml:space="preserve">which constitute any part of the consideration for, or any condition to, either Party’s compliance with its obligations under this Agreement.  Notwithstanding the other provisions of this Section, the </w:t>
      </w:r>
      <w:r w:rsidR="00093FFB">
        <w:rPr>
          <w:szCs w:val="24"/>
        </w:rPr>
        <w:t>Full Interconnection</w:t>
      </w:r>
      <w:r w:rsidRPr="003E26F8">
        <w:rPr>
          <w:szCs w:val="24"/>
        </w:rPr>
        <w:t xml:space="preserve"> Study Agreement, if any, is unaffected by this Agreement.</w:t>
      </w:r>
    </w:p>
    <w:p w14:paraId="77C67A54" w14:textId="48A30152" w:rsidR="007A4B5B" w:rsidRPr="003E26F8" w:rsidRDefault="007A4B5B" w:rsidP="007A4B5B">
      <w:pPr>
        <w:pStyle w:val="BodyText"/>
        <w:spacing w:line="480" w:lineRule="auto"/>
        <w:ind w:left="720" w:hanging="720"/>
        <w:rPr>
          <w:szCs w:val="24"/>
        </w:rPr>
      </w:pPr>
      <w:r w:rsidRPr="003E26F8">
        <w:rPr>
          <w:szCs w:val="24"/>
        </w:rPr>
        <w:t>10.4</w:t>
      </w:r>
      <w:r w:rsidRPr="003E26F8">
        <w:rPr>
          <w:szCs w:val="24"/>
        </w:rPr>
        <w:tab/>
      </w:r>
      <w:r w:rsidRPr="003E26F8">
        <w:rPr>
          <w:szCs w:val="24"/>
          <w:u w:val="single"/>
        </w:rPr>
        <w:t>Notices</w:t>
      </w:r>
      <w:r w:rsidRPr="003E26F8">
        <w:rPr>
          <w:szCs w:val="24"/>
        </w:rPr>
        <w:t xml:space="preserve">.  Except as otherwise provided in Exhibit “D” or Exhibit “F,” any formal notice, demand or request provided for in this Agreement </w:t>
      </w:r>
      <w:r>
        <w:rPr>
          <w:szCs w:val="24"/>
        </w:rPr>
        <w:t>must</w:t>
      </w:r>
      <w:r w:rsidRPr="003E26F8">
        <w:rPr>
          <w:szCs w:val="24"/>
        </w:rPr>
        <w:t xml:space="preserve"> be in writing and </w:t>
      </w:r>
      <w:r>
        <w:rPr>
          <w:szCs w:val="24"/>
        </w:rPr>
        <w:t>will</w:t>
      </w:r>
      <w:r w:rsidRPr="003E26F8">
        <w:rPr>
          <w:szCs w:val="24"/>
        </w:rPr>
        <w:t xml:space="preserve"> be deemed properly served, given, or made if delivered in person or sent by registered or certified mail, postage prepaid, or overnight mail, or by e-mail to the address identified on Exhibit “D”</w:t>
      </w:r>
      <w:r w:rsidR="0089720D">
        <w:rPr>
          <w:szCs w:val="24"/>
        </w:rPr>
        <w:t xml:space="preserve"> of Exhibit “F”</w:t>
      </w:r>
      <w:r w:rsidRPr="003E26F8">
        <w:rPr>
          <w:szCs w:val="24"/>
        </w:rPr>
        <w:t xml:space="preserve"> attached to this Agreement.  Either Party may change the notice information on Exhibit “D” or Exhibit “F” by giving written notice at least five (5) business days </w:t>
      </w:r>
      <w:r>
        <w:rPr>
          <w:szCs w:val="24"/>
        </w:rPr>
        <w:t>prior to the effective date of the change</w:t>
      </w:r>
      <w:r w:rsidR="003F16BA">
        <w:rPr>
          <w:szCs w:val="24"/>
        </w:rPr>
        <w:t>, if practicable</w:t>
      </w:r>
      <w:r w:rsidRPr="003E26F8">
        <w:rPr>
          <w:szCs w:val="24"/>
        </w:rPr>
        <w:t>.  During the term of this Agreement, a Party has an affirmative duty to update, as necessary, the information identified on Exhibit “D” or Exhibit “F” within five (5) business days prior to the effective date of any change to such information.  Any revision to Exhibit “D” or Exhibit “F” must update the entirety of the Exhibit and must also include an annotation stating the date the change to the Exhibit is effective.</w:t>
      </w:r>
    </w:p>
    <w:p w14:paraId="144FDEC1" w14:textId="77777777" w:rsidR="007A4B5B" w:rsidRPr="003E26F8" w:rsidRDefault="007A4B5B" w:rsidP="007A4B5B">
      <w:pPr>
        <w:pStyle w:val="BodyTextIndent3"/>
        <w:spacing w:line="480" w:lineRule="auto"/>
        <w:ind w:left="0"/>
        <w:rPr>
          <w:b/>
          <w:szCs w:val="24"/>
        </w:rPr>
      </w:pPr>
      <w:r w:rsidRPr="003E26F8">
        <w:rPr>
          <w:szCs w:val="24"/>
        </w:rPr>
        <w:t>10.5</w:t>
      </w:r>
      <w:r w:rsidRPr="003E26F8">
        <w:rPr>
          <w:szCs w:val="24"/>
        </w:rPr>
        <w:tab/>
      </w:r>
      <w:r w:rsidRPr="003E26F8">
        <w:rPr>
          <w:szCs w:val="24"/>
          <w:u w:val="single"/>
        </w:rPr>
        <w:t>Force Majeure</w:t>
      </w:r>
      <w:r w:rsidRPr="003E26F8">
        <w:rPr>
          <w:szCs w:val="24"/>
        </w:rPr>
        <w:t xml:space="preserve">.  </w:t>
      </w:r>
    </w:p>
    <w:p w14:paraId="57215DDD" w14:textId="43BCA39D" w:rsidR="007A4B5B" w:rsidRPr="003E26F8" w:rsidRDefault="007A4B5B" w:rsidP="007A4B5B">
      <w:pPr>
        <w:pStyle w:val="BodyTextIndent3"/>
        <w:spacing w:line="480" w:lineRule="auto"/>
        <w:ind w:left="1440" w:hanging="720"/>
        <w:rPr>
          <w:szCs w:val="24"/>
        </w:rPr>
      </w:pPr>
      <w:r w:rsidRPr="003E26F8">
        <w:rPr>
          <w:szCs w:val="24"/>
        </w:rPr>
        <w:t>A.</w:t>
      </w:r>
      <w:r w:rsidRPr="003E26F8">
        <w:rPr>
          <w:szCs w:val="24"/>
        </w:rPr>
        <w:tab/>
        <w:t xml:space="preserve">The term “Force Majeure” as used herein </w:t>
      </w:r>
      <w:r>
        <w:rPr>
          <w:szCs w:val="24"/>
        </w:rPr>
        <w:t>means</w:t>
      </w:r>
      <w:r w:rsidRPr="003E26F8">
        <w:rPr>
          <w:szCs w:val="24"/>
        </w:rPr>
        <w:t xml:space="preserve"> any cause beyond the reasonable control of the Party claiming Force Majeure, and without the fault or negligence of such Party, which materially prevents or impairs the performance of such Party’s obligations hereunder, including but not limited to storm, flood, lightning, earthquake, fire, explosion, failure or imminent threat of failure of facilities, civil </w:t>
      </w:r>
      <w:r w:rsidRPr="003E26F8">
        <w:rPr>
          <w:szCs w:val="24"/>
        </w:rPr>
        <w:lastRenderedPageBreak/>
        <w:t>disturbance, strike or other labor disturbance, sabotage, war, national emergency, or restraint by any Governmental Authority.</w:t>
      </w:r>
    </w:p>
    <w:p w14:paraId="361AD9A0" w14:textId="0DCBEC9E" w:rsidR="007A4B5B" w:rsidRPr="003E26F8" w:rsidRDefault="007A4B5B" w:rsidP="007A4B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1440"/>
        <w:jc w:val="both"/>
        <w:rPr>
          <w:szCs w:val="24"/>
        </w:rPr>
      </w:pPr>
      <w:r w:rsidRPr="003E26F8">
        <w:rPr>
          <w:szCs w:val="24"/>
        </w:rPr>
        <w:tab/>
      </w:r>
      <w:r w:rsidRPr="003E26F8">
        <w:rPr>
          <w:szCs w:val="24"/>
        </w:rPr>
        <w:tab/>
        <w:t>B.</w:t>
      </w:r>
      <w:r w:rsidRPr="003E26F8">
        <w:rPr>
          <w:szCs w:val="24"/>
        </w:rPr>
        <w:tab/>
        <w:t xml:space="preserve">Neither Party </w:t>
      </w:r>
      <w:r>
        <w:rPr>
          <w:szCs w:val="24"/>
        </w:rPr>
        <w:t xml:space="preserve">will </w:t>
      </w:r>
      <w:proofErr w:type="gramStart"/>
      <w:r w:rsidRPr="003E26F8">
        <w:rPr>
          <w:szCs w:val="24"/>
        </w:rPr>
        <w:t>be considered to be</w:t>
      </w:r>
      <w:proofErr w:type="gramEnd"/>
      <w:r w:rsidRPr="003E26F8">
        <w:rPr>
          <w:szCs w:val="24"/>
        </w:rPr>
        <w:t xml:space="preserve"> in Default (as hereinafter defined) with respect to any obligation hereunder (including obligations under Article 4), other than the obligation to pay money when due, if prevented from fulfilling such obligation by Force Majeure.  A Party unable to fulfill any obligation hereunder (other than an obligation to pay money when due) by reason of Force Majeure </w:t>
      </w:r>
      <w:r>
        <w:rPr>
          <w:szCs w:val="24"/>
        </w:rPr>
        <w:t>must</w:t>
      </w:r>
      <w:r w:rsidRPr="003E26F8">
        <w:rPr>
          <w:szCs w:val="24"/>
        </w:rPr>
        <w:t xml:space="preserve"> give notice and the full particulars of such Force Majeure to the other Party in writing or by telephone as soon as reasonably possible after the occurrence of the cause relied upon.  Telephone notices given</w:t>
      </w:r>
      <w:r>
        <w:rPr>
          <w:szCs w:val="24"/>
        </w:rPr>
        <w:t xml:space="preserve"> </w:t>
      </w:r>
      <w:r w:rsidRPr="003E26F8">
        <w:rPr>
          <w:szCs w:val="24"/>
        </w:rPr>
        <w:t>in accordance with</w:t>
      </w:r>
      <w:r>
        <w:rPr>
          <w:szCs w:val="24"/>
        </w:rPr>
        <w:t xml:space="preserve"> </w:t>
      </w:r>
      <w:r w:rsidRPr="003E26F8">
        <w:rPr>
          <w:szCs w:val="24"/>
        </w:rPr>
        <w:t xml:space="preserve">this Section </w:t>
      </w:r>
      <w:r>
        <w:rPr>
          <w:szCs w:val="24"/>
        </w:rPr>
        <w:t>must</w:t>
      </w:r>
      <w:r w:rsidRPr="003E26F8">
        <w:rPr>
          <w:szCs w:val="24"/>
        </w:rPr>
        <w:t xml:space="preserve"> be confirmed in writing as soon as reasonably possible and </w:t>
      </w:r>
      <w:r>
        <w:rPr>
          <w:szCs w:val="24"/>
        </w:rPr>
        <w:t>must</w:t>
      </w:r>
      <w:r w:rsidRPr="003E26F8">
        <w:rPr>
          <w:szCs w:val="24"/>
        </w:rPr>
        <w:t xml:space="preserve"> specifically state full particulars of the Force Majeure, the time and date when the Force Majeure occurred and when the Force Majeure is reasonably expected to cease.  The Party affected </w:t>
      </w:r>
      <w:r>
        <w:rPr>
          <w:szCs w:val="24"/>
        </w:rPr>
        <w:t>must</w:t>
      </w:r>
      <w:r w:rsidRPr="003E26F8">
        <w:rPr>
          <w:szCs w:val="24"/>
        </w:rPr>
        <w:t xml:space="preserve"> exercise due diligence to remove such disability with reasonable </w:t>
      </w:r>
      <w:proofErr w:type="gramStart"/>
      <w:r w:rsidRPr="003E26F8">
        <w:rPr>
          <w:szCs w:val="24"/>
        </w:rPr>
        <w:t>dispatch, but</w:t>
      </w:r>
      <w:proofErr w:type="gramEnd"/>
      <w:r w:rsidRPr="003E26F8">
        <w:rPr>
          <w:szCs w:val="24"/>
        </w:rPr>
        <w:t xml:space="preserve"> </w:t>
      </w:r>
      <w:r>
        <w:rPr>
          <w:szCs w:val="24"/>
        </w:rPr>
        <w:t>is not</w:t>
      </w:r>
      <w:r w:rsidRPr="003E26F8">
        <w:rPr>
          <w:szCs w:val="24"/>
        </w:rPr>
        <w:t xml:space="preserve"> required to </w:t>
      </w:r>
      <w:proofErr w:type="gramStart"/>
      <w:r w:rsidRPr="003E26F8">
        <w:rPr>
          <w:szCs w:val="24"/>
        </w:rPr>
        <w:t>accede</w:t>
      </w:r>
      <w:proofErr w:type="gramEnd"/>
      <w:r w:rsidRPr="003E26F8">
        <w:rPr>
          <w:szCs w:val="24"/>
        </w:rPr>
        <w:t xml:space="preserve"> or agree to any provision not satisfactory to it </w:t>
      </w:r>
      <w:proofErr w:type="gramStart"/>
      <w:r w:rsidRPr="003E26F8">
        <w:rPr>
          <w:szCs w:val="24"/>
        </w:rPr>
        <w:t>in order to</w:t>
      </w:r>
      <w:proofErr w:type="gramEnd"/>
      <w:r w:rsidRPr="003E26F8">
        <w:rPr>
          <w:szCs w:val="24"/>
        </w:rPr>
        <w:t xml:space="preserve"> settle and terminate a strike or other labor disturbance.</w:t>
      </w:r>
    </w:p>
    <w:p w14:paraId="3F1BB002" w14:textId="77777777" w:rsidR="007A4B5B" w:rsidRPr="003E26F8" w:rsidRDefault="007A4B5B" w:rsidP="007A4B5B">
      <w:pPr>
        <w:pStyle w:val="BodyTextIndent3"/>
        <w:numPr>
          <w:ilvl w:val="1"/>
          <w:numId w:val="15"/>
        </w:numPr>
        <w:spacing w:line="480" w:lineRule="auto"/>
        <w:rPr>
          <w:szCs w:val="24"/>
        </w:rPr>
      </w:pPr>
      <w:r w:rsidRPr="003E26F8">
        <w:rPr>
          <w:szCs w:val="24"/>
          <w:u w:val="single"/>
        </w:rPr>
        <w:t>Default</w:t>
      </w:r>
      <w:r w:rsidRPr="003E26F8">
        <w:rPr>
          <w:szCs w:val="24"/>
        </w:rPr>
        <w:tab/>
      </w:r>
    </w:p>
    <w:p w14:paraId="243C113F" w14:textId="23A9435D" w:rsidR="007A4B5B" w:rsidRPr="003E26F8" w:rsidRDefault="007A4B5B" w:rsidP="007A4B5B">
      <w:pPr>
        <w:pStyle w:val="BodyTextIndent3"/>
        <w:spacing w:line="480" w:lineRule="auto"/>
        <w:ind w:left="1440" w:hanging="720"/>
        <w:rPr>
          <w:szCs w:val="24"/>
        </w:rPr>
      </w:pPr>
      <w:r w:rsidRPr="003E26F8">
        <w:rPr>
          <w:szCs w:val="24"/>
        </w:rPr>
        <w:t>A.</w:t>
      </w:r>
      <w:r w:rsidRPr="003E26F8">
        <w:rPr>
          <w:b/>
          <w:szCs w:val="24"/>
        </w:rPr>
        <w:tab/>
      </w:r>
      <w:r w:rsidRPr="003E26F8">
        <w:rPr>
          <w:szCs w:val="24"/>
        </w:rPr>
        <w:t xml:space="preserve">The term “Default” </w:t>
      </w:r>
      <w:r>
        <w:rPr>
          <w:szCs w:val="24"/>
        </w:rPr>
        <w:t>means</w:t>
      </w:r>
      <w:r w:rsidRPr="003E26F8">
        <w:rPr>
          <w:szCs w:val="24"/>
        </w:rPr>
        <w:t xml:space="preserve"> the failure of either Party to perform any obligation in the time or manner provided in this Agreement.  No Default </w:t>
      </w:r>
      <w:r>
        <w:rPr>
          <w:szCs w:val="24"/>
        </w:rPr>
        <w:t>exists</w:t>
      </w:r>
      <w:r w:rsidRPr="003E26F8">
        <w:rPr>
          <w:szCs w:val="24"/>
        </w:rPr>
        <w:t xml:space="preserve"> where such failure to discharge an obligation (other than the payment of money) is the result of Force Majeure</w:t>
      </w:r>
      <w:r w:rsidR="00D86833">
        <w:rPr>
          <w:szCs w:val="24"/>
        </w:rPr>
        <w:t>,</w:t>
      </w:r>
      <w:r w:rsidRPr="003E26F8">
        <w:rPr>
          <w:szCs w:val="24"/>
        </w:rPr>
        <w:t xml:space="preserve"> as defined in this Agreement or the result of an act or omission of the other Party.  Upon a Default, the non-defaulting Party </w:t>
      </w:r>
      <w:r>
        <w:rPr>
          <w:szCs w:val="24"/>
        </w:rPr>
        <w:t>must</w:t>
      </w:r>
      <w:r w:rsidRPr="003E26F8">
        <w:rPr>
          <w:szCs w:val="24"/>
        </w:rPr>
        <w:t xml:space="preserve"> give written notice of such Default to the defaulting Party.  Except as provided in </w:t>
      </w:r>
      <w:r w:rsidR="00D86833">
        <w:rPr>
          <w:szCs w:val="24"/>
        </w:rPr>
        <w:t>Subsection</w:t>
      </w:r>
      <w:r w:rsidRPr="003E26F8">
        <w:rPr>
          <w:szCs w:val="24"/>
        </w:rPr>
        <w:t xml:space="preserve"> 10.6.B, </w:t>
      </w:r>
      <w:r w:rsidRPr="003E26F8">
        <w:rPr>
          <w:szCs w:val="24"/>
        </w:rPr>
        <w:lastRenderedPageBreak/>
        <w:t xml:space="preserve">the defaulting Party </w:t>
      </w:r>
      <w:r>
        <w:rPr>
          <w:szCs w:val="24"/>
        </w:rPr>
        <w:t>will</w:t>
      </w:r>
      <w:r w:rsidRPr="003E26F8">
        <w:rPr>
          <w:szCs w:val="24"/>
        </w:rPr>
        <w:t xml:space="preserve"> have thirty (30) days from receipt of the Default notice within which to cure such Default; provided however, if such Default is not capable of cure within </w:t>
      </w:r>
      <w:r w:rsidR="00D86833">
        <w:rPr>
          <w:szCs w:val="24"/>
        </w:rPr>
        <w:t>thirty (</w:t>
      </w:r>
      <w:r w:rsidRPr="003E26F8">
        <w:rPr>
          <w:szCs w:val="24"/>
        </w:rPr>
        <w:t>30</w:t>
      </w:r>
      <w:r w:rsidR="00D86833">
        <w:rPr>
          <w:szCs w:val="24"/>
        </w:rPr>
        <w:t>)</w:t>
      </w:r>
      <w:r w:rsidRPr="003E26F8">
        <w:rPr>
          <w:szCs w:val="24"/>
        </w:rPr>
        <w:t xml:space="preserve"> days, the defaulting Party </w:t>
      </w:r>
      <w:r>
        <w:rPr>
          <w:szCs w:val="24"/>
        </w:rPr>
        <w:t>must</w:t>
      </w:r>
      <w:r w:rsidRPr="003E26F8">
        <w:rPr>
          <w:szCs w:val="24"/>
        </w:rPr>
        <w:t xml:space="preserve"> commence such cure within </w:t>
      </w:r>
      <w:r w:rsidR="00D86833">
        <w:rPr>
          <w:szCs w:val="24"/>
        </w:rPr>
        <w:t>thirty (</w:t>
      </w:r>
      <w:r w:rsidRPr="003E26F8">
        <w:rPr>
          <w:szCs w:val="24"/>
        </w:rPr>
        <w:t>30</w:t>
      </w:r>
      <w:r w:rsidR="00D86833">
        <w:rPr>
          <w:szCs w:val="24"/>
        </w:rPr>
        <w:t>)</w:t>
      </w:r>
      <w:r w:rsidRPr="003E26F8">
        <w:rPr>
          <w:szCs w:val="24"/>
        </w:rPr>
        <w:t xml:space="preserve"> days after notice and continuously and diligently complete such cure within</w:t>
      </w:r>
      <w:r w:rsidR="00D86833">
        <w:rPr>
          <w:szCs w:val="24"/>
        </w:rPr>
        <w:t xml:space="preserve"> ninety</w:t>
      </w:r>
      <w:r w:rsidRPr="003E26F8">
        <w:rPr>
          <w:szCs w:val="24"/>
        </w:rPr>
        <w:t xml:space="preserve"> </w:t>
      </w:r>
      <w:r w:rsidR="00D86833">
        <w:rPr>
          <w:szCs w:val="24"/>
        </w:rPr>
        <w:t>(</w:t>
      </w:r>
      <w:r w:rsidRPr="003E26F8">
        <w:rPr>
          <w:szCs w:val="24"/>
        </w:rPr>
        <w:t>90</w:t>
      </w:r>
      <w:r w:rsidR="00D86833">
        <w:rPr>
          <w:szCs w:val="24"/>
        </w:rPr>
        <w:t>)</w:t>
      </w:r>
      <w:r w:rsidRPr="003E26F8">
        <w:rPr>
          <w:szCs w:val="24"/>
        </w:rPr>
        <w:t xml:space="preserve"> days from receipt of the Default notice; and, if cured within such time, the Default specified in such notice </w:t>
      </w:r>
      <w:r>
        <w:rPr>
          <w:szCs w:val="24"/>
        </w:rPr>
        <w:t>will</w:t>
      </w:r>
      <w:r w:rsidRPr="003E26F8">
        <w:rPr>
          <w:szCs w:val="24"/>
        </w:rPr>
        <w:t xml:space="preserve"> cease to exist.</w:t>
      </w:r>
    </w:p>
    <w:p w14:paraId="2F6E7388" w14:textId="084E975B" w:rsidR="007A4B5B" w:rsidRPr="003E26F8" w:rsidRDefault="007A4B5B" w:rsidP="007A4B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1440"/>
        <w:jc w:val="both"/>
        <w:rPr>
          <w:szCs w:val="24"/>
        </w:rPr>
      </w:pPr>
      <w:r w:rsidRPr="003E26F8">
        <w:rPr>
          <w:szCs w:val="24"/>
        </w:rPr>
        <w:tab/>
      </w:r>
      <w:r w:rsidRPr="003E26F8">
        <w:rPr>
          <w:szCs w:val="24"/>
        </w:rPr>
        <w:tab/>
        <w:t>B.</w:t>
      </w:r>
      <w:r w:rsidRPr="003E26F8">
        <w:rPr>
          <w:b/>
          <w:szCs w:val="24"/>
        </w:rPr>
        <w:tab/>
      </w:r>
      <w:r w:rsidRPr="003E26F8">
        <w:rPr>
          <w:szCs w:val="24"/>
        </w:rPr>
        <w:t>If a Default is not cured as provided in this Section, or if a Default is not capable of being cured within the period provided for herein, the non-defaulting Party</w:t>
      </w:r>
      <w:r>
        <w:rPr>
          <w:szCs w:val="24"/>
        </w:rPr>
        <w:t xml:space="preserve"> has</w:t>
      </w:r>
      <w:r w:rsidRPr="003E26F8">
        <w:rPr>
          <w:szCs w:val="24"/>
        </w:rPr>
        <w:t xml:space="preserve"> the right to terminate this Agreement by written notice at any time until cure occurs, and be relieved of any further obligation hereunder and, whether that Party terminates this Agreement, to recover from the defaulting Party all amounts due hereunder and, except as limited by Section 10.16, all other damages and remedies to which it is entitled at law or in equity.  </w:t>
      </w:r>
    </w:p>
    <w:p w14:paraId="3B52F37C" w14:textId="416A0180" w:rsidR="007A4B5B" w:rsidRPr="003E26F8" w:rsidRDefault="007A4B5B" w:rsidP="007A4B5B">
      <w:pPr>
        <w:pStyle w:val="BodyTextIndent3"/>
        <w:spacing w:line="480" w:lineRule="auto"/>
        <w:ind w:hanging="720"/>
        <w:rPr>
          <w:szCs w:val="24"/>
        </w:rPr>
      </w:pPr>
      <w:r w:rsidRPr="003E26F8">
        <w:rPr>
          <w:szCs w:val="24"/>
        </w:rPr>
        <w:t>10.7</w:t>
      </w:r>
      <w:r w:rsidRPr="003E26F8">
        <w:rPr>
          <w:szCs w:val="24"/>
        </w:rPr>
        <w:tab/>
      </w:r>
      <w:r w:rsidRPr="003E26F8">
        <w:rPr>
          <w:szCs w:val="24"/>
          <w:u w:val="single"/>
        </w:rPr>
        <w:t>Intrastate Operation.</w:t>
      </w:r>
      <w:r w:rsidRPr="003E26F8">
        <w:rPr>
          <w:szCs w:val="24"/>
        </w:rPr>
        <w:t xml:space="preserve">  The operation of the Plant by Generator </w:t>
      </w:r>
      <w:r>
        <w:rPr>
          <w:szCs w:val="24"/>
        </w:rPr>
        <w:t>must</w:t>
      </w:r>
      <w:r w:rsidRPr="003E26F8">
        <w:rPr>
          <w:szCs w:val="24"/>
        </w:rPr>
        <w:t xml:space="preserve"> not cause there to be a synchronous or an asynchronous interconnection between </w:t>
      </w:r>
      <w:r>
        <w:rPr>
          <w:szCs w:val="24"/>
        </w:rPr>
        <w:t xml:space="preserve">the </w:t>
      </w:r>
      <w:r w:rsidRPr="003E26F8">
        <w:rPr>
          <w:szCs w:val="24"/>
        </w:rPr>
        <w:t xml:space="preserve">ERCOT </w:t>
      </w:r>
      <w:r>
        <w:rPr>
          <w:szCs w:val="24"/>
        </w:rPr>
        <w:t xml:space="preserve">Region </w:t>
      </w:r>
      <w:r w:rsidRPr="003E26F8">
        <w:rPr>
          <w:szCs w:val="24"/>
        </w:rPr>
        <w:t xml:space="preserve">and any other transmission facilities operated outside of the ERCOT Region unless ordered by the Federal Energy Regulatory Commission under Section 210 of the Federal Power Act. The Parties recognize and agree that any such interconnection will constitute an adverse condition giving the TSP the right to immediately disconnect the TIF from the GIF, until such interconnection has been disconnected.  The Generator will not be prohibited by this Section from interconnecting the Plant with facilities operated by the </w:t>
      </w:r>
      <w:r w:rsidR="00A057D9" w:rsidRPr="003B68C0">
        <w:t>Comisión</w:t>
      </w:r>
      <w:r w:rsidRPr="003E26F8">
        <w:rPr>
          <w:szCs w:val="24"/>
        </w:rPr>
        <w:t xml:space="preserve"> Federal de </w:t>
      </w:r>
      <w:proofErr w:type="spellStart"/>
      <w:r w:rsidRPr="003E26F8">
        <w:rPr>
          <w:szCs w:val="24"/>
        </w:rPr>
        <w:t>Electricidad</w:t>
      </w:r>
      <w:proofErr w:type="spellEnd"/>
      <w:r w:rsidRPr="003E26F8">
        <w:rPr>
          <w:szCs w:val="24"/>
        </w:rPr>
        <w:t xml:space="preserve"> of Mexico, unless such interconnection would cause utilities in the ERCOT </w:t>
      </w:r>
      <w:r w:rsidRPr="003E26F8">
        <w:rPr>
          <w:szCs w:val="24"/>
        </w:rPr>
        <w:lastRenderedPageBreak/>
        <w:t>Region that are not “public utilities” under the Federal Power Act to become subject to the plenary jurisdiction of the Federal Energy Regulatory Commission.</w:t>
      </w:r>
    </w:p>
    <w:p w14:paraId="7853B608" w14:textId="1AC8759A" w:rsidR="007A4B5B" w:rsidRPr="003E26F8" w:rsidRDefault="007A4B5B" w:rsidP="007A4B5B">
      <w:pPr>
        <w:pStyle w:val="BodyTextIndent3"/>
        <w:spacing w:line="480" w:lineRule="auto"/>
        <w:ind w:hanging="720"/>
        <w:rPr>
          <w:szCs w:val="24"/>
        </w:rPr>
      </w:pPr>
      <w:r w:rsidRPr="003E26F8">
        <w:rPr>
          <w:szCs w:val="24"/>
        </w:rPr>
        <w:t>10.8</w:t>
      </w:r>
      <w:r w:rsidRPr="003E26F8">
        <w:rPr>
          <w:szCs w:val="24"/>
        </w:rPr>
        <w:tab/>
      </w:r>
      <w:r w:rsidRPr="003E26F8">
        <w:rPr>
          <w:szCs w:val="24"/>
          <w:u w:val="single"/>
        </w:rPr>
        <w:t>No Third</w:t>
      </w:r>
      <w:r w:rsidR="0099510C">
        <w:rPr>
          <w:szCs w:val="24"/>
          <w:u w:val="single"/>
        </w:rPr>
        <w:t>-</w:t>
      </w:r>
      <w:r w:rsidRPr="003E26F8">
        <w:rPr>
          <w:szCs w:val="24"/>
          <w:u w:val="single"/>
        </w:rPr>
        <w:t>Party Beneficiaries.</w:t>
      </w:r>
      <w:r w:rsidRPr="003E26F8">
        <w:rPr>
          <w:szCs w:val="24"/>
        </w:rPr>
        <w:t xml:space="preserve">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3E7B56E1" w14:textId="17545037" w:rsidR="007A4B5B" w:rsidRPr="003E26F8" w:rsidRDefault="007A4B5B" w:rsidP="007A4B5B">
      <w:pPr>
        <w:pStyle w:val="BodyTextIndent3"/>
        <w:spacing w:line="480" w:lineRule="auto"/>
        <w:ind w:hanging="720"/>
        <w:rPr>
          <w:szCs w:val="24"/>
        </w:rPr>
      </w:pPr>
      <w:r w:rsidRPr="003E26F8">
        <w:rPr>
          <w:szCs w:val="24"/>
        </w:rPr>
        <w:t>10.9</w:t>
      </w:r>
      <w:r w:rsidRPr="003E26F8">
        <w:rPr>
          <w:szCs w:val="24"/>
        </w:rPr>
        <w:tab/>
      </w:r>
      <w:r w:rsidRPr="003E26F8">
        <w:rPr>
          <w:szCs w:val="24"/>
          <w:u w:val="single"/>
        </w:rPr>
        <w:t>No Waiver</w:t>
      </w:r>
      <w:r w:rsidRPr="003E26F8">
        <w:rPr>
          <w:szCs w:val="24"/>
        </w:rPr>
        <w:t xml:space="preserve">.  The failure of a Party to this Agreement to insist, on any occasion, upon strict performance of any provision of this Agreement will not be considered a waiver of obligations, rights, or duties imposed upon the Parties.  Termination or Default of this Agreement for any reason by the Generator </w:t>
      </w:r>
      <w:r>
        <w:rPr>
          <w:szCs w:val="24"/>
        </w:rPr>
        <w:t>does</w:t>
      </w:r>
      <w:r w:rsidRPr="003E26F8">
        <w:rPr>
          <w:szCs w:val="24"/>
        </w:rPr>
        <w:t xml:space="preserve"> not constitute a waiver of the Generator’s legal rights to obtain an interconnection from the TSP under a new interconnection agreement.</w:t>
      </w:r>
    </w:p>
    <w:p w14:paraId="1CC0C6E3" w14:textId="51A82A4D" w:rsidR="007A4B5B" w:rsidRPr="003E26F8" w:rsidRDefault="007A4B5B" w:rsidP="007A4B5B">
      <w:pPr>
        <w:pStyle w:val="BodyTextIndent3"/>
        <w:spacing w:line="480" w:lineRule="auto"/>
        <w:ind w:hanging="720"/>
        <w:rPr>
          <w:szCs w:val="24"/>
        </w:rPr>
      </w:pPr>
      <w:r w:rsidRPr="003E26F8">
        <w:rPr>
          <w:szCs w:val="24"/>
        </w:rPr>
        <w:t>10.10</w:t>
      </w:r>
      <w:r w:rsidRPr="003E26F8">
        <w:rPr>
          <w:szCs w:val="24"/>
        </w:rPr>
        <w:tab/>
      </w:r>
      <w:r w:rsidRPr="003E26F8">
        <w:rPr>
          <w:szCs w:val="24"/>
          <w:u w:val="single"/>
        </w:rPr>
        <w:t>Headings</w:t>
      </w:r>
      <w:r w:rsidRPr="003E26F8">
        <w:rPr>
          <w:szCs w:val="24"/>
        </w:rPr>
        <w:t xml:space="preserve">.  The descriptive headings of the various </w:t>
      </w:r>
      <w:r w:rsidR="0099510C">
        <w:rPr>
          <w:szCs w:val="24"/>
        </w:rPr>
        <w:t>Articles</w:t>
      </w:r>
      <w:r w:rsidRPr="003E26F8">
        <w:rPr>
          <w:szCs w:val="24"/>
        </w:rPr>
        <w:t xml:space="preserve"> and </w:t>
      </w:r>
      <w:r w:rsidR="0099510C">
        <w:rPr>
          <w:szCs w:val="24"/>
        </w:rPr>
        <w:t>Sections</w:t>
      </w:r>
      <w:r w:rsidRPr="003E26F8">
        <w:rPr>
          <w:szCs w:val="24"/>
        </w:rPr>
        <w:t xml:space="preserve"> of this Agreement have been inserted for convenience of reference only and are of no significance in the interpretation or construction of this Agreement.</w:t>
      </w:r>
    </w:p>
    <w:p w14:paraId="2A9AC171" w14:textId="25BE3B8E" w:rsidR="007A4B5B" w:rsidRPr="003E26F8" w:rsidRDefault="007A4B5B" w:rsidP="007A4B5B">
      <w:pPr>
        <w:pStyle w:val="BodyTextIndent3"/>
        <w:spacing w:line="480" w:lineRule="auto"/>
        <w:ind w:hanging="720"/>
        <w:rPr>
          <w:szCs w:val="24"/>
        </w:rPr>
      </w:pPr>
      <w:r w:rsidRPr="003E26F8">
        <w:rPr>
          <w:szCs w:val="24"/>
        </w:rPr>
        <w:t>10.11</w:t>
      </w:r>
      <w:r w:rsidRPr="003E26F8">
        <w:rPr>
          <w:szCs w:val="24"/>
        </w:rPr>
        <w:tab/>
      </w:r>
      <w:r w:rsidRPr="003E26F8">
        <w:rPr>
          <w:szCs w:val="24"/>
          <w:u w:val="single"/>
        </w:rPr>
        <w:t>Multiple Counterparts.</w:t>
      </w:r>
      <w:r w:rsidRPr="003E26F8">
        <w:rPr>
          <w:szCs w:val="24"/>
        </w:rPr>
        <w:t xml:space="preserve">  This Agreement may be executed in two or more counterparts, each of which is deemed an original but all </w:t>
      </w:r>
      <w:r w:rsidR="0099510C">
        <w:rPr>
          <w:szCs w:val="24"/>
        </w:rPr>
        <w:t xml:space="preserve">of which </w:t>
      </w:r>
      <w:r w:rsidRPr="003E26F8">
        <w:rPr>
          <w:szCs w:val="24"/>
        </w:rPr>
        <w:t>constitute one and the same instrument.</w:t>
      </w:r>
    </w:p>
    <w:p w14:paraId="0DFBD0C3" w14:textId="2A1E613F" w:rsidR="007A4B5B" w:rsidRPr="003E26F8" w:rsidRDefault="007A4B5B" w:rsidP="007A4B5B">
      <w:pPr>
        <w:pStyle w:val="BodyTextIndent3"/>
        <w:spacing w:line="480" w:lineRule="auto"/>
        <w:ind w:hanging="720"/>
        <w:rPr>
          <w:szCs w:val="24"/>
        </w:rPr>
      </w:pPr>
      <w:r w:rsidRPr="003E26F8">
        <w:rPr>
          <w:szCs w:val="24"/>
        </w:rPr>
        <w:t>10.12</w:t>
      </w:r>
      <w:r w:rsidRPr="003E26F8">
        <w:rPr>
          <w:szCs w:val="24"/>
        </w:rPr>
        <w:tab/>
      </w:r>
      <w:r w:rsidRPr="003E26F8">
        <w:rPr>
          <w:szCs w:val="24"/>
          <w:u w:val="single"/>
        </w:rPr>
        <w:t>Amendment</w:t>
      </w:r>
      <w:r w:rsidRPr="003E26F8">
        <w:rPr>
          <w:szCs w:val="24"/>
        </w:rPr>
        <w:t xml:space="preserve">.  This Agreement may be amended only upon mutual agreement of the Parties, which amendment will not be effective until reduced to writing and executed by the Parties.  An update to Exhibit “D” regarding notice information in accordance with Section 10.4 of this Agreement or an update to “Exhibit “F” regarding contact information in accordance </w:t>
      </w:r>
      <w:r w:rsidRPr="003E26F8">
        <w:rPr>
          <w:szCs w:val="24"/>
        </w:rPr>
        <w:lastRenderedPageBreak/>
        <w:t xml:space="preserve">with </w:t>
      </w:r>
      <w:r w:rsidR="0099510C">
        <w:rPr>
          <w:szCs w:val="24"/>
        </w:rPr>
        <w:t>Article</w:t>
      </w:r>
      <w:r w:rsidRPr="003E26F8">
        <w:rPr>
          <w:szCs w:val="24"/>
        </w:rPr>
        <w:t xml:space="preserve"> 11 of this Agreement does not constitute an Amendment to this Agreement and </w:t>
      </w:r>
      <w:r w:rsidR="005F561A">
        <w:rPr>
          <w:szCs w:val="24"/>
        </w:rPr>
        <w:t>does</w:t>
      </w:r>
      <w:r w:rsidRPr="003E26F8">
        <w:rPr>
          <w:szCs w:val="24"/>
        </w:rPr>
        <w:t xml:space="preserve"> not require mutual agreement by the Parties to update.</w:t>
      </w:r>
    </w:p>
    <w:p w14:paraId="108491F9" w14:textId="50DB615A" w:rsidR="007A4B5B" w:rsidRPr="003E26F8" w:rsidRDefault="007A4B5B" w:rsidP="007A4B5B">
      <w:pPr>
        <w:pStyle w:val="BodyTextIndent3"/>
        <w:spacing w:line="480" w:lineRule="auto"/>
        <w:ind w:hanging="720"/>
        <w:rPr>
          <w:szCs w:val="24"/>
        </w:rPr>
      </w:pPr>
      <w:r w:rsidRPr="003E26F8">
        <w:rPr>
          <w:szCs w:val="24"/>
        </w:rPr>
        <w:t>10.13</w:t>
      </w:r>
      <w:r w:rsidRPr="003E26F8">
        <w:rPr>
          <w:szCs w:val="24"/>
        </w:rPr>
        <w:tab/>
      </w:r>
      <w:r w:rsidRPr="003E26F8">
        <w:rPr>
          <w:szCs w:val="24"/>
          <w:u w:val="single"/>
        </w:rPr>
        <w:t>No Partnership</w:t>
      </w:r>
      <w:r w:rsidRPr="003E26F8">
        <w:rPr>
          <w:szCs w:val="24"/>
        </w:rPr>
        <w:t>.  This Agreement</w:t>
      </w:r>
      <w:r>
        <w:rPr>
          <w:szCs w:val="24"/>
        </w:rPr>
        <w:t xml:space="preserve"> does not</w:t>
      </w:r>
      <w:r w:rsidRPr="003E26F8">
        <w:rPr>
          <w:szCs w:val="24"/>
        </w:rPr>
        <w:t xml:space="preserve"> create an association, joint venture, agency relationship, or partnership between the Parties or impose any partnership obligation or liability upon either Party.  Neither Party has any right, power, or authority to enter into any agreement or undertaking for, act on behalf of, act as or be an agent or representative of, or otherwise bind, the other Party.</w:t>
      </w:r>
    </w:p>
    <w:p w14:paraId="48E0BBB9" w14:textId="77777777" w:rsidR="007A4B5B" w:rsidRPr="003E26F8" w:rsidRDefault="007A4B5B" w:rsidP="007A4B5B">
      <w:pPr>
        <w:pStyle w:val="BodyTextIndent3"/>
        <w:spacing w:line="480" w:lineRule="auto"/>
        <w:ind w:hanging="720"/>
        <w:rPr>
          <w:szCs w:val="24"/>
        </w:rPr>
      </w:pPr>
      <w:r w:rsidRPr="003E26F8">
        <w:rPr>
          <w:szCs w:val="24"/>
        </w:rPr>
        <w:t>10.14</w:t>
      </w:r>
      <w:r w:rsidRPr="003E26F8">
        <w:rPr>
          <w:szCs w:val="24"/>
        </w:rPr>
        <w:tab/>
      </w:r>
      <w:r w:rsidRPr="003E26F8">
        <w:rPr>
          <w:szCs w:val="24"/>
          <w:u w:val="single"/>
        </w:rPr>
        <w:t>Further Assurances</w:t>
      </w:r>
      <w:r w:rsidRPr="003E26F8">
        <w:rPr>
          <w:szCs w:val="24"/>
        </w:rPr>
        <w:t>.  The Parties agree to the following ancillary obligations necessary to facilitate performance by each Party under this Agreement.</w:t>
      </w:r>
    </w:p>
    <w:p w14:paraId="708E7FDF" w14:textId="77777777" w:rsidR="007A4B5B" w:rsidRPr="003E26F8" w:rsidRDefault="007A4B5B" w:rsidP="007A4B5B">
      <w:pPr>
        <w:pStyle w:val="BodyTextIndent3"/>
        <w:spacing w:line="480" w:lineRule="auto"/>
        <w:rPr>
          <w:szCs w:val="24"/>
        </w:rPr>
      </w:pPr>
      <w:r w:rsidRPr="003E26F8">
        <w:rPr>
          <w:szCs w:val="24"/>
        </w:rPr>
        <w:t>A.</w:t>
      </w:r>
      <w:r w:rsidRPr="003E26F8">
        <w:rPr>
          <w:szCs w:val="24"/>
        </w:rPr>
        <w:tab/>
        <w:t xml:space="preserve">The Parties agree to: </w:t>
      </w:r>
    </w:p>
    <w:p w14:paraId="25CC7BC9" w14:textId="3063A8A6" w:rsidR="007A4B5B" w:rsidRPr="003E26F8" w:rsidRDefault="007A4B5B" w:rsidP="007A4B5B">
      <w:pPr>
        <w:pStyle w:val="BodyTextIndent3"/>
        <w:spacing w:line="480" w:lineRule="auto"/>
        <w:ind w:left="2880" w:hanging="720"/>
        <w:rPr>
          <w:szCs w:val="24"/>
        </w:rPr>
      </w:pPr>
      <w:r w:rsidRPr="003E26F8">
        <w:rPr>
          <w:szCs w:val="24"/>
        </w:rPr>
        <w:t>(</w:t>
      </w:r>
      <w:proofErr w:type="spellStart"/>
      <w:r w:rsidRPr="003E26F8">
        <w:rPr>
          <w:szCs w:val="24"/>
        </w:rPr>
        <w:t>i</w:t>
      </w:r>
      <w:proofErr w:type="spellEnd"/>
      <w:r w:rsidRPr="003E26F8">
        <w:rPr>
          <w:szCs w:val="24"/>
        </w:rPr>
        <w:t>)</w:t>
      </w:r>
      <w:r w:rsidRPr="003E26F8">
        <w:rPr>
          <w:szCs w:val="24"/>
        </w:rPr>
        <w:tab/>
        <w:t xml:space="preserve">furnish upon request to each other such further </w:t>
      </w:r>
      <w:proofErr w:type="gramStart"/>
      <w:r w:rsidRPr="003E26F8">
        <w:rPr>
          <w:szCs w:val="24"/>
        </w:rPr>
        <w:t>information;</w:t>
      </w:r>
      <w:proofErr w:type="gramEnd"/>
      <w:r w:rsidRPr="003E26F8">
        <w:rPr>
          <w:szCs w:val="24"/>
        </w:rPr>
        <w:t xml:space="preserve"> </w:t>
      </w:r>
    </w:p>
    <w:p w14:paraId="30B5858B" w14:textId="7631CA95" w:rsidR="007A4B5B" w:rsidRPr="003E26F8" w:rsidRDefault="007A4B5B" w:rsidP="007A4B5B">
      <w:pPr>
        <w:pStyle w:val="BodyTextIndent3"/>
        <w:spacing w:line="480" w:lineRule="auto"/>
        <w:ind w:left="2880" w:hanging="720"/>
        <w:rPr>
          <w:szCs w:val="24"/>
        </w:rPr>
      </w:pPr>
      <w:r w:rsidRPr="003E26F8">
        <w:rPr>
          <w:szCs w:val="24"/>
        </w:rPr>
        <w:t>(ii)</w:t>
      </w:r>
      <w:r w:rsidRPr="003E26F8">
        <w:rPr>
          <w:szCs w:val="24"/>
        </w:rPr>
        <w:tab/>
        <w:t xml:space="preserve">execute and deliver to each other such other documents; and </w:t>
      </w:r>
    </w:p>
    <w:p w14:paraId="3ED0EFD3" w14:textId="6F35AC70" w:rsidR="007A4B5B" w:rsidRPr="003E26F8" w:rsidRDefault="007A4B5B" w:rsidP="007A4B5B">
      <w:pPr>
        <w:pStyle w:val="BodyTextIndent3"/>
        <w:spacing w:line="480" w:lineRule="auto"/>
        <w:ind w:left="2880" w:hanging="720"/>
        <w:rPr>
          <w:szCs w:val="24"/>
        </w:rPr>
      </w:pPr>
      <w:r w:rsidRPr="003E26F8">
        <w:rPr>
          <w:szCs w:val="24"/>
        </w:rPr>
        <w:t>(iii)</w:t>
      </w:r>
      <w:r w:rsidRPr="003E26F8">
        <w:rPr>
          <w:szCs w:val="24"/>
        </w:rPr>
        <w:tab/>
        <w:t xml:space="preserve">do such other acts and things, all as the other Party may reasonably request for the purpose of carrying out the intent of this Agreement and the documents referred to in this Agreement.  </w:t>
      </w:r>
    </w:p>
    <w:p w14:paraId="708D52AF" w14:textId="6A3B3FA8" w:rsidR="007A4B5B" w:rsidRPr="003E26F8" w:rsidRDefault="007A4B5B" w:rsidP="007A4B5B">
      <w:pPr>
        <w:pStyle w:val="BodyTextIndent3"/>
        <w:spacing w:line="480" w:lineRule="auto"/>
        <w:ind w:left="1440" w:hanging="720"/>
        <w:rPr>
          <w:szCs w:val="24"/>
        </w:rPr>
      </w:pPr>
      <w:r w:rsidRPr="003E26F8">
        <w:rPr>
          <w:szCs w:val="24"/>
        </w:rPr>
        <w:t>B.</w:t>
      </w:r>
      <w:r w:rsidRPr="003E26F8">
        <w:rPr>
          <w:szCs w:val="24"/>
        </w:rPr>
        <w:tab/>
        <w:t xml:space="preserve">Without limiting the generality of the foregoing obligations specified under </w:t>
      </w:r>
      <w:r w:rsidR="005F561A">
        <w:rPr>
          <w:szCs w:val="24"/>
        </w:rPr>
        <w:t>Subsection</w:t>
      </w:r>
      <w:r w:rsidRPr="003E26F8">
        <w:rPr>
          <w:szCs w:val="24"/>
        </w:rPr>
        <w:t xml:space="preserve"> 10.14.A, the TSP </w:t>
      </w:r>
      <w:r>
        <w:rPr>
          <w:szCs w:val="24"/>
        </w:rPr>
        <w:t>must</w:t>
      </w:r>
      <w:r w:rsidRPr="003E26F8">
        <w:rPr>
          <w:szCs w:val="24"/>
        </w:rPr>
        <w:t xml:space="preserve">, at the Generator’s expense, when reasonably requested to do so by the Generator at any time after the execution of this Agreement, prepare and provide such information in connection with this Agreement (including, if available, resolutions, certificates, opinions of counsel or other documents relating to the TSP’s corporate authorization to enter into this Agreement and to undertake the obligations set out herein) as may be reasonably required by any potential lender to the Generator under a proposed loan agreement.  </w:t>
      </w:r>
      <w:r w:rsidRPr="003E26F8">
        <w:rPr>
          <w:szCs w:val="24"/>
        </w:rPr>
        <w:lastRenderedPageBreak/>
        <w:t xml:space="preserve">The TSP will use commercially reasonable efforts to obtain any opinion of counsel reasonably requested by Generator, but the TSP </w:t>
      </w:r>
      <w:r>
        <w:rPr>
          <w:szCs w:val="24"/>
        </w:rPr>
        <w:t xml:space="preserve">is not </w:t>
      </w:r>
      <w:r w:rsidRPr="003E26F8">
        <w:rPr>
          <w:szCs w:val="24"/>
        </w:rPr>
        <w:t xml:space="preserve">in Default of any obligation under this Agreement if the TSP is unable to provide an opinion of counsel that will satisfy any potential lender to the Generator.  Specifically, upon the written request of one Party, the other Party </w:t>
      </w:r>
      <w:r>
        <w:rPr>
          <w:szCs w:val="24"/>
        </w:rPr>
        <w:t>must</w:t>
      </w:r>
      <w:r w:rsidRPr="003E26F8">
        <w:rPr>
          <w:szCs w:val="24"/>
        </w:rPr>
        <w:t xml:space="preserve"> provide the requesting Party with a letter stating </w:t>
      </w:r>
      <w:proofErr w:type="gramStart"/>
      <w:r w:rsidRPr="003E26F8">
        <w:rPr>
          <w:szCs w:val="24"/>
        </w:rPr>
        <w:t>whether or not</w:t>
      </w:r>
      <w:proofErr w:type="gramEnd"/>
      <w:r w:rsidRPr="003E26F8">
        <w:rPr>
          <w:szCs w:val="24"/>
        </w:rPr>
        <w:t xml:space="preserve">, up to the date of the letter, that Party is satisfied with the performance of the </w:t>
      </w:r>
      <w:proofErr w:type="gramStart"/>
      <w:r w:rsidRPr="003E26F8">
        <w:rPr>
          <w:szCs w:val="24"/>
        </w:rPr>
        <w:t>requesting</w:t>
      </w:r>
      <w:proofErr w:type="gramEnd"/>
      <w:r w:rsidRPr="003E26F8">
        <w:rPr>
          <w:szCs w:val="24"/>
        </w:rPr>
        <w:t xml:space="preserve"> Party under this Agreement.</w:t>
      </w:r>
    </w:p>
    <w:p w14:paraId="78A9E607" w14:textId="52BA64FF" w:rsidR="007A4B5B" w:rsidRPr="003E26F8" w:rsidRDefault="007A4B5B" w:rsidP="007A4B5B">
      <w:pPr>
        <w:pStyle w:val="BodyTextIndent3"/>
        <w:spacing w:line="480" w:lineRule="auto"/>
        <w:ind w:hanging="720"/>
      </w:pPr>
      <w:r w:rsidRPr="003E26F8">
        <w:t>10.15</w:t>
      </w:r>
      <w:r w:rsidRPr="003E26F8">
        <w:tab/>
      </w:r>
      <w:r w:rsidRPr="003E26F8">
        <w:rPr>
          <w:u w:val="single"/>
        </w:rPr>
        <w:t>Indemnification and Liability</w:t>
      </w:r>
      <w:r w:rsidRPr="003E26F8">
        <w:t>.  The indemnification and liability provisions of</w:t>
      </w:r>
      <w:r>
        <w:t xml:space="preserve"> </w:t>
      </w:r>
      <w:r w:rsidRPr="003E26F8">
        <w:t>16 TAC §</w:t>
      </w:r>
      <w:r>
        <w:t xml:space="preserve"> </w:t>
      </w:r>
      <w:r w:rsidRPr="003E26F8">
        <w:t>25.202 or its successor govern this Agreement.</w:t>
      </w:r>
    </w:p>
    <w:p w14:paraId="28EA8E75" w14:textId="53C176FB" w:rsidR="007A4B5B" w:rsidRPr="003E26F8" w:rsidRDefault="007A4B5B" w:rsidP="007A4B5B">
      <w:pPr>
        <w:pStyle w:val="BodyTextIndent3"/>
        <w:spacing w:line="480" w:lineRule="auto"/>
        <w:ind w:hanging="720"/>
        <w:rPr>
          <w:b/>
          <w:bCs/>
          <w:smallCaps/>
          <w:szCs w:val="24"/>
        </w:rPr>
      </w:pPr>
      <w:r w:rsidRPr="003E26F8">
        <w:rPr>
          <w:szCs w:val="24"/>
        </w:rPr>
        <w:t>10.16</w:t>
      </w:r>
      <w:r w:rsidRPr="003E26F8">
        <w:rPr>
          <w:szCs w:val="24"/>
        </w:rPr>
        <w:tab/>
      </w:r>
      <w:r w:rsidRPr="003E26F8">
        <w:rPr>
          <w:szCs w:val="24"/>
          <w:u w:val="single"/>
        </w:rPr>
        <w:t>Damages</w:t>
      </w:r>
      <w:r w:rsidRPr="003E26F8">
        <w:rPr>
          <w:szCs w:val="24"/>
        </w:rPr>
        <w:t xml:space="preserve">.  </w:t>
      </w:r>
      <w:r w:rsidRPr="003E26F8">
        <w:rPr>
          <w:b/>
          <w:bCs/>
          <w:smallCaps/>
          <w:szCs w:val="24"/>
        </w:rPr>
        <w:t xml:space="preserve">Other than the liquidated damages described and calculated under </w:t>
      </w:r>
      <w:r w:rsidR="005F561A">
        <w:rPr>
          <w:b/>
          <w:bCs/>
          <w:smallCaps/>
          <w:szCs w:val="24"/>
        </w:rPr>
        <w:t>Subsection</w:t>
      </w:r>
      <w:r w:rsidRPr="003E26F8">
        <w:rPr>
          <w:b/>
          <w:bCs/>
          <w:smallCaps/>
          <w:szCs w:val="24"/>
        </w:rPr>
        <w:t xml:space="preserve"> 4.1.B, in no event will either Party be liable under any provision of this Agreement for any losses, damages, costs</w:t>
      </w:r>
      <w:r w:rsidR="00DA3E9A">
        <w:rPr>
          <w:b/>
          <w:bCs/>
          <w:smallCaps/>
          <w:szCs w:val="24"/>
        </w:rPr>
        <w:t>,</w:t>
      </w:r>
      <w:r w:rsidRPr="003E26F8">
        <w:rPr>
          <w:b/>
          <w:bCs/>
          <w:smallCaps/>
          <w:szCs w:val="24"/>
        </w:rPr>
        <w:t xml:space="preserve"> or expenses for any special, indirect, incidental, consequential</w:t>
      </w:r>
      <w:r w:rsidR="00DA3E9A">
        <w:rPr>
          <w:b/>
          <w:bCs/>
          <w:smallCaps/>
          <w:szCs w:val="24"/>
        </w:rPr>
        <w:t>,</w:t>
      </w:r>
      <w:r w:rsidRPr="003E26F8">
        <w:rPr>
          <w:b/>
          <w:bCs/>
          <w:smallCaps/>
          <w:szCs w:val="24"/>
        </w:rPr>
        <w:t xml:space="preserve"> or punitive damages.  </w:t>
      </w:r>
    </w:p>
    <w:p w14:paraId="4967F858" w14:textId="27C05E63" w:rsidR="007A4B5B" w:rsidRPr="003E26F8" w:rsidRDefault="007A4B5B" w:rsidP="007A4B5B">
      <w:pPr>
        <w:pStyle w:val="BodyTextIndent3"/>
        <w:spacing w:line="480" w:lineRule="auto"/>
        <w:ind w:left="1440" w:hanging="720"/>
        <w:rPr>
          <w:b/>
          <w:bCs/>
          <w:smallCaps/>
          <w:szCs w:val="24"/>
        </w:rPr>
      </w:pPr>
      <w:r w:rsidRPr="003E26F8">
        <w:rPr>
          <w:b/>
          <w:bCs/>
          <w:smallCaps/>
          <w:szCs w:val="24"/>
        </w:rPr>
        <w:t>A.</w:t>
      </w:r>
      <w:r w:rsidRPr="003E26F8">
        <w:rPr>
          <w:b/>
          <w:bCs/>
          <w:smallCaps/>
          <w:szCs w:val="24"/>
        </w:rPr>
        <w:tab/>
        <w:t>The foregoing damages include, without limitation, the following: loss of profit or revenue; loss of the use of equipment; cost of capital</w:t>
      </w:r>
      <w:r w:rsidR="00DA3E9A">
        <w:rPr>
          <w:b/>
          <w:bCs/>
          <w:smallCaps/>
          <w:szCs w:val="24"/>
        </w:rPr>
        <w:t>;</w:t>
      </w:r>
      <w:r w:rsidRPr="003E26F8">
        <w:rPr>
          <w:b/>
          <w:bCs/>
          <w:smallCaps/>
          <w:szCs w:val="24"/>
        </w:rPr>
        <w:t xml:space="preserve"> cost of temporary equipment or services. This limitation applies whether such damages are based in whole or in </w:t>
      </w:r>
      <w:r w:rsidR="00DA3E9A">
        <w:rPr>
          <w:b/>
          <w:bCs/>
          <w:smallCaps/>
          <w:szCs w:val="24"/>
        </w:rPr>
        <w:t>part</w:t>
      </w:r>
      <w:r w:rsidRPr="003E26F8">
        <w:rPr>
          <w:b/>
          <w:bCs/>
          <w:smallCaps/>
          <w:szCs w:val="24"/>
        </w:rPr>
        <w:t xml:space="preserve"> in contract or</w:t>
      </w:r>
      <w:r w:rsidR="00F26609">
        <w:rPr>
          <w:b/>
          <w:bCs/>
          <w:smallCaps/>
          <w:szCs w:val="24"/>
        </w:rPr>
        <w:t xml:space="preserve"> </w:t>
      </w:r>
      <w:r w:rsidRPr="003E26F8">
        <w:rPr>
          <w:b/>
          <w:bCs/>
          <w:smallCaps/>
          <w:szCs w:val="24"/>
        </w:rPr>
        <w:t>tort, including negligence, strict liability, or any other theory of liability.</w:t>
      </w:r>
    </w:p>
    <w:p w14:paraId="34AF19A4" w14:textId="77777777" w:rsidR="007A4B5B" w:rsidRDefault="007A4B5B" w:rsidP="007A4B5B">
      <w:pPr>
        <w:pStyle w:val="BodyTextIndent3"/>
        <w:spacing w:line="480" w:lineRule="auto"/>
        <w:ind w:left="1440" w:hanging="720"/>
        <w:rPr>
          <w:b/>
          <w:bCs/>
          <w:smallCaps/>
          <w:szCs w:val="24"/>
        </w:rPr>
      </w:pPr>
      <w:r w:rsidRPr="003E26F8">
        <w:rPr>
          <w:b/>
          <w:bCs/>
          <w:smallCaps/>
          <w:szCs w:val="24"/>
        </w:rPr>
        <w:t>B.</w:t>
      </w:r>
      <w:r w:rsidRPr="003E26F8">
        <w:rPr>
          <w:b/>
          <w:bCs/>
          <w:smallCaps/>
          <w:szCs w:val="24"/>
        </w:rPr>
        <w:tab/>
        <w:t>Such damages do not include damages for which a Party may be liable to the other Party under another agreement.</w:t>
      </w:r>
    </w:p>
    <w:p w14:paraId="3C7781F8" w14:textId="00F106EA" w:rsidR="007A4B5B" w:rsidRPr="00E617D9" w:rsidRDefault="007A4B5B" w:rsidP="007A4B5B">
      <w:pPr>
        <w:pStyle w:val="BodyTextIndent3"/>
        <w:spacing w:line="480" w:lineRule="auto"/>
        <w:ind w:left="0"/>
        <w:rPr>
          <w:szCs w:val="24"/>
        </w:rPr>
      </w:pPr>
    </w:p>
    <w:p w14:paraId="4FC1D551" w14:textId="39A2FEFF" w:rsidR="007A4B5B" w:rsidRPr="003E26F8" w:rsidRDefault="007A4B5B" w:rsidP="007A4B5B">
      <w:pPr>
        <w:pStyle w:val="BodyTextIndent3"/>
        <w:spacing w:line="480" w:lineRule="auto"/>
        <w:ind w:left="630" w:hanging="630"/>
        <w:rPr>
          <w:szCs w:val="24"/>
        </w:rPr>
      </w:pPr>
      <w:r w:rsidRPr="003E26F8">
        <w:rPr>
          <w:szCs w:val="24"/>
        </w:rPr>
        <w:lastRenderedPageBreak/>
        <w:t xml:space="preserve">10.17 </w:t>
      </w:r>
      <w:r w:rsidRPr="003E26F8">
        <w:rPr>
          <w:szCs w:val="24"/>
          <w:u w:val="single"/>
        </w:rPr>
        <w:t>Assignment</w:t>
      </w:r>
      <w:r w:rsidRPr="003E26F8">
        <w:rPr>
          <w:szCs w:val="24"/>
        </w:rPr>
        <w:t>.  This Agreement may be assigned by either Party only with the written consent of the other, except as otherwise provided by this Section. Any attempted assignment that violates this Section is void and ineffective. Any assignment must be in writing and does not relieve a Party of its obligations under this Agreement, nor will a Party’s obligations be enlarged, in whole or in part, by reason thereof.  Within fifteen (15) days of the date an assignment is executed, this Agreement must be amended in accordance with Section 10.12 to reflect the assignee as the Party hereunder in place of the assignor</w:t>
      </w:r>
      <w:r w:rsidR="00F30A87">
        <w:rPr>
          <w:szCs w:val="24"/>
        </w:rPr>
        <w:t xml:space="preserve"> for the assignment to become effective</w:t>
      </w:r>
      <w:r w:rsidRPr="003E26F8">
        <w:rPr>
          <w:szCs w:val="24"/>
        </w:rPr>
        <w:t xml:space="preserve">.  Upon execution of an Amendment to this Agreement reflecting the assignment, an assignee assumes the rights, duties, and obligations of the assignor accruing under this </w:t>
      </w:r>
      <w:proofErr w:type="gramStart"/>
      <w:r w:rsidRPr="003E26F8">
        <w:rPr>
          <w:szCs w:val="24"/>
        </w:rPr>
        <w:t>Agreement</w:t>
      </w:r>
      <w:proofErr w:type="gramEnd"/>
      <w:r w:rsidRPr="003E26F8">
        <w:rPr>
          <w:szCs w:val="24"/>
        </w:rPr>
        <w:t xml:space="preserve"> thereafter, including the applicable cost responsibilities specified under </w:t>
      </w:r>
      <w:r w:rsidR="00F30A87">
        <w:rPr>
          <w:szCs w:val="24"/>
        </w:rPr>
        <w:t>Article</w:t>
      </w:r>
      <w:r w:rsidRPr="003E26F8">
        <w:rPr>
          <w:szCs w:val="24"/>
        </w:rPr>
        <w:t xml:space="preserve"> 8.  Furthermore, as necessary, the notice information under Exhibit “D” and contact information under Exhibit “F” must be updated in writing in accordance with this Agreement. The assignor is released from further performance and liability under this Agreement accruing after valid Amendment of this Agreement reflecting such assignment.  A copy of the executed assignment must be provided to the other Party within five (5) days of the date the assignment is executed. Where required, consent to assignment will not be unreasonably withheld, conditioned, or delayed; provided, however, if the PUCT has approved a sale, transfer, or merger of a TSP or its assets that necessitates assignment of this Agreement, a Generator will be deemed to have consented to such assignment.  </w:t>
      </w:r>
    </w:p>
    <w:p w14:paraId="5A21768A" w14:textId="3D1D5B1F" w:rsidR="007A4B5B" w:rsidRPr="003E26F8" w:rsidRDefault="007A4B5B" w:rsidP="007A4B5B">
      <w:pPr>
        <w:pStyle w:val="BodyTextIndent3"/>
        <w:spacing w:line="480" w:lineRule="auto"/>
        <w:ind w:left="1440" w:hanging="810"/>
        <w:rPr>
          <w:szCs w:val="24"/>
        </w:rPr>
      </w:pPr>
      <w:r w:rsidRPr="003E26F8">
        <w:rPr>
          <w:szCs w:val="24"/>
        </w:rPr>
        <w:t>A.</w:t>
      </w:r>
      <w:r w:rsidRPr="003E26F8">
        <w:rPr>
          <w:szCs w:val="24"/>
        </w:rPr>
        <w:tab/>
        <w:t xml:space="preserve">Either Party may assign this Agreement without the consent of the other Party to any affiliate of the assigning Party with an equal or greater credit rating and with the legal authority and operational ability to satisfy the obligations of the assigning </w:t>
      </w:r>
      <w:r w:rsidRPr="003E26F8">
        <w:rPr>
          <w:szCs w:val="24"/>
        </w:rPr>
        <w:lastRenderedPageBreak/>
        <w:t xml:space="preserve">Party under this Agreement, including the applicable cost responsibilities specified under </w:t>
      </w:r>
      <w:r w:rsidR="00F30A87">
        <w:rPr>
          <w:szCs w:val="24"/>
        </w:rPr>
        <w:t>Article</w:t>
      </w:r>
      <w:r w:rsidRPr="003E26F8">
        <w:rPr>
          <w:szCs w:val="24"/>
        </w:rPr>
        <w:t xml:space="preserve"> 8.</w:t>
      </w:r>
    </w:p>
    <w:p w14:paraId="50CD7E79" w14:textId="77777777" w:rsidR="007A4B5B" w:rsidRPr="003E26F8" w:rsidRDefault="007A4B5B" w:rsidP="007A4B5B">
      <w:pPr>
        <w:pStyle w:val="BodyTextIndent3"/>
        <w:spacing w:line="480" w:lineRule="auto"/>
        <w:ind w:left="1440" w:hanging="810"/>
        <w:rPr>
          <w:szCs w:val="24"/>
        </w:rPr>
      </w:pPr>
      <w:r w:rsidRPr="003E26F8">
        <w:rPr>
          <w:szCs w:val="24"/>
        </w:rPr>
        <w:t>B.</w:t>
      </w:r>
      <w:r w:rsidRPr="003E26F8">
        <w:rPr>
          <w:szCs w:val="24"/>
        </w:rPr>
        <w:tab/>
        <w:t xml:space="preserve">The Generator has the right to assign this Agreement, without the consent of the TSP, for collateral security purposes to aid in providing financing for the Plant, provided that the Generator will require any secured party, trustee or mortgagee to notify the TSP of any such assignment.  Any financing arrangement </w:t>
      </w:r>
      <w:proofErr w:type="gramStart"/>
      <w:r w:rsidRPr="003E26F8">
        <w:rPr>
          <w:szCs w:val="24"/>
        </w:rPr>
        <w:t>entered into</w:t>
      </w:r>
      <w:proofErr w:type="gramEnd"/>
      <w:r w:rsidRPr="003E26F8">
        <w:rPr>
          <w:szCs w:val="24"/>
        </w:rPr>
        <w:t xml:space="preserve"> by the Generator pursuant to this Section will provide that prior to or upon the exercise of the secured </w:t>
      </w:r>
      <w:proofErr w:type="spellStart"/>
      <w:r w:rsidRPr="003E26F8">
        <w:rPr>
          <w:szCs w:val="24"/>
        </w:rPr>
        <w:t>party’s</w:t>
      </w:r>
      <w:proofErr w:type="spellEnd"/>
      <w:r w:rsidRPr="003E26F8">
        <w:rPr>
          <w:szCs w:val="24"/>
        </w:rPr>
        <w:t xml:space="preserve">, trustee’s or mortgagee’s assignment rights pursuant to said arrangement, the secured creditor, the trustee or mortgagee will notify the TSP of the date and particulars of any such exercise of an assignment right.  </w:t>
      </w:r>
    </w:p>
    <w:p w14:paraId="391AB4A0" w14:textId="37BD17DA" w:rsidR="007A4B5B" w:rsidRDefault="007A4B5B" w:rsidP="007A4B5B">
      <w:pPr>
        <w:pStyle w:val="BodyTextIndent3"/>
        <w:tabs>
          <w:tab w:val="left" w:pos="-1080"/>
        </w:tabs>
        <w:spacing w:line="480" w:lineRule="auto"/>
        <w:ind w:hanging="720"/>
        <w:rPr>
          <w:szCs w:val="24"/>
        </w:rPr>
      </w:pPr>
      <w:r w:rsidRPr="003E26F8">
        <w:rPr>
          <w:szCs w:val="24"/>
        </w:rPr>
        <w:t>10.18</w:t>
      </w:r>
      <w:r w:rsidRPr="003E26F8">
        <w:rPr>
          <w:szCs w:val="24"/>
        </w:rPr>
        <w:tab/>
      </w:r>
      <w:r w:rsidRPr="003E26F8">
        <w:rPr>
          <w:szCs w:val="24"/>
          <w:u w:val="single"/>
        </w:rPr>
        <w:t>Severability and Survival.</w:t>
      </w:r>
      <w:r w:rsidRPr="003E26F8">
        <w:rPr>
          <w:szCs w:val="24"/>
        </w:rPr>
        <w:t xml:space="preserve"> If any provision in this Agreement is finally determined to be invalid, void or unenforceable by any court having jurisdiction, such determination does not invalidate, void, or make unenforceable any other provision, agreement, or covenant of this Agreement</w:t>
      </w:r>
      <w:r w:rsidR="0084402B" w:rsidRPr="003B68C0">
        <w:t>; provided that if the Generator (or any third party, but only if such third party is not acting at the direction of the TSP) seeks and obtains such a final determination with respect to any provision of Subsection 4.1.B, then none of the provisions of Subsection 4.1.B. thereafter have any force or effect and the Parties’ rights and obligations will be governed solely by Subsection 4.1.A.</w:t>
      </w:r>
      <w:r w:rsidR="001457B0">
        <w:t xml:space="preserve">  </w:t>
      </w:r>
      <w:r w:rsidRPr="003E26F8">
        <w:rPr>
          <w:szCs w:val="24"/>
        </w:rPr>
        <w:t>The provisions of the Sections 2.2, 2.3, and</w:t>
      </w:r>
      <w:r w:rsidR="00D1704E">
        <w:rPr>
          <w:szCs w:val="24"/>
        </w:rPr>
        <w:t xml:space="preserve"> Subsection</w:t>
      </w:r>
      <w:r w:rsidRPr="003E26F8">
        <w:rPr>
          <w:szCs w:val="24"/>
        </w:rPr>
        <w:t xml:space="preserve"> 10.6.B will otherwise survive termination of the Agreement.</w:t>
      </w:r>
    </w:p>
    <w:p w14:paraId="471ED7A5" w14:textId="0780AD69" w:rsidR="007A4B5B" w:rsidRPr="003E26F8" w:rsidRDefault="007A4B5B" w:rsidP="007A4B5B">
      <w:pPr>
        <w:pStyle w:val="BodyTextIndent3"/>
        <w:spacing w:line="480" w:lineRule="auto"/>
        <w:ind w:hanging="720"/>
        <w:rPr>
          <w:szCs w:val="24"/>
        </w:rPr>
      </w:pPr>
      <w:r w:rsidRPr="003E26F8">
        <w:rPr>
          <w:szCs w:val="24"/>
        </w:rPr>
        <w:t>10.19</w:t>
      </w:r>
      <w:r w:rsidRPr="003E26F8">
        <w:rPr>
          <w:szCs w:val="24"/>
        </w:rPr>
        <w:tab/>
      </w:r>
      <w:r w:rsidRPr="003E26F8">
        <w:rPr>
          <w:szCs w:val="24"/>
          <w:u w:val="single"/>
        </w:rPr>
        <w:t>Comparability</w:t>
      </w:r>
      <w:r w:rsidRPr="003E26F8">
        <w:rPr>
          <w:szCs w:val="24"/>
        </w:rPr>
        <w:t>.  The Parties will comply with all applicable comparability and code of conduct laws, rules</w:t>
      </w:r>
      <w:r w:rsidR="00B8321D">
        <w:rPr>
          <w:szCs w:val="24"/>
        </w:rPr>
        <w:t>,</w:t>
      </w:r>
      <w:r w:rsidRPr="003E26F8">
        <w:rPr>
          <w:szCs w:val="24"/>
        </w:rPr>
        <w:t xml:space="preserve"> and regulations, as amended from time to time.</w:t>
      </w:r>
    </w:p>
    <w:p w14:paraId="0543AEEF" w14:textId="7C879802" w:rsidR="007A4B5B" w:rsidRPr="003E26F8" w:rsidRDefault="007A4B5B" w:rsidP="007A4B5B">
      <w:pPr>
        <w:tabs>
          <w:tab w:val="left" w:pos="-1440"/>
          <w:tab w:val="left" w:pos="-720"/>
          <w:tab w:val="left" w:pos="720"/>
          <w:tab w:val="left" w:pos="1440"/>
          <w:tab w:val="left" w:pos="1800"/>
        </w:tabs>
        <w:spacing w:line="480" w:lineRule="auto"/>
        <w:ind w:left="720" w:hanging="720"/>
        <w:jc w:val="both"/>
        <w:rPr>
          <w:color w:val="000000"/>
          <w:szCs w:val="24"/>
        </w:rPr>
      </w:pPr>
      <w:r w:rsidRPr="003E26F8">
        <w:rPr>
          <w:color w:val="000000"/>
          <w:szCs w:val="24"/>
        </w:rPr>
        <w:t>10.20</w:t>
      </w:r>
      <w:r w:rsidRPr="003E26F8">
        <w:rPr>
          <w:color w:val="000000"/>
          <w:szCs w:val="24"/>
        </w:rPr>
        <w:tab/>
      </w:r>
      <w:r w:rsidRPr="003E26F8">
        <w:rPr>
          <w:color w:val="000000"/>
          <w:szCs w:val="24"/>
          <w:u w:val="single"/>
        </w:rPr>
        <w:t>Invoicing and Payment</w:t>
      </w:r>
      <w:r w:rsidRPr="003E26F8">
        <w:rPr>
          <w:color w:val="000000"/>
          <w:szCs w:val="24"/>
        </w:rPr>
        <w:t xml:space="preserve">.  Unless the Parties otherwise agree (in a manner permitted by applicable PUCT Rules and as specified in writing in an Exhibit “E” attached hereto), </w:t>
      </w:r>
      <w:r w:rsidRPr="003E26F8">
        <w:rPr>
          <w:color w:val="000000"/>
          <w:szCs w:val="24"/>
        </w:rPr>
        <w:lastRenderedPageBreak/>
        <w:t xml:space="preserve">invoicing and payment rights and obligations under this Agreement </w:t>
      </w:r>
      <w:r>
        <w:rPr>
          <w:color w:val="000000"/>
          <w:szCs w:val="24"/>
        </w:rPr>
        <w:t>are</w:t>
      </w:r>
      <w:r w:rsidRPr="003E26F8">
        <w:rPr>
          <w:color w:val="000000"/>
          <w:szCs w:val="24"/>
        </w:rPr>
        <w:t xml:space="preserve"> governed by PUCT Rules or applicable Governmental Authority.    Invoices </w:t>
      </w:r>
      <w:r>
        <w:rPr>
          <w:szCs w:val="24"/>
        </w:rPr>
        <w:t>must</w:t>
      </w:r>
      <w:r w:rsidRPr="003E26F8">
        <w:rPr>
          <w:color w:val="000000"/>
          <w:szCs w:val="24"/>
        </w:rPr>
        <w:t xml:space="preserve"> be rendered to the paying Party at the address specified on, and payments </w:t>
      </w:r>
      <w:r>
        <w:rPr>
          <w:szCs w:val="24"/>
        </w:rPr>
        <w:t>must</w:t>
      </w:r>
      <w:r w:rsidRPr="003E26F8">
        <w:rPr>
          <w:color w:val="000000"/>
          <w:szCs w:val="24"/>
        </w:rPr>
        <w:t xml:space="preserve"> be made in accordance with the requirements of, Exhibit “D.”</w:t>
      </w:r>
    </w:p>
    <w:p w14:paraId="109AC013" w14:textId="77777777" w:rsidR="007A4B5B" w:rsidRPr="003E26F8" w:rsidRDefault="007A4B5B" w:rsidP="007A4B5B">
      <w:pPr>
        <w:pStyle w:val="BodyText2"/>
        <w:tabs>
          <w:tab w:val="clear" w:pos="1440"/>
        </w:tabs>
        <w:spacing w:line="480" w:lineRule="auto"/>
        <w:rPr>
          <w:szCs w:val="24"/>
        </w:rPr>
      </w:pPr>
      <w:r w:rsidRPr="003E26F8">
        <w:rPr>
          <w:szCs w:val="24"/>
        </w:rPr>
        <w:t>10.21</w:t>
      </w:r>
      <w:r w:rsidRPr="003E26F8">
        <w:rPr>
          <w:szCs w:val="24"/>
        </w:rPr>
        <w:tab/>
      </w:r>
      <w:r w:rsidRPr="003E26F8">
        <w:rPr>
          <w:szCs w:val="24"/>
          <w:u w:val="single"/>
        </w:rPr>
        <w:t>Confidentiality</w:t>
      </w:r>
      <w:r w:rsidRPr="003E26F8">
        <w:rPr>
          <w:szCs w:val="24"/>
        </w:rPr>
        <w:t xml:space="preserve">. </w:t>
      </w:r>
    </w:p>
    <w:p w14:paraId="1BC743B0" w14:textId="650E2CCB" w:rsidR="007A4B5B" w:rsidRPr="003E26F8" w:rsidRDefault="007A4B5B" w:rsidP="007A4B5B">
      <w:pPr>
        <w:pStyle w:val="BodyText2"/>
        <w:spacing w:line="480" w:lineRule="auto"/>
        <w:ind w:left="1440" w:hanging="720"/>
        <w:rPr>
          <w:szCs w:val="24"/>
        </w:rPr>
      </w:pPr>
      <w:r w:rsidRPr="003E26F8">
        <w:rPr>
          <w:szCs w:val="24"/>
        </w:rPr>
        <w:t>A.</w:t>
      </w:r>
      <w:r w:rsidRPr="003E26F8">
        <w:rPr>
          <w:szCs w:val="24"/>
        </w:rPr>
        <w:tab/>
        <w:t xml:space="preserve">Subject to the exception in </w:t>
      </w:r>
      <w:r w:rsidR="00B8321D">
        <w:rPr>
          <w:szCs w:val="24"/>
        </w:rPr>
        <w:t>Subsection</w:t>
      </w:r>
      <w:r w:rsidRPr="003E26F8">
        <w:rPr>
          <w:szCs w:val="24"/>
        </w:rPr>
        <w:t xml:space="preserve"> 10.21.B, any information that a Party claims is competitively sensitive, commercial</w:t>
      </w:r>
      <w:r w:rsidR="00B8321D">
        <w:rPr>
          <w:szCs w:val="24"/>
        </w:rPr>
        <w:t>,</w:t>
      </w:r>
      <w:r w:rsidRPr="003E26F8">
        <w:rPr>
          <w:szCs w:val="24"/>
        </w:rPr>
        <w:t xml:space="preserve"> or financial information under this Agreement (“</w:t>
      </w:r>
      <w:r w:rsidRPr="00F63EDE">
        <w:rPr>
          <w:szCs w:val="24"/>
          <w:u w:val="single"/>
        </w:rPr>
        <w:t>Confidential Information</w:t>
      </w:r>
      <w:r w:rsidRPr="003E26F8">
        <w:rPr>
          <w:szCs w:val="24"/>
        </w:rPr>
        <w:t xml:space="preserve">”) </w:t>
      </w:r>
      <w:r>
        <w:rPr>
          <w:szCs w:val="24"/>
        </w:rPr>
        <w:t>must</w:t>
      </w:r>
      <w:r w:rsidRPr="003E26F8">
        <w:rPr>
          <w:szCs w:val="24"/>
        </w:rPr>
        <w:t xml:space="preserve"> not be disclosed by the other Party to any person not employed or retained by the other Party, except to the extent disclosure is (</w:t>
      </w:r>
      <w:proofErr w:type="spellStart"/>
      <w:r w:rsidRPr="003E26F8">
        <w:rPr>
          <w:szCs w:val="24"/>
        </w:rPr>
        <w:t>i</w:t>
      </w:r>
      <w:proofErr w:type="spellEnd"/>
      <w:r w:rsidRPr="003E26F8">
        <w:rPr>
          <w:szCs w:val="24"/>
        </w:rPr>
        <w:t xml:space="preserve">)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Agreement or as a transmission service provider or </w:t>
      </w:r>
      <w:r w:rsidR="001B626B">
        <w:rPr>
          <w:szCs w:val="24"/>
        </w:rPr>
        <w:t>the</w:t>
      </w:r>
      <w:r w:rsidRPr="003E26F8">
        <w:rPr>
          <w:szCs w:val="24"/>
        </w:rPr>
        <w:t xml:space="preserve"> Control Area operator including disclosing the Confidential Information to </w:t>
      </w:r>
      <w:r w:rsidR="001B626B">
        <w:rPr>
          <w:szCs w:val="24"/>
        </w:rPr>
        <w:t>ERCOT</w:t>
      </w:r>
      <w:r w:rsidRPr="003E26F8">
        <w:rPr>
          <w:szCs w:val="24"/>
        </w:rPr>
        <w:t>.</w:t>
      </w:r>
    </w:p>
    <w:p w14:paraId="467C85E9" w14:textId="6BD944E2" w:rsidR="007A4B5B" w:rsidRPr="003E26F8" w:rsidRDefault="007A4B5B" w:rsidP="007A4B5B">
      <w:pPr>
        <w:pStyle w:val="BodyText2"/>
        <w:spacing w:line="480" w:lineRule="auto"/>
        <w:ind w:left="2160" w:hanging="720"/>
        <w:rPr>
          <w:szCs w:val="24"/>
        </w:rPr>
      </w:pPr>
      <w:r>
        <w:rPr>
          <w:szCs w:val="24"/>
        </w:rPr>
        <w:t>(</w:t>
      </w:r>
      <w:proofErr w:type="spellStart"/>
      <w:r>
        <w:rPr>
          <w:szCs w:val="24"/>
        </w:rPr>
        <w:t>i</w:t>
      </w:r>
      <w:proofErr w:type="spellEnd"/>
      <w:r>
        <w:rPr>
          <w:szCs w:val="24"/>
        </w:rPr>
        <w:t>)</w:t>
      </w:r>
      <w:r>
        <w:rPr>
          <w:szCs w:val="24"/>
        </w:rPr>
        <w:tab/>
      </w:r>
      <w:r w:rsidRPr="003E26F8">
        <w:rPr>
          <w:szCs w:val="24"/>
        </w:rPr>
        <w:t xml:space="preserve">The Party asserting confidentiality </w:t>
      </w:r>
      <w:r>
        <w:rPr>
          <w:szCs w:val="24"/>
        </w:rPr>
        <w:t>must</w:t>
      </w:r>
      <w:r w:rsidRPr="003E26F8">
        <w:rPr>
          <w:szCs w:val="24"/>
        </w:rPr>
        <w:t xml:space="preserve"> notify the other Party in writing of the information it claims is confidential.  </w:t>
      </w:r>
    </w:p>
    <w:p w14:paraId="322A26B8" w14:textId="3C00E428" w:rsidR="007A4B5B" w:rsidRPr="003E26F8" w:rsidRDefault="007A4B5B" w:rsidP="007A4B5B">
      <w:pPr>
        <w:pStyle w:val="BodyText2"/>
        <w:spacing w:line="480" w:lineRule="auto"/>
        <w:ind w:left="2160" w:hanging="720"/>
        <w:rPr>
          <w:szCs w:val="24"/>
        </w:rPr>
      </w:pPr>
      <w:r>
        <w:rPr>
          <w:szCs w:val="24"/>
        </w:rPr>
        <w:t>(ii)</w:t>
      </w:r>
      <w:r>
        <w:rPr>
          <w:szCs w:val="24"/>
        </w:rPr>
        <w:tab/>
      </w:r>
      <w:r w:rsidRPr="003E26F8">
        <w:rPr>
          <w:szCs w:val="24"/>
        </w:rPr>
        <w:t xml:space="preserve">Prior to any disclosures of the other Party’s Confidential Information under this </w:t>
      </w:r>
      <w:r w:rsidR="001B626B">
        <w:rPr>
          <w:szCs w:val="24"/>
        </w:rPr>
        <w:t>Subsection</w:t>
      </w:r>
      <w:r w:rsidRPr="003E26F8">
        <w:rPr>
          <w:szCs w:val="24"/>
        </w:rPr>
        <w:t xml:space="preserve">, or if any third party or Governmental Authority makes any request or demand for any of the information described in this </w:t>
      </w:r>
      <w:r w:rsidR="001B626B">
        <w:rPr>
          <w:szCs w:val="24"/>
        </w:rPr>
        <w:t>Subsection</w:t>
      </w:r>
      <w:r w:rsidRPr="003E26F8">
        <w:rPr>
          <w:szCs w:val="24"/>
        </w:rPr>
        <w:t xml:space="preserve">, the disclosing Party agrees to promptly notify the other Party in writing and agrees to assert confidentiality and cooperate with the other Party in seeking </w:t>
      </w:r>
      <w:r w:rsidRPr="003E26F8">
        <w:rPr>
          <w:szCs w:val="24"/>
        </w:rPr>
        <w:lastRenderedPageBreak/>
        <w:t>to protect the Confidential Information from public disclosure by confidentiality agreement, protective order or other reasonable measures.</w:t>
      </w:r>
    </w:p>
    <w:p w14:paraId="161C29FA" w14:textId="5C697C02" w:rsidR="007A4B5B" w:rsidRPr="003E26F8" w:rsidRDefault="007A4B5B" w:rsidP="007A4B5B">
      <w:pPr>
        <w:pStyle w:val="BodyText2"/>
        <w:spacing w:line="480" w:lineRule="auto"/>
        <w:ind w:left="1440" w:hanging="720"/>
        <w:rPr>
          <w:szCs w:val="24"/>
        </w:rPr>
      </w:pPr>
      <w:r w:rsidRPr="003E26F8">
        <w:rPr>
          <w:szCs w:val="24"/>
        </w:rPr>
        <w:t>B.</w:t>
      </w:r>
      <w:r w:rsidRPr="003E26F8">
        <w:rPr>
          <w:szCs w:val="24"/>
        </w:rPr>
        <w:tab/>
        <w:t xml:space="preserve">This Section does </w:t>
      </w:r>
      <w:r>
        <w:rPr>
          <w:szCs w:val="24"/>
        </w:rPr>
        <w:t>not</w:t>
      </w:r>
      <w:r w:rsidRPr="003E26F8">
        <w:rPr>
          <w:szCs w:val="24"/>
        </w:rPr>
        <w:t xml:space="preserve"> apply to any information that was or is hereafter in the public domain</w:t>
      </w:r>
      <w:r>
        <w:rPr>
          <w:szCs w:val="24"/>
        </w:rPr>
        <w:t>,</w:t>
      </w:r>
      <w:r w:rsidRPr="003E26F8">
        <w:rPr>
          <w:szCs w:val="24"/>
        </w:rPr>
        <w:t xml:space="preserve"> except </w:t>
      </w:r>
      <w:proofErr w:type="gramStart"/>
      <w:r w:rsidRPr="003E26F8">
        <w:rPr>
          <w:szCs w:val="24"/>
        </w:rPr>
        <w:t>as a result of</w:t>
      </w:r>
      <w:proofErr w:type="gramEnd"/>
      <w:r w:rsidRPr="003E26F8">
        <w:rPr>
          <w:szCs w:val="24"/>
        </w:rPr>
        <w:t xml:space="preserve"> a breach of this </w:t>
      </w:r>
      <w:r>
        <w:rPr>
          <w:szCs w:val="24"/>
        </w:rPr>
        <w:t>Section</w:t>
      </w:r>
      <w:r w:rsidRPr="003E26F8">
        <w:rPr>
          <w:szCs w:val="24"/>
        </w:rPr>
        <w:t>.</w:t>
      </w:r>
    </w:p>
    <w:p w14:paraId="51831A16" w14:textId="478A1B52" w:rsidR="007A4B5B" w:rsidRPr="003E26F8" w:rsidRDefault="007A4B5B" w:rsidP="007A4B5B">
      <w:pPr>
        <w:pStyle w:val="BodyText2"/>
        <w:spacing w:line="480" w:lineRule="auto"/>
        <w:ind w:left="720" w:hanging="720"/>
        <w:rPr>
          <w:szCs w:val="24"/>
        </w:rPr>
      </w:pPr>
      <w:r w:rsidRPr="003E26F8">
        <w:rPr>
          <w:szCs w:val="24"/>
        </w:rPr>
        <w:t>10.22</w:t>
      </w:r>
      <w:r w:rsidRPr="003E26F8">
        <w:rPr>
          <w:szCs w:val="24"/>
        </w:rPr>
        <w:tab/>
      </w:r>
      <w:r w:rsidRPr="003E26F8">
        <w:rPr>
          <w:szCs w:val="24"/>
          <w:u w:val="single"/>
        </w:rPr>
        <w:t>Representations and Restrictions on Certain Foreign Ownership and Affiliation</w:t>
      </w:r>
      <w:r w:rsidRPr="003E26F8">
        <w:rPr>
          <w:szCs w:val="24"/>
        </w:rPr>
        <w:t>.  Generator represents and warrants that it does not meet any of the ownership, control, or headquarters criteria listed in the Lone Star Infrastructure Protection Act, Chapter 117 of the Texas Business &amp; Commerce Code</w:t>
      </w:r>
      <w:r w:rsidR="00D611B5">
        <w:rPr>
          <w:szCs w:val="24"/>
        </w:rPr>
        <w:t xml:space="preserve"> and Chapter 2275 of the Texas Government Code</w:t>
      </w:r>
      <w:r w:rsidR="00BC734B">
        <w:rPr>
          <w:szCs w:val="24"/>
        </w:rPr>
        <w:t>, as amended from time to time</w:t>
      </w:r>
      <w:r w:rsidR="00C30667">
        <w:rPr>
          <w:szCs w:val="24"/>
        </w:rPr>
        <w:t xml:space="preserve"> or its successor</w:t>
      </w:r>
      <w:r w:rsidRPr="003E26F8">
        <w:rPr>
          <w:szCs w:val="24"/>
        </w:rPr>
        <w:t>.</w:t>
      </w:r>
      <w:r w:rsidRPr="003E26F8">
        <w:rPr>
          <w:szCs w:val="24"/>
        </w:rPr>
        <w:br w:type="page"/>
      </w:r>
    </w:p>
    <w:p w14:paraId="084F1926" w14:textId="560E34CB" w:rsidR="001964C4" w:rsidRPr="003E26F8" w:rsidRDefault="00694DCB" w:rsidP="00694DCB">
      <w:pPr>
        <w:pStyle w:val="Heading3"/>
        <w:rPr>
          <w:szCs w:val="24"/>
        </w:rPr>
      </w:pPr>
      <w:bookmarkStart w:id="33" w:name="_Toc213246734"/>
      <w:r w:rsidRPr="003E26F8">
        <w:lastRenderedPageBreak/>
        <w:t>ARTICLE 11.  GENERATOR AND TSP CONTACT INFORM</w:t>
      </w:r>
      <w:r w:rsidR="006B6A16">
        <w:t>ATION</w:t>
      </w:r>
      <w:bookmarkEnd w:id="33"/>
    </w:p>
    <w:p w14:paraId="5D848585" w14:textId="77777777" w:rsidR="001964C4" w:rsidRPr="003E26F8" w:rsidRDefault="001964C4" w:rsidP="001964C4">
      <w:pPr>
        <w:rPr>
          <w:szCs w:val="24"/>
        </w:rPr>
      </w:pPr>
    </w:p>
    <w:p w14:paraId="40031A6E" w14:textId="77777777" w:rsidR="001964C4" w:rsidRPr="003E26F8" w:rsidRDefault="001964C4" w:rsidP="001964C4">
      <w:pPr>
        <w:spacing w:line="480" w:lineRule="auto"/>
        <w:ind w:left="720" w:hanging="720"/>
        <w:jc w:val="both"/>
        <w:rPr>
          <w:szCs w:val="24"/>
        </w:rPr>
      </w:pPr>
      <w:r w:rsidRPr="003E26F8">
        <w:rPr>
          <w:szCs w:val="24"/>
        </w:rPr>
        <w:t>11.1</w:t>
      </w:r>
      <w:r w:rsidRPr="003E26F8">
        <w:rPr>
          <w:szCs w:val="24"/>
        </w:rPr>
        <w:tab/>
        <w:t xml:space="preserve">Contact Information.  Each Party must maintain, at a minimum, the following contact information in Exhibit “F”: the company name, name, business address, mailing address, phone number, and e-mail address of the Party’s regulatory contact, emergency contact, and authorized representative. </w:t>
      </w:r>
    </w:p>
    <w:p w14:paraId="5219C301" w14:textId="77777777" w:rsidR="001964C4" w:rsidRPr="003E26F8" w:rsidRDefault="001964C4" w:rsidP="001964C4">
      <w:pPr>
        <w:spacing w:line="480" w:lineRule="auto"/>
        <w:ind w:left="1440" w:hanging="720"/>
        <w:jc w:val="both"/>
        <w:rPr>
          <w:szCs w:val="24"/>
        </w:rPr>
      </w:pPr>
      <w:r w:rsidRPr="003E26F8">
        <w:rPr>
          <w:szCs w:val="24"/>
        </w:rPr>
        <w:t>A.</w:t>
      </w:r>
      <w:r w:rsidRPr="003E26F8">
        <w:rPr>
          <w:szCs w:val="24"/>
        </w:rPr>
        <w:tab/>
        <w:t>The Parties may, by mutual agreement, require additional contacts or contact information.  A Party may unilaterally provide additional contacts or contact information at their discretion.</w:t>
      </w:r>
    </w:p>
    <w:p w14:paraId="415ADD6C" w14:textId="7A0C4468" w:rsidR="001964C4" w:rsidRPr="003E26F8" w:rsidRDefault="001964C4" w:rsidP="001964C4">
      <w:pPr>
        <w:spacing w:line="480" w:lineRule="auto"/>
        <w:ind w:left="1440" w:hanging="720"/>
        <w:jc w:val="both"/>
        <w:rPr>
          <w:szCs w:val="24"/>
        </w:rPr>
      </w:pPr>
      <w:r w:rsidRPr="003E26F8">
        <w:rPr>
          <w:szCs w:val="24"/>
        </w:rPr>
        <w:t>B.</w:t>
      </w:r>
      <w:r w:rsidRPr="003E26F8">
        <w:rPr>
          <w:szCs w:val="24"/>
        </w:rPr>
        <w:tab/>
        <w:t>For certain operational or emergency contact information of a Generator required under this Section or Section 11.2 for inclusion in Exhibit “F” that may not be available to or known by the Generator upon the initial execution of this Agreement, Generator must provide such required contact information to the TSP as soon as available and in all instances prior to, and as a condition of, energization of the TIF and GIF.  Such contact information must be provided by Generator no later than</w:t>
      </w:r>
      <w:r w:rsidR="007541CD">
        <w:rPr>
          <w:szCs w:val="24"/>
        </w:rPr>
        <w:t xml:space="preserve"> thirty (30)</w:t>
      </w:r>
      <w:r w:rsidRPr="003E26F8">
        <w:rPr>
          <w:szCs w:val="24"/>
        </w:rPr>
        <w:t xml:space="preserve"> days prior to the In-Service Date.</w:t>
      </w:r>
    </w:p>
    <w:p w14:paraId="55ED4CD4" w14:textId="77777777" w:rsidR="001964C4" w:rsidRPr="003E26F8" w:rsidRDefault="001964C4" w:rsidP="001964C4">
      <w:pPr>
        <w:spacing w:line="480" w:lineRule="auto"/>
        <w:ind w:left="720" w:hanging="720"/>
        <w:jc w:val="both"/>
        <w:rPr>
          <w:szCs w:val="24"/>
        </w:rPr>
      </w:pPr>
      <w:r w:rsidRPr="003E26F8">
        <w:rPr>
          <w:szCs w:val="24"/>
        </w:rPr>
        <w:t>11.2</w:t>
      </w:r>
      <w:r w:rsidRPr="003E26F8">
        <w:rPr>
          <w:szCs w:val="24"/>
        </w:rPr>
        <w:tab/>
        <w:t>Additional Generator Contact Information. If the Party is a Generator, the Party must also provide the business name, name of individual(s) or group(s), business address, mailing address, phone number, and e-mail address of the Generator account representative assigned to or applicable to TSP, on-site operator, supervisor, maintenance team, or engineering team responsible for the Plant.</w:t>
      </w:r>
    </w:p>
    <w:p w14:paraId="0BA93DA1" w14:textId="23CB3ECC" w:rsidR="001964C4" w:rsidRPr="003E26F8" w:rsidRDefault="001964C4" w:rsidP="001964C4">
      <w:pPr>
        <w:spacing w:line="480" w:lineRule="auto"/>
        <w:ind w:left="720" w:hanging="720"/>
        <w:jc w:val="both"/>
        <w:rPr>
          <w:szCs w:val="24"/>
        </w:rPr>
      </w:pPr>
      <w:r w:rsidRPr="003E26F8">
        <w:rPr>
          <w:szCs w:val="24"/>
        </w:rPr>
        <w:t>11.3</w:t>
      </w:r>
      <w:r w:rsidRPr="003E26F8">
        <w:rPr>
          <w:szCs w:val="24"/>
        </w:rPr>
        <w:tab/>
        <w:t xml:space="preserve">Additional TSP Contact Information. If the Party is a TSP, the Party must also provide the business name, name, business address, mailing address, phone number, and e-mail address of the TSP account representative assigned or applicable to Generator, transmission service </w:t>
      </w:r>
      <w:r w:rsidRPr="003E26F8">
        <w:rPr>
          <w:szCs w:val="24"/>
        </w:rPr>
        <w:lastRenderedPageBreak/>
        <w:t>operator, supervisor, maintenance team, or engineering team responsible for the TIF or the Point of Interconnection.</w:t>
      </w:r>
    </w:p>
    <w:p w14:paraId="76AE1071" w14:textId="6690EF42" w:rsidR="001964C4" w:rsidRPr="003E26F8" w:rsidRDefault="001964C4" w:rsidP="001964C4">
      <w:pPr>
        <w:spacing w:line="480" w:lineRule="auto"/>
        <w:ind w:left="720" w:hanging="720"/>
        <w:jc w:val="both"/>
      </w:pPr>
      <w:r>
        <w:t>11.4.</w:t>
      </w:r>
      <w:r>
        <w:tab/>
        <w:t>Any change to the contact information described under this Section must be updated in Exhibit “F” by the applicable Party at least five (5) business days prior to the effective date of the change</w:t>
      </w:r>
      <w:r w:rsidR="492C5E95">
        <w:t>,</w:t>
      </w:r>
      <w:r w:rsidR="007079CB">
        <w:t xml:space="preserve"> if practicable</w:t>
      </w:r>
      <w:r>
        <w:t xml:space="preserve">.  Any update to Exhibit “F” must update the entirety of the Exhibit </w:t>
      </w:r>
      <w:proofErr w:type="gramStart"/>
      <w:r>
        <w:t>and also</w:t>
      </w:r>
      <w:proofErr w:type="gramEnd"/>
      <w:r>
        <w:t xml:space="preserve"> include an annotation stating the date the change is effective.</w:t>
      </w:r>
    </w:p>
    <w:p w14:paraId="48656D99" w14:textId="6C9C80A9" w:rsidR="00B46D7F" w:rsidRPr="003E26F8" w:rsidRDefault="00B46D7F">
      <w:pPr>
        <w:rPr>
          <w:szCs w:val="24"/>
        </w:rPr>
      </w:pPr>
      <w:r w:rsidRPr="003E26F8">
        <w:rPr>
          <w:szCs w:val="24"/>
        </w:rPr>
        <w:br w:type="page"/>
      </w:r>
    </w:p>
    <w:p w14:paraId="64F48401" w14:textId="20D7A94C" w:rsidR="00E85E50" w:rsidRPr="003E26F8" w:rsidRDefault="00E85E50" w:rsidP="00EA7444">
      <w:pPr>
        <w:pStyle w:val="Heading2"/>
      </w:pPr>
      <w:bookmarkStart w:id="34" w:name="_Toc462724977"/>
      <w:bookmarkStart w:id="35" w:name="_Toc462725683"/>
      <w:bookmarkStart w:id="36" w:name="_Toc491568907"/>
      <w:bookmarkStart w:id="37" w:name="_Toc213246735"/>
      <w:r w:rsidRPr="003E26F8">
        <w:lastRenderedPageBreak/>
        <w:t>Exhibit “B”</w:t>
      </w:r>
      <w:bookmarkStart w:id="38" w:name="_Toc491568908"/>
      <w:bookmarkEnd w:id="34"/>
      <w:bookmarkEnd w:id="35"/>
      <w:bookmarkEnd w:id="36"/>
      <w:r w:rsidR="00A219BB" w:rsidRPr="003E26F8">
        <w:t xml:space="preserve"> - </w:t>
      </w:r>
      <w:r w:rsidRPr="003E26F8">
        <w:t>Time Schedule</w:t>
      </w:r>
      <w:bookmarkEnd w:id="37"/>
      <w:bookmarkEnd w:id="38"/>
    </w:p>
    <w:p w14:paraId="13790BE2" w14:textId="77777777" w:rsidR="00E85E50" w:rsidRPr="003E26F8" w:rsidRDefault="00E85E50">
      <w:pPr>
        <w:jc w:val="both"/>
        <w:rPr>
          <w:szCs w:val="24"/>
        </w:rPr>
      </w:pPr>
    </w:p>
    <w:p w14:paraId="3F954BA0" w14:textId="3CBD4261" w:rsidR="00166965" w:rsidRPr="003E26F8" w:rsidRDefault="00166965">
      <w:pPr>
        <w:jc w:val="both"/>
        <w:rPr>
          <w:szCs w:val="24"/>
        </w:rPr>
      </w:pPr>
      <w:r w:rsidRPr="003E26F8">
        <w:rPr>
          <w:szCs w:val="24"/>
          <w:u w:val="single"/>
        </w:rPr>
        <w:t>Notice to Proceed Date</w:t>
      </w:r>
      <w:r w:rsidR="009208A3" w:rsidRPr="003E26F8">
        <w:rPr>
          <w:szCs w:val="24"/>
          <w:u w:val="single"/>
        </w:rPr>
        <w:t>: _______</w:t>
      </w:r>
    </w:p>
    <w:p w14:paraId="15B13201" w14:textId="77777777" w:rsidR="00E85E50" w:rsidRPr="003E26F8" w:rsidRDefault="00E85E50">
      <w:pPr>
        <w:jc w:val="both"/>
        <w:rPr>
          <w:szCs w:val="24"/>
        </w:rPr>
      </w:pPr>
    </w:p>
    <w:p w14:paraId="2D165CB3" w14:textId="262C9846" w:rsidR="00166965" w:rsidRPr="003E26F8" w:rsidRDefault="00166965">
      <w:pPr>
        <w:jc w:val="both"/>
        <w:rPr>
          <w:szCs w:val="24"/>
          <w:u w:val="single"/>
        </w:rPr>
      </w:pPr>
      <w:r w:rsidRPr="003E26F8">
        <w:rPr>
          <w:szCs w:val="24"/>
          <w:u w:val="single"/>
        </w:rPr>
        <w:t xml:space="preserve">Construction </w:t>
      </w:r>
      <w:r w:rsidR="001072B5">
        <w:rPr>
          <w:szCs w:val="24"/>
          <w:u w:val="single"/>
        </w:rPr>
        <w:t>Authorization</w:t>
      </w:r>
      <w:r w:rsidRPr="003E26F8">
        <w:rPr>
          <w:szCs w:val="24"/>
          <w:u w:val="single"/>
        </w:rPr>
        <w:t xml:space="preserve"> Date</w:t>
      </w:r>
      <w:r w:rsidR="009208A3" w:rsidRPr="003E26F8">
        <w:rPr>
          <w:szCs w:val="24"/>
          <w:u w:val="single"/>
        </w:rPr>
        <w:t>: _______</w:t>
      </w:r>
    </w:p>
    <w:p w14:paraId="03343173" w14:textId="77777777" w:rsidR="00173EF5" w:rsidRPr="003E26F8" w:rsidRDefault="00173EF5">
      <w:pPr>
        <w:jc w:val="both"/>
        <w:rPr>
          <w:szCs w:val="24"/>
        </w:rPr>
      </w:pPr>
    </w:p>
    <w:p w14:paraId="1C81CB41" w14:textId="77777777" w:rsidR="00C12BDE" w:rsidRPr="003E26F8" w:rsidRDefault="00C12BDE" w:rsidP="00C12BDE">
      <w:pPr>
        <w:jc w:val="both"/>
        <w:rPr>
          <w:szCs w:val="24"/>
        </w:rPr>
      </w:pPr>
      <w:r w:rsidRPr="003E26F8">
        <w:rPr>
          <w:szCs w:val="24"/>
        </w:rPr>
        <w:t xml:space="preserve">Interconnection Option chosen by Generator (check one): </w:t>
      </w:r>
    </w:p>
    <w:p w14:paraId="3A5F50E9" w14:textId="75B3E821" w:rsidR="00C12BDE" w:rsidRPr="003E26F8" w:rsidRDefault="00C12BDE" w:rsidP="00C12BDE">
      <w:pPr>
        <w:jc w:val="both"/>
        <w:rPr>
          <w:szCs w:val="24"/>
        </w:rPr>
      </w:pPr>
      <w:r w:rsidRPr="003E26F8">
        <w:rPr>
          <w:szCs w:val="24"/>
        </w:rPr>
        <w:t xml:space="preserve">____ </w:t>
      </w:r>
      <w:r w:rsidR="00416FA3">
        <w:rPr>
          <w:szCs w:val="24"/>
        </w:rPr>
        <w:t>Subsection</w:t>
      </w:r>
      <w:r w:rsidRPr="003E26F8">
        <w:rPr>
          <w:szCs w:val="24"/>
        </w:rPr>
        <w:t xml:space="preserve"> 4.1.A, or </w:t>
      </w:r>
    </w:p>
    <w:p w14:paraId="75AFBB61" w14:textId="11DD213E" w:rsidR="00C12BDE" w:rsidRPr="003E26F8" w:rsidRDefault="00C12BDE" w:rsidP="00C12BDE">
      <w:pPr>
        <w:jc w:val="both"/>
        <w:rPr>
          <w:szCs w:val="24"/>
        </w:rPr>
      </w:pPr>
      <w:r w:rsidRPr="003E26F8">
        <w:rPr>
          <w:szCs w:val="24"/>
        </w:rPr>
        <w:t xml:space="preserve">____ </w:t>
      </w:r>
      <w:r w:rsidR="00416FA3">
        <w:rPr>
          <w:szCs w:val="24"/>
        </w:rPr>
        <w:t>Subsection</w:t>
      </w:r>
      <w:r w:rsidRPr="003E26F8">
        <w:rPr>
          <w:szCs w:val="24"/>
        </w:rPr>
        <w:t xml:space="preserve"> 4.1.B</w:t>
      </w:r>
    </w:p>
    <w:p w14:paraId="71B4760A" w14:textId="77777777" w:rsidR="00C12BDE" w:rsidRPr="003E26F8" w:rsidRDefault="00C12BDE" w:rsidP="00C12BDE">
      <w:pPr>
        <w:jc w:val="both"/>
        <w:rPr>
          <w:szCs w:val="24"/>
        </w:rPr>
      </w:pPr>
    </w:p>
    <w:p w14:paraId="33215CF0" w14:textId="77777777" w:rsidR="00C12BDE" w:rsidRPr="003E26F8" w:rsidRDefault="00C12BDE" w:rsidP="00C12BDE">
      <w:pPr>
        <w:jc w:val="both"/>
        <w:rPr>
          <w:szCs w:val="24"/>
        </w:rPr>
      </w:pPr>
    </w:p>
    <w:p w14:paraId="21F72E0B" w14:textId="6B5106B0" w:rsidR="00C12BDE" w:rsidRPr="003E26F8" w:rsidRDefault="00C12BDE" w:rsidP="00C12BDE">
      <w:pPr>
        <w:jc w:val="both"/>
        <w:rPr>
          <w:szCs w:val="24"/>
        </w:rPr>
      </w:pPr>
      <w:r w:rsidRPr="003E26F8">
        <w:rPr>
          <w:szCs w:val="24"/>
        </w:rPr>
        <w:t xml:space="preserve">If </w:t>
      </w:r>
      <w:r w:rsidR="00416FA3">
        <w:rPr>
          <w:szCs w:val="24"/>
        </w:rPr>
        <w:t>Subsection</w:t>
      </w:r>
      <w:r w:rsidRPr="003E26F8">
        <w:rPr>
          <w:szCs w:val="24"/>
        </w:rPr>
        <w:t xml:space="preserve"> 4.1.B is chosen by Generator, the In-Service Date(s) was determined by (check one): </w:t>
      </w:r>
    </w:p>
    <w:p w14:paraId="22AE2115" w14:textId="77777777" w:rsidR="00C12BDE" w:rsidRPr="003E26F8" w:rsidRDefault="00C12BDE" w:rsidP="00C12BDE">
      <w:pPr>
        <w:jc w:val="both"/>
        <w:rPr>
          <w:szCs w:val="24"/>
        </w:rPr>
      </w:pPr>
      <w:r w:rsidRPr="003E26F8">
        <w:rPr>
          <w:szCs w:val="24"/>
        </w:rPr>
        <w:t>(1) __________ good faith negotiations, or</w:t>
      </w:r>
    </w:p>
    <w:p w14:paraId="0D37E83E" w14:textId="77777777" w:rsidR="00C12BDE" w:rsidRPr="003E26F8" w:rsidRDefault="00C12BDE" w:rsidP="00C12BDE">
      <w:pPr>
        <w:jc w:val="both"/>
        <w:rPr>
          <w:szCs w:val="24"/>
        </w:rPr>
      </w:pPr>
      <w:r w:rsidRPr="003E26F8">
        <w:rPr>
          <w:szCs w:val="24"/>
        </w:rPr>
        <w:t>(2) __________ designated by Generator upon failure to agree.</w:t>
      </w:r>
    </w:p>
    <w:p w14:paraId="3F3F9933" w14:textId="77777777" w:rsidR="00C12BDE" w:rsidRPr="003E26F8" w:rsidRDefault="00C12BDE">
      <w:pPr>
        <w:jc w:val="both"/>
        <w:rPr>
          <w:szCs w:val="24"/>
        </w:rPr>
      </w:pPr>
    </w:p>
    <w:p w14:paraId="0459AFAB" w14:textId="27DD7086" w:rsidR="00E85E50" w:rsidRPr="003E26F8" w:rsidRDefault="00E85E50">
      <w:pPr>
        <w:jc w:val="both"/>
        <w:rPr>
          <w:szCs w:val="24"/>
        </w:rPr>
      </w:pPr>
      <w:r w:rsidRPr="003E26F8">
        <w:rPr>
          <w:szCs w:val="24"/>
          <w:u w:val="single"/>
        </w:rPr>
        <w:t>In-Service Date(s</w:t>
      </w:r>
      <w:proofErr w:type="gramStart"/>
      <w:r w:rsidRPr="003E26F8">
        <w:rPr>
          <w:szCs w:val="24"/>
          <w:u w:val="single"/>
        </w:rPr>
        <w:t>)</w:t>
      </w:r>
      <w:r w:rsidRPr="003E26F8">
        <w:rPr>
          <w:szCs w:val="24"/>
        </w:rPr>
        <w:t>:</w:t>
      </w:r>
      <w:r w:rsidR="009208A3" w:rsidRPr="003E26F8">
        <w:rPr>
          <w:szCs w:val="24"/>
          <w:u w:val="single"/>
        </w:rPr>
        <w:t>_</w:t>
      </w:r>
      <w:proofErr w:type="gramEnd"/>
      <w:r w:rsidR="009208A3" w:rsidRPr="003E26F8">
        <w:rPr>
          <w:szCs w:val="24"/>
          <w:u w:val="single"/>
        </w:rPr>
        <w:t>______</w:t>
      </w:r>
    </w:p>
    <w:p w14:paraId="7FB4F103" w14:textId="77777777" w:rsidR="00173EF5" w:rsidRPr="003E26F8" w:rsidRDefault="00173EF5">
      <w:pPr>
        <w:jc w:val="both"/>
        <w:rPr>
          <w:szCs w:val="24"/>
        </w:rPr>
      </w:pPr>
    </w:p>
    <w:p w14:paraId="5B8EF245" w14:textId="2DAB3786" w:rsidR="00173EF5" w:rsidRPr="003E26F8" w:rsidRDefault="00173EF5">
      <w:pPr>
        <w:jc w:val="both"/>
        <w:rPr>
          <w:szCs w:val="24"/>
        </w:rPr>
      </w:pPr>
      <w:r w:rsidRPr="003E26F8">
        <w:rPr>
          <w:szCs w:val="24"/>
        </w:rPr>
        <w:t>[Notes</w:t>
      </w:r>
      <w:r w:rsidR="00A5474D" w:rsidRPr="003E26F8">
        <w:rPr>
          <w:szCs w:val="24"/>
        </w:rPr>
        <w:t xml:space="preserve"> for In-Service Date(s) entry</w:t>
      </w:r>
      <w:r w:rsidRPr="003E26F8">
        <w:rPr>
          <w:szCs w:val="24"/>
        </w:rPr>
        <w:t>: (1) In the event that it is not necessary for all facilities associated with the TIF to be completed on the same date, this entry may consist of multiple dates to reflect the staged completion of the TIF to meet those needs.  (2)  In-Service Date(s) can be expressed as either a specific date or expressed as a defined number of months after all conditions under Sections 4</w:t>
      </w:r>
      <w:r w:rsidR="00921299" w:rsidRPr="003E26F8">
        <w:rPr>
          <w:szCs w:val="24"/>
        </w:rPr>
        <w:t>.2 and 4.3 have been satisfied.]</w:t>
      </w:r>
      <w:r w:rsidR="002F0D3D" w:rsidRPr="003E26F8">
        <w:rPr>
          <w:szCs w:val="24"/>
        </w:rPr>
        <w:t xml:space="preserve"> </w:t>
      </w:r>
    </w:p>
    <w:p w14:paraId="15F12B3E" w14:textId="77777777" w:rsidR="00173EF5" w:rsidRPr="003E26F8" w:rsidRDefault="00173EF5">
      <w:pPr>
        <w:jc w:val="both"/>
        <w:rPr>
          <w:szCs w:val="24"/>
        </w:rPr>
      </w:pPr>
    </w:p>
    <w:p w14:paraId="6014ABC2" w14:textId="1D5ECAF9" w:rsidR="00173EF5" w:rsidRPr="003E26F8" w:rsidRDefault="00173EF5">
      <w:pPr>
        <w:jc w:val="both"/>
        <w:rPr>
          <w:szCs w:val="24"/>
        </w:rPr>
      </w:pPr>
      <w:r w:rsidRPr="003E26F8">
        <w:rPr>
          <w:szCs w:val="24"/>
        </w:rPr>
        <w:t>Scheduled Trial Operation Date:</w:t>
      </w:r>
      <w:r w:rsidR="009208A3" w:rsidRPr="003E26F8">
        <w:rPr>
          <w:szCs w:val="24"/>
          <w:u w:val="single"/>
        </w:rPr>
        <w:t xml:space="preserve"> _______</w:t>
      </w:r>
    </w:p>
    <w:p w14:paraId="140E2133" w14:textId="77777777" w:rsidR="00173EF5" w:rsidRPr="003E26F8" w:rsidRDefault="00173EF5">
      <w:pPr>
        <w:jc w:val="both"/>
        <w:rPr>
          <w:szCs w:val="24"/>
        </w:rPr>
      </w:pPr>
    </w:p>
    <w:p w14:paraId="336C1E42" w14:textId="77777777" w:rsidR="00102A34" w:rsidRPr="003E26F8" w:rsidRDefault="00102A34">
      <w:pPr>
        <w:jc w:val="both"/>
        <w:rPr>
          <w:szCs w:val="24"/>
        </w:rPr>
      </w:pPr>
    </w:p>
    <w:p w14:paraId="7D1C4E55" w14:textId="16E5A71A" w:rsidR="00173EF5" w:rsidRPr="003E26F8" w:rsidRDefault="00173EF5">
      <w:pPr>
        <w:jc w:val="both"/>
        <w:rPr>
          <w:szCs w:val="24"/>
        </w:rPr>
      </w:pPr>
      <w:r w:rsidRPr="003E26F8">
        <w:rPr>
          <w:szCs w:val="24"/>
        </w:rPr>
        <w:t>Scheduled Commercial Operation Date:</w:t>
      </w:r>
      <w:r w:rsidR="009208A3" w:rsidRPr="003E26F8">
        <w:rPr>
          <w:szCs w:val="24"/>
          <w:u w:val="single"/>
        </w:rPr>
        <w:t xml:space="preserve"> _______</w:t>
      </w:r>
    </w:p>
    <w:p w14:paraId="41F6048C" w14:textId="77777777" w:rsidR="00173EF5" w:rsidRPr="003E26F8" w:rsidRDefault="00173EF5">
      <w:pPr>
        <w:jc w:val="both"/>
        <w:rPr>
          <w:szCs w:val="24"/>
        </w:rPr>
      </w:pPr>
    </w:p>
    <w:p w14:paraId="2E952C23" w14:textId="77777777" w:rsidR="00102A34" w:rsidRPr="003E26F8" w:rsidRDefault="00102A34">
      <w:pPr>
        <w:jc w:val="both"/>
        <w:rPr>
          <w:szCs w:val="24"/>
        </w:rPr>
      </w:pPr>
    </w:p>
    <w:p w14:paraId="16193778" w14:textId="531C79B8" w:rsidR="00173EF5" w:rsidRPr="003E26F8" w:rsidRDefault="00173EF5">
      <w:pPr>
        <w:jc w:val="both"/>
        <w:rPr>
          <w:szCs w:val="24"/>
        </w:rPr>
      </w:pPr>
      <w:r w:rsidRPr="003E26F8">
        <w:rPr>
          <w:szCs w:val="24"/>
        </w:rPr>
        <w:t xml:space="preserve">Due to the nature of the subject of this Agreement, the Parties may mutually agree to change the date and time of this Exhibit </w:t>
      </w:r>
      <w:r w:rsidR="001A468F" w:rsidRPr="003E26F8">
        <w:rPr>
          <w:szCs w:val="24"/>
        </w:rPr>
        <w:t>“</w:t>
      </w:r>
      <w:r w:rsidRPr="003E26F8">
        <w:rPr>
          <w:szCs w:val="24"/>
        </w:rPr>
        <w:t>B.</w:t>
      </w:r>
      <w:r w:rsidR="001A468F" w:rsidRPr="003E26F8">
        <w:rPr>
          <w:szCs w:val="24"/>
        </w:rPr>
        <w:t>”</w:t>
      </w:r>
    </w:p>
    <w:p w14:paraId="0BDD04C7" w14:textId="77777777" w:rsidR="00173EF5" w:rsidRPr="003E26F8" w:rsidRDefault="00173EF5">
      <w:pPr>
        <w:jc w:val="both"/>
        <w:rPr>
          <w:szCs w:val="24"/>
        </w:rPr>
      </w:pPr>
    </w:p>
    <w:p w14:paraId="390D0F80" w14:textId="77777777" w:rsidR="00173EF5" w:rsidRPr="003E26F8" w:rsidRDefault="00173EF5">
      <w:pPr>
        <w:jc w:val="both"/>
        <w:rPr>
          <w:szCs w:val="24"/>
        </w:rPr>
      </w:pPr>
    </w:p>
    <w:p w14:paraId="451866BC" w14:textId="77777777" w:rsidR="00173EF5" w:rsidRPr="003E26F8" w:rsidRDefault="00173EF5">
      <w:pPr>
        <w:jc w:val="both"/>
        <w:rPr>
          <w:szCs w:val="24"/>
        </w:rPr>
      </w:pPr>
    </w:p>
    <w:p w14:paraId="542A0DD7" w14:textId="77777777" w:rsidR="00173EF5" w:rsidRPr="003E26F8" w:rsidRDefault="00173EF5">
      <w:pPr>
        <w:jc w:val="both"/>
        <w:rPr>
          <w:szCs w:val="24"/>
        </w:rPr>
      </w:pPr>
    </w:p>
    <w:p w14:paraId="6C61DF3F" w14:textId="77777777" w:rsidR="00173EF5" w:rsidRPr="003E26F8" w:rsidRDefault="00173EF5">
      <w:pPr>
        <w:jc w:val="both"/>
        <w:rPr>
          <w:szCs w:val="24"/>
        </w:rPr>
      </w:pPr>
    </w:p>
    <w:p w14:paraId="0289A755" w14:textId="41440D03" w:rsidR="00E368E9" w:rsidRPr="003E26F8" w:rsidRDefault="00E368E9">
      <w:pPr>
        <w:jc w:val="both"/>
        <w:rPr>
          <w:szCs w:val="24"/>
        </w:rPr>
      </w:pPr>
      <w:r w:rsidRPr="003E26F8">
        <w:rPr>
          <w:szCs w:val="24"/>
        </w:rPr>
        <w:br w:type="page"/>
      </w:r>
    </w:p>
    <w:p w14:paraId="6E9CDA27" w14:textId="71A8FD8A" w:rsidR="00E85E50" w:rsidRPr="003E26F8" w:rsidRDefault="00E85E50" w:rsidP="00EA7444">
      <w:pPr>
        <w:pStyle w:val="Heading2"/>
      </w:pPr>
      <w:bookmarkStart w:id="39" w:name="_Toc462724979"/>
      <w:bookmarkStart w:id="40" w:name="_Toc462725685"/>
      <w:bookmarkStart w:id="41" w:name="_Toc491568909"/>
      <w:bookmarkStart w:id="42" w:name="_Toc213246736"/>
      <w:r w:rsidRPr="003E26F8">
        <w:lastRenderedPageBreak/>
        <w:t>Exhibit “C”</w:t>
      </w:r>
      <w:bookmarkStart w:id="43" w:name="_Toc491568910"/>
      <w:bookmarkEnd w:id="39"/>
      <w:bookmarkEnd w:id="40"/>
      <w:bookmarkEnd w:id="41"/>
      <w:r w:rsidR="00A219BB" w:rsidRPr="003E26F8">
        <w:t xml:space="preserve"> - </w:t>
      </w:r>
      <w:r w:rsidRPr="003E26F8">
        <w:t>Interconnection Details</w:t>
      </w:r>
      <w:bookmarkEnd w:id="42"/>
      <w:bookmarkEnd w:id="43"/>
    </w:p>
    <w:p w14:paraId="1269FD56" w14:textId="77777777" w:rsidR="00E85E50" w:rsidRPr="003E26F8" w:rsidRDefault="00E85E50">
      <w:pPr>
        <w:rPr>
          <w:szCs w:val="24"/>
        </w:rPr>
      </w:pPr>
    </w:p>
    <w:p w14:paraId="072886C4" w14:textId="7B139622" w:rsidR="00834732" w:rsidRPr="003E26F8" w:rsidRDefault="00E85E50" w:rsidP="00834732">
      <w:pPr>
        <w:numPr>
          <w:ilvl w:val="0"/>
          <w:numId w:val="11"/>
        </w:numPr>
        <w:rPr>
          <w:szCs w:val="24"/>
        </w:rPr>
      </w:pPr>
      <w:r w:rsidRPr="003E26F8">
        <w:rPr>
          <w:szCs w:val="24"/>
        </w:rPr>
        <w:t>Name:</w:t>
      </w:r>
    </w:p>
    <w:p w14:paraId="38C6BB5C" w14:textId="77777777" w:rsidR="00834732" w:rsidRPr="003E26F8" w:rsidRDefault="00834732" w:rsidP="00834732">
      <w:pPr>
        <w:rPr>
          <w:szCs w:val="24"/>
        </w:rPr>
      </w:pPr>
    </w:p>
    <w:p w14:paraId="3B0E8E11" w14:textId="3973920F" w:rsidR="00E85E50" w:rsidRPr="003E26F8" w:rsidRDefault="00E85E50">
      <w:pPr>
        <w:numPr>
          <w:ilvl w:val="0"/>
          <w:numId w:val="11"/>
        </w:numPr>
        <w:rPr>
          <w:szCs w:val="24"/>
        </w:rPr>
      </w:pPr>
      <w:r w:rsidRPr="003E26F8">
        <w:rPr>
          <w:szCs w:val="24"/>
        </w:rPr>
        <w:t>Point of Interconnection Location</w:t>
      </w:r>
      <w:r w:rsidR="00834732" w:rsidRPr="003E26F8">
        <w:rPr>
          <w:szCs w:val="24"/>
        </w:rPr>
        <w:t>:</w:t>
      </w:r>
    </w:p>
    <w:p w14:paraId="386CED41" w14:textId="77777777" w:rsidR="00E85E50" w:rsidRPr="003E26F8" w:rsidRDefault="00E85E50">
      <w:pPr>
        <w:rPr>
          <w:szCs w:val="24"/>
        </w:rPr>
      </w:pPr>
    </w:p>
    <w:p w14:paraId="45D6B09A" w14:textId="21B71F18" w:rsidR="00E85E50" w:rsidRPr="003E26F8" w:rsidRDefault="00E85E50">
      <w:pPr>
        <w:numPr>
          <w:ilvl w:val="0"/>
          <w:numId w:val="11"/>
        </w:numPr>
        <w:rPr>
          <w:szCs w:val="24"/>
        </w:rPr>
      </w:pPr>
      <w:r w:rsidRPr="003E26F8">
        <w:rPr>
          <w:szCs w:val="24"/>
        </w:rPr>
        <w:t>Delivery Voltage:</w:t>
      </w:r>
      <w:r w:rsidRPr="003E26F8">
        <w:rPr>
          <w:szCs w:val="24"/>
        </w:rPr>
        <w:tab/>
      </w:r>
    </w:p>
    <w:p w14:paraId="5841E38D" w14:textId="77777777" w:rsidR="00E85E50" w:rsidRPr="003E26F8" w:rsidRDefault="00E85E50">
      <w:pPr>
        <w:rPr>
          <w:szCs w:val="24"/>
        </w:rPr>
      </w:pPr>
    </w:p>
    <w:p w14:paraId="72C38FBB" w14:textId="0930A6CD" w:rsidR="00E85E50" w:rsidRPr="003E26F8" w:rsidRDefault="00E85E50">
      <w:pPr>
        <w:numPr>
          <w:ilvl w:val="0"/>
          <w:numId w:val="11"/>
        </w:numPr>
        <w:rPr>
          <w:szCs w:val="24"/>
        </w:rPr>
      </w:pPr>
      <w:r w:rsidRPr="003E26F8">
        <w:rPr>
          <w:szCs w:val="24"/>
        </w:rPr>
        <w:t>Number and Size of Generating Units</w:t>
      </w:r>
    </w:p>
    <w:p w14:paraId="536DEE45" w14:textId="77777777" w:rsidR="00E85E50" w:rsidRPr="003E26F8" w:rsidRDefault="00E85E50">
      <w:pPr>
        <w:pStyle w:val="Header"/>
        <w:tabs>
          <w:tab w:val="clear" w:pos="4320"/>
          <w:tab w:val="clear" w:pos="8640"/>
        </w:tabs>
        <w:rPr>
          <w:szCs w:val="24"/>
        </w:rPr>
      </w:pPr>
    </w:p>
    <w:p w14:paraId="3B5AB84A" w14:textId="2A7BBA1A" w:rsidR="00E85E50" w:rsidRPr="003E26F8" w:rsidRDefault="00E85E50">
      <w:pPr>
        <w:numPr>
          <w:ilvl w:val="0"/>
          <w:numId w:val="11"/>
        </w:numPr>
        <w:rPr>
          <w:szCs w:val="24"/>
        </w:rPr>
      </w:pPr>
      <w:r w:rsidRPr="003E26F8">
        <w:rPr>
          <w:szCs w:val="24"/>
        </w:rPr>
        <w:t>Type of Generating Unit</w:t>
      </w:r>
    </w:p>
    <w:p w14:paraId="5C22D7AA" w14:textId="77777777" w:rsidR="00834732" w:rsidRPr="003E26F8" w:rsidRDefault="00834732">
      <w:pPr>
        <w:rPr>
          <w:szCs w:val="24"/>
        </w:rPr>
      </w:pPr>
      <w:r w:rsidRPr="003E26F8">
        <w:rPr>
          <w:szCs w:val="24"/>
        </w:rPr>
        <w:t xml:space="preserve">                Unit 1:</w:t>
      </w:r>
    </w:p>
    <w:p w14:paraId="3FB86D2C" w14:textId="77777777" w:rsidR="00834732" w:rsidRPr="003E26F8" w:rsidRDefault="00834732">
      <w:pPr>
        <w:rPr>
          <w:szCs w:val="24"/>
        </w:rPr>
      </w:pPr>
      <w:r w:rsidRPr="003E26F8">
        <w:rPr>
          <w:szCs w:val="24"/>
        </w:rPr>
        <w:t xml:space="preserve">                Unit 2:</w:t>
      </w:r>
    </w:p>
    <w:p w14:paraId="214117B7" w14:textId="77777777" w:rsidR="00834732" w:rsidRPr="003E26F8" w:rsidRDefault="00834732">
      <w:pPr>
        <w:rPr>
          <w:szCs w:val="24"/>
        </w:rPr>
      </w:pPr>
    </w:p>
    <w:p w14:paraId="59377C14" w14:textId="244991D3" w:rsidR="00E85E50" w:rsidRPr="003E26F8" w:rsidRDefault="00E85E50">
      <w:pPr>
        <w:numPr>
          <w:ilvl w:val="0"/>
          <w:numId w:val="11"/>
        </w:numPr>
        <w:rPr>
          <w:szCs w:val="24"/>
        </w:rPr>
      </w:pPr>
      <w:r w:rsidRPr="003E26F8">
        <w:rPr>
          <w:szCs w:val="24"/>
        </w:rPr>
        <w:t>Metering and Telemetry Equipment</w:t>
      </w:r>
      <w:r w:rsidR="00834732" w:rsidRPr="003E26F8">
        <w:rPr>
          <w:szCs w:val="24"/>
        </w:rPr>
        <w:t>:</w:t>
      </w:r>
    </w:p>
    <w:p w14:paraId="409FF8BC" w14:textId="77777777" w:rsidR="00834732" w:rsidRPr="003E26F8" w:rsidRDefault="00834732" w:rsidP="00834732">
      <w:pPr>
        <w:rPr>
          <w:szCs w:val="24"/>
        </w:rPr>
      </w:pPr>
    </w:p>
    <w:p w14:paraId="54162C99" w14:textId="356C14C9" w:rsidR="00834732" w:rsidRPr="003E26F8" w:rsidRDefault="00E85E50" w:rsidP="00834732">
      <w:pPr>
        <w:numPr>
          <w:ilvl w:val="0"/>
          <w:numId w:val="11"/>
        </w:numPr>
        <w:rPr>
          <w:szCs w:val="24"/>
        </w:rPr>
      </w:pPr>
      <w:r w:rsidRPr="003E26F8">
        <w:rPr>
          <w:szCs w:val="24"/>
        </w:rPr>
        <w:t>Generator Interconnection Facilities</w:t>
      </w:r>
      <w:r w:rsidR="00834732" w:rsidRPr="003E26F8">
        <w:rPr>
          <w:szCs w:val="24"/>
        </w:rPr>
        <w:t>:</w:t>
      </w:r>
    </w:p>
    <w:p w14:paraId="71B9BD6D" w14:textId="77777777" w:rsidR="00834732" w:rsidRPr="003E26F8" w:rsidRDefault="00834732" w:rsidP="00834732">
      <w:pPr>
        <w:rPr>
          <w:szCs w:val="24"/>
        </w:rPr>
      </w:pPr>
    </w:p>
    <w:p w14:paraId="7DA4E240" w14:textId="129F589C" w:rsidR="00E85E50" w:rsidRPr="003E26F8" w:rsidRDefault="00E85E50" w:rsidP="00834732">
      <w:pPr>
        <w:numPr>
          <w:ilvl w:val="0"/>
          <w:numId w:val="11"/>
        </w:numPr>
        <w:rPr>
          <w:szCs w:val="24"/>
        </w:rPr>
      </w:pPr>
      <w:r w:rsidRPr="003E26F8">
        <w:rPr>
          <w:szCs w:val="24"/>
        </w:rPr>
        <w:t>T</w:t>
      </w:r>
      <w:r w:rsidR="00834732" w:rsidRPr="003E26F8">
        <w:rPr>
          <w:szCs w:val="24"/>
        </w:rPr>
        <w:t xml:space="preserve">ransmission </w:t>
      </w:r>
      <w:r w:rsidRPr="003E26F8">
        <w:rPr>
          <w:szCs w:val="24"/>
        </w:rPr>
        <w:t>S</w:t>
      </w:r>
      <w:r w:rsidR="00834732" w:rsidRPr="003E26F8">
        <w:rPr>
          <w:szCs w:val="24"/>
        </w:rPr>
        <w:t xml:space="preserve">ervice </w:t>
      </w:r>
      <w:r w:rsidRPr="003E26F8">
        <w:rPr>
          <w:szCs w:val="24"/>
        </w:rPr>
        <w:t>P</w:t>
      </w:r>
      <w:r w:rsidR="00834732" w:rsidRPr="003E26F8">
        <w:rPr>
          <w:szCs w:val="24"/>
        </w:rPr>
        <w:t>rovider</w:t>
      </w:r>
      <w:r w:rsidRPr="003E26F8">
        <w:rPr>
          <w:szCs w:val="24"/>
        </w:rPr>
        <w:t xml:space="preserve"> Interconnection Facilities</w:t>
      </w:r>
      <w:r w:rsidR="0057295C">
        <w:rPr>
          <w:szCs w:val="24"/>
        </w:rPr>
        <w:t xml:space="preserve"> (TIF)</w:t>
      </w:r>
      <w:r w:rsidR="00834732" w:rsidRPr="003E26F8">
        <w:rPr>
          <w:szCs w:val="24"/>
        </w:rPr>
        <w:t>:</w:t>
      </w:r>
    </w:p>
    <w:p w14:paraId="3988A191" w14:textId="77777777" w:rsidR="00834732" w:rsidRPr="003E26F8" w:rsidRDefault="00834732" w:rsidP="00834732">
      <w:pPr>
        <w:rPr>
          <w:szCs w:val="24"/>
        </w:rPr>
      </w:pPr>
    </w:p>
    <w:p w14:paraId="49AB1C4E" w14:textId="028A3D7D" w:rsidR="00E85E50" w:rsidRPr="003E26F8" w:rsidRDefault="00E85E50" w:rsidP="00DF2E42">
      <w:pPr>
        <w:numPr>
          <w:ilvl w:val="0"/>
          <w:numId w:val="11"/>
        </w:numPr>
        <w:rPr>
          <w:szCs w:val="24"/>
        </w:rPr>
      </w:pPr>
      <w:r w:rsidRPr="003E26F8">
        <w:rPr>
          <w:szCs w:val="24"/>
        </w:rPr>
        <w:t>Communications Facilities</w:t>
      </w:r>
      <w:r w:rsidR="00834732" w:rsidRPr="003E26F8">
        <w:rPr>
          <w:szCs w:val="24"/>
        </w:rPr>
        <w:t>:</w:t>
      </w:r>
    </w:p>
    <w:p w14:paraId="4469B401" w14:textId="77777777" w:rsidR="00DF2E42" w:rsidRPr="003E26F8" w:rsidRDefault="00DF2E42" w:rsidP="00DF2E42">
      <w:pPr>
        <w:rPr>
          <w:szCs w:val="24"/>
        </w:rPr>
      </w:pPr>
    </w:p>
    <w:p w14:paraId="262B51C6" w14:textId="0C658648" w:rsidR="00E85E50" w:rsidRPr="003E26F8" w:rsidRDefault="00E85E50" w:rsidP="00DF2E42">
      <w:pPr>
        <w:numPr>
          <w:ilvl w:val="0"/>
          <w:numId w:val="11"/>
        </w:numPr>
        <w:rPr>
          <w:szCs w:val="24"/>
        </w:rPr>
      </w:pPr>
      <w:r w:rsidRPr="003E26F8">
        <w:rPr>
          <w:szCs w:val="24"/>
        </w:rPr>
        <w:t>System Protection Equipment</w:t>
      </w:r>
      <w:r w:rsidR="00DF2E42" w:rsidRPr="003E26F8">
        <w:rPr>
          <w:szCs w:val="24"/>
        </w:rPr>
        <w:t>:</w:t>
      </w:r>
    </w:p>
    <w:p w14:paraId="66ECD060" w14:textId="77777777" w:rsidR="00DF2E42" w:rsidRPr="003E26F8" w:rsidRDefault="00DF2E42" w:rsidP="00DF2E42">
      <w:pPr>
        <w:rPr>
          <w:szCs w:val="24"/>
        </w:rPr>
      </w:pPr>
    </w:p>
    <w:p w14:paraId="2602DC9A" w14:textId="2DDD2F88" w:rsidR="00E85E50" w:rsidRPr="003E26F8" w:rsidRDefault="00E85E50" w:rsidP="00DF2E42">
      <w:pPr>
        <w:numPr>
          <w:ilvl w:val="0"/>
          <w:numId w:val="11"/>
        </w:numPr>
        <w:rPr>
          <w:szCs w:val="24"/>
        </w:rPr>
      </w:pPr>
      <w:r w:rsidRPr="003E26F8">
        <w:rPr>
          <w:szCs w:val="24"/>
        </w:rPr>
        <w:t>Inputs to Telemetry Equipment</w:t>
      </w:r>
      <w:r w:rsidR="00DF2E42" w:rsidRPr="003E26F8">
        <w:rPr>
          <w:szCs w:val="24"/>
        </w:rPr>
        <w:t>:</w:t>
      </w:r>
    </w:p>
    <w:p w14:paraId="56D5BEBC" w14:textId="77777777" w:rsidR="00E85E50" w:rsidRPr="003E26F8" w:rsidRDefault="00E85E50" w:rsidP="00DF2E42">
      <w:pPr>
        <w:rPr>
          <w:szCs w:val="24"/>
        </w:rPr>
      </w:pPr>
    </w:p>
    <w:p w14:paraId="61031460" w14:textId="197547CB" w:rsidR="00E85E50" w:rsidRPr="003E26F8" w:rsidRDefault="00E85E50" w:rsidP="00DF2E42">
      <w:pPr>
        <w:numPr>
          <w:ilvl w:val="0"/>
          <w:numId w:val="11"/>
        </w:numPr>
        <w:rPr>
          <w:szCs w:val="24"/>
        </w:rPr>
      </w:pPr>
      <w:r w:rsidRPr="003E26F8">
        <w:rPr>
          <w:szCs w:val="24"/>
        </w:rPr>
        <w:t>Supplemental Terms and Conditions, if any, attached:</w:t>
      </w:r>
    </w:p>
    <w:p w14:paraId="4E319E29" w14:textId="77777777" w:rsidR="00DF2E42" w:rsidRPr="003E26F8" w:rsidRDefault="00DF2E42" w:rsidP="00DF2E42">
      <w:pPr>
        <w:rPr>
          <w:szCs w:val="24"/>
        </w:rPr>
      </w:pPr>
    </w:p>
    <w:p w14:paraId="608D6B53" w14:textId="435007B5" w:rsidR="0085491C" w:rsidRPr="003E26F8" w:rsidRDefault="00570AAA" w:rsidP="00570AAA">
      <w:pPr>
        <w:tabs>
          <w:tab w:val="left" w:pos="360"/>
        </w:tabs>
        <w:rPr>
          <w:szCs w:val="24"/>
        </w:rPr>
      </w:pPr>
      <w:r w:rsidRPr="003E26F8">
        <w:rPr>
          <w:szCs w:val="24"/>
        </w:rPr>
        <w:t>13)</w:t>
      </w:r>
      <w:r w:rsidRPr="003E26F8">
        <w:rPr>
          <w:szCs w:val="24"/>
        </w:rPr>
        <w:tab/>
      </w:r>
      <w:r w:rsidR="0085491C" w:rsidRPr="003E26F8">
        <w:rPr>
          <w:szCs w:val="24"/>
        </w:rPr>
        <w:t>Special Operating Conditions, if any, attached:</w:t>
      </w:r>
    </w:p>
    <w:p w14:paraId="2C5B4697" w14:textId="77777777" w:rsidR="0085491C" w:rsidRPr="003E26F8" w:rsidRDefault="0085491C" w:rsidP="0085491C">
      <w:pPr>
        <w:rPr>
          <w:szCs w:val="24"/>
        </w:rPr>
      </w:pPr>
    </w:p>
    <w:p w14:paraId="299E80CE" w14:textId="77777777" w:rsidR="00570AAA" w:rsidRPr="003E26F8" w:rsidRDefault="00570AAA" w:rsidP="0085491C">
      <w:pPr>
        <w:rPr>
          <w:szCs w:val="24"/>
        </w:rPr>
      </w:pPr>
    </w:p>
    <w:p w14:paraId="0AF35737" w14:textId="52964709" w:rsidR="00B46D7F" w:rsidRPr="003E26F8" w:rsidRDefault="00B46D7F">
      <w:pPr>
        <w:rPr>
          <w:szCs w:val="24"/>
        </w:rPr>
      </w:pPr>
      <w:r w:rsidRPr="003E26F8">
        <w:rPr>
          <w:szCs w:val="24"/>
        </w:rPr>
        <w:br w:type="page"/>
      </w:r>
    </w:p>
    <w:p w14:paraId="6A2FF830" w14:textId="77777777" w:rsidR="00B46D7F" w:rsidRPr="003E26F8" w:rsidRDefault="00B46D7F">
      <w:pPr>
        <w:rPr>
          <w:szCs w:val="24"/>
        </w:rPr>
      </w:pPr>
    </w:p>
    <w:p w14:paraId="2D2B46D2" w14:textId="6EF4D553" w:rsidR="00E85E50" w:rsidRPr="003E26F8" w:rsidRDefault="00E85E50" w:rsidP="00EA7444">
      <w:pPr>
        <w:pStyle w:val="Heading2"/>
      </w:pPr>
      <w:bookmarkStart w:id="44" w:name="_Toc462724981"/>
      <w:bookmarkStart w:id="45" w:name="_Toc462725687"/>
      <w:bookmarkStart w:id="46" w:name="_Toc491568911"/>
      <w:bookmarkStart w:id="47" w:name="_Toc213246737"/>
      <w:r w:rsidRPr="003E26F8">
        <w:t>Exhibit “D</w:t>
      </w:r>
      <w:bookmarkEnd w:id="44"/>
      <w:r w:rsidRPr="003E26F8">
        <w:t>”</w:t>
      </w:r>
      <w:bookmarkEnd w:id="45"/>
      <w:bookmarkEnd w:id="46"/>
      <w:r w:rsidR="0046104B" w:rsidRPr="003E26F8">
        <w:t xml:space="preserve"> - </w:t>
      </w:r>
      <w:bookmarkStart w:id="48" w:name="_Toc451260952"/>
      <w:bookmarkStart w:id="49" w:name="_Toc453144139"/>
      <w:bookmarkStart w:id="50" w:name="_Toc462724982"/>
      <w:bookmarkStart w:id="51" w:name="_Toc462725688"/>
      <w:bookmarkStart w:id="52" w:name="_Toc491568912"/>
      <w:r w:rsidRPr="003E26F8">
        <w:t xml:space="preserve">Notice and EFT Information of the </w:t>
      </w:r>
      <w:bookmarkStart w:id="53" w:name="_Toc451260953"/>
      <w:bookmarkStart w:id="54" w:name="_Toc453144140"/>
      <w:bookmarkEnd w:id="48"/>
      <w:bookmarkEnd w:id="49"/>
      <w:bookmarkEnd w:id="50"/>
      <w:bookmarkEnd w:id="51"/>
      <w:r w:rsidRPr="003E26F8">
        <w:t xml:space="preserve">ERCOT </w:t>
      </w:r>
      <w:bookmarkEnd w:id="53"/>
      <w:bookmarkEnd w:id="54"/>
      <w:r w:rsidRPr="003E26F8">
        <w:t xml:space="preserve">Standard Generation Interconnection </w:t>
      </w:r>
      <w:r w:rsidRPr="003E26F8">
        <w:rPr>
          <w:bCs/>
        </w:rPr>
        <w:t>Agreement</w:t>
      </w:r>
      <w:bookmarkEnd w:id="47"/>
      <w:bookmarkEnd w:id="52"/>
    </w:p>
    <w:p w14:paraId="6330E7FF" w14:textId="77777777" w:rsidR="00F251AA" w:rsidRPr="003E26F8" w:rsidRDefault="00F251AA" w:rsidP="00F251AA"/>
    <w:p w14:paraId="0ACBD744" w14:textId="4D485691" w:rsidR="00F251AA" w:rsidRPr="003E26F8" w:rsidRDefault="00F251AA" w:rsidP="00F251AA">
      <w:pPr>
        <w:rPr>
          <w:szCs w:val="24"/>
          <w:u w:val="single"/>
        </w:rPr>
      </w:pPr>
      <w:r w:rsidRPr="003E26F8">
        <w:rPr>
          <w:szCs w:val="24"/>
        </w:rPr>
        <w:t>DATE</w:t>
      </w:r>
      <w:r w:rsidR="007A068C" w:rsidRPr="003E26F8">
        <w:rPr>
          <w:szCs w:val="24"/>
        </w:rPr>
        <w:t xml:space="preserve"> UPDATED</w:t>
      </w:r>
      <w:r w:rsidRPr="003E26F8">
        <w:rPr>
          <w:szCs w:val="24"/>
        </w:rPr>
        <w:t>:</w:t>
      </w:r>
      <w:r w:rsidRPr="003E26F8">
        <w:rPr>
          <w:szCs w:val="24"/>
          <w:u w:val="single"/>
        </w:rPr>
        <w:t xml:space="preserve"> ________________</w:t>
      </w:r>
    </w:p>
    <w:p w14:paraId="3B955DD9" w14:textId="77777777" w:rsidR="00F251AA" w:rsidRPr="003E26F8" w:rsidRDefault="00F251AA" w:rsidP="00F251AA"/>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E85E50" w:rsidRPr="003E26F8" w14:paraId="2F02E610" w14:textId="77777777" w:rsidTr="008402AD">
        <w:trPr>
          <w:cantSplit/>
        </w:trPr>
        <w:tc>
          <w:tcPr>
            <w:tcW w:w="9576" w:type="dxa"/>
            <w:gridSpan w:val="2"/>
          </w:tcPr>
          <w:p w14:paraId="7048AC32" w14:textId="6A1ABC02" w:rsidR="00E85E50" w:rsidRPr="003E26F8" w:rsidRDefault="00E85E50">
            <w:pPr>
              <w:pStyle w:val="BodyText2"/>
            </w:pPr>
            <w:r>
              <w:t xml:space="preserve">All notices </w:t>
            </w:r>
            <w:r w:rsidR="00721C91">
              <w:t xml:space="preserve">must </w:t>
            </w:r>
            <w:r>
              <w:t>be in writing</w:t>
            </w:r>
            <w:r w:rsidR="6A10349A">
              <w:t>, including via e-mail,</w:t>
            </w:r>
            <w:r>
              <w:t xml:space="preserve"> </w:t>
            </w:r>
            <w:r w:rsidR="005B7537">
              <w:t>and</w:t>
            </w:r>
            <w:r>
              <w:t xml:space="preserve"> may be sent between the Parties</w:t>
            </w:r>
            <w:r w:rsidR="005B7537">
              <w:t xml:space="preserve"> as described in this Exhibit “D.” Any change to the notice information under this Exhibit “D” must be updated at least five (5) </w:t>
            </w:r>
            <w:r w:rsidR="00237A49">
              <w:t xml:space="preserve">business </w:t>
            </w:r>
            <w:r w:rsidR="005B7537">
              <w:t>days prior to the effective date of the change</w:t>
            </w:r>
            <w:r w:rsidR="0835ABF5">
              <w:t>, if practicable</w:t>
            </w:r>
            <w:r w:rsidR="013218DC">
              <w:t>.</w:t>
            </w:r>
          </w:p>
        </w:tc>
      </w:tr>
      <w:tr w:rsidR="00194B02" w:rsidRPr="003E26F8" w14:paraId="50883A5F" w14:textId="77777777" w:rsidTr="008402AD">
        <w:trPr>
          <w:cantSplit/>
        </w:trPr>
        <w:tc>
          <w:tcPr>
            <w:tcW w:w="9576" w:type="dxa"/>
            <w:gridSpan w:val="2"/>
          </w:tcPr>
          <w:p w14:paraId="0BE0F79F" w14:textId="00711954" w:rsidR="00194B02" w:rsidRPr="003E26F8" w:rsidRDefault="00194B02">
            <w:pPr>
              <w:pStyle w:val="BodyText2"/>
              <w:rPr>
                <w:szCs w:val="24"/>
              </w:rPr>
            </w:pPr>
            <w:r>
              <w:rPr>
                <w:szCs w:val="24"/>
              </w:rPr>
              <w:t>(a)</w:t>
            </w:r>
            <w:r w:rsidRPr="003E26F8">
              <w:rPr>
                <w:szCs w:val="24"/>
              </w:rPr>
              <w:t xml:space="preserve"> </w:t>
            </w:r>
            <w:r w:rsidRPr="003E26F8">
              <w:rPr>
                <w:szCs w:val="24"/>
              </w:rPr>
              <w:tab/>
              <w:t xml:space="preserve">Notices of an </w:t>
            </w:r>
            <w:r>
              <w:rPr>
                <w:szCs w:val="24"/>
              </w:rPr>
              <w:t>operational</w:t>
            </w:r>
            <w:r w:rsidRPr="003E26F8">
              <w:rPr>
                <w:szCs w:val="24"/>
              </w:rPr>
              <w:t xml:space="preserve"> nature:</w:t>
            </w:r>
          </w:p>
        </w:tc>
      </w:tr>
      <w:tr w:rsidR="00E85E50" w:rsidRPr="003E26F8" w14:paraId="7E1C4C51" w14:textId="77777777" w:rsidTr="008402AD">
        <w:trPr>
          <w:trHeight w:val="2546"/>
        </w:trPr>
        <w:tc>
          <w:tcPr>
            <w:tcW w:w="4788" w:type="dxa"/>
          </w:tcPr>
          <w:p w14:paraId="5A86A87C" w14:textId="0C762764" w:rsidR="00E85E50" w:rsidRPr="003E26F8" w:rsidRDefault="00F00058">
            <w:pPr>
              <w:pStyle w:val="BodyText2"/>
              <w:rPr>
                <w:szCs w:val="24"/>
              </w:rPr>
            </w:pPr>
            <w:r w:rsidRPr="003E26F8">
              <w:rPr>
                <w:szCs w:val="24"/>
              </w:rPr>
              <w:t>Company Name</w:t>
            </w:r>
            <w:r w:rsidR="00E73BDC" w:rsidRPr="003E26F8">
              <w:rPr>
                <w:szCs w:val="24"/>
              </w:rPr>
              <w:t>:</w:t>
            </w:r>
          </w:p>
          <w:p w14:paraId="7AFA8A70" w14:textId="4445AA22" w:rsidR="00E85E50" w:rsidRPr="003E26F8" w:rsidRDefault="00E85E50">
            <w:pPr>
              <w:pStyle w:val="BodyText2"/>
              <w:rPr>
                <w:szCs w:val="24"/>
              </w:rPr>
            </w:pPr>
            <w:r w:rsidRPr="003E26F8">
              <w:rPr>
                <w:szCs w:val="24"/>
              </w:rPr>
              <w:t>Attn:</w:t>
            </w:r>
          </w:p>
          <w:p w14:paraId="789DF261" w14:textId="0A772867" w:rsidR="00E85E50" w:rsidRPr="003E26F8" w:rsidRDefault="00F00058">
            <w:pPr>
              <w:pStyle w:val="BodyText2"/>
              <w:rPr>
                <w:szCs w:val="24"/>
              </w:rPr>
            </w:pPr>
            <w:r w:rsidRPr="003E26F8">
              <w:rPr>
                <w:szCs w:val="24"/>
              </w:rPr>
              <w:t>Address</w:t>
            </w:r>
            <w:r w:rsidR="00E73BDC" w:rsidRPr="003E26F8">
              <w:rPr>
                <w:szCs w:val="24"/>
              </w:rPr>
              <w:t>:</w:t>
            </w:r>
          </w:p>
          <w:p w14:paraId="5E6871A4" w14:textId="1F373455" w:rsidR="00E85E50" w:rsidRPr="003E26F8" w:rsidRDefault="00F00058">
            <w:pPr>
              <w:pStyle w:val="BodyText2"/>
              <w:rPr>
                <w:szCs w:val="24"/>
              </w:rPr>
            </w:pPr>
            <w:r w:rsidRPr="003E26F8">
              <w:rPr>
                <w:szCs w:val="24"/>
              </w:rPr>
              <w:t>City, State, Zip</w:t>
            </w:r>
            <w:r w:rsidR="00637688" w:rsidRPr="003E26F8">
              <w:rPr>
                <w:szCs w:val="24"/>
              </w:rPr>
              <w:t>:</w:t>
            </w:r>
          </w:p>
          <w:p w14:paraId="67DC8AE6" w14:textId="1EAB7723" w:rsidR="00E85E50" w:rsidRPr="003E26F8" w:rsidRDefault="00E85E50">
            <w:pPr>
              <w:pStyle w:val="BodyText2"/>
            </w:pPr>
            <w:r>
              <w:t>24</w:t>
            </w:r>
            <w:r w:rsidR="0FE72930">
              <w:t>-</w:t>
            </w:r>
            <w:r>
              <w:t>Hour Telephone</w:t>
            </w:r>
            <w:r w:rsidR="00637688">
              <w:t>:</w:t>
            </w:r>
            <w:r w:rsidR="00665D00">
              <w:t>(</w:t>
            </w:r>
            <w:r w:rsidR="00F00058">
              <w:t>___</w:t>
            </w:r>
            <w:r w:rsidR="00665D00">
              <w:t xml:space="preserve">) </w:t>
            </w:r>
            <w:r w:rsidR="00F00058">
              <w:t>___</w:t>
            </w:r>
            <w:r w:rsidR="00665D00">
              <w:t>-</w:t>
            </w:r>
            <w:r w:rsidR="00F00058">
              <w:t>____</w:t>
            </w:r>
          </w:p>
          <w:p w14:paraId="5CE5244C" w14:textId="3991590D" w:rsidR="00E85E50" w:rsidRPr="003E26F8" w:rsidRDefault="00E85E50">
            <w:pPr>
              <w:pStyle w:val="BodyText2"/>
              <w:rPr>
                <w:szCs w:val="24"/>
              </w:rPr>
            </w:pPr>
            <w:r w:rsidRPr="003E26F8">
              <w:rPr>
                <w:szCs w:val="24"/>
              </w:rPr>
              <w:t>E-mail</w:t>
            </w:r>
            <w:r w:rsidR="00637688" w:rsidRPr="003E26F8">
              <w:rPr>
                <w:szCs w:val="24"/>
              </w:rPr>
              <w:t>:</w:t>
            </w:r>
            <w:r w:rsidRPr="003E26F8">
              <w:rPr>
                <w:szCs w:val="24"/>
              </w:rPr>
              <w:t xml:space="preserve">   ______________________________</w:t>
            </w:r>
          </w:p>
        </w:tc>
        <w:tc>
          <w:tcPr>
            <w:tcW w:w="4788" w:type="dxa"/>
          </w:tcPr>
          <w:p w14:paraId="173E0EAE" w14:textId="3C766B92" w:rsidR="00E85E50" w:rsidRPr="003E26F8" w:rsidRDefault="00F00058">
            <w:pPr>
              <w:pStyle w:val="BodyText2"/>
              <w:rPr>
                <w:szCs w:val="24"/>
              </w:rPr>
            </w:pPr>
            <w:r w:rsidRPr="003E26F8">
              <w:rPr>
                <w:szCs w:val="24"/>
              </w:rPr>
              <w:t>Company Name</w:t>
            </w:r>
            <w:r w:rsidR="00E73BDC" w:rsidRPr="003E26F8">
              <w:rPr>
                <w:szCs w:val="24"/>
              </w:rPr>
              <w:t>:</w:t>
            </w:r>
          </w:p>
          <w:p w14:paraId="42C5D844" w14:textId="6F0201E4" w:rsidR="00F00058" w:rsidRPr="003E26F8" w:rsidRDefault="00E85E50">
            <w:pPr>
              <w:pStyle w:val="BodyText2"/>
              <w:rPr>
                <w:szCs w:val="24"/>
              </w:rPr>
            </w:pPr>
            <w:r w:rsidRPr="003E26F8">
              <w:rPr>
                <w:szCs w:val="24"/>
              </w:rPr>
              <w:t>Attn:</w:t>
            </w:r>
          </w:p>
          <w:p w14:paraId="3B06853D" w14:textId="7C962879" w:rsidR="00E85E50" w:rsidRPr="003E26F8" w:rsidRDefault="00F00058">
            <w:pPr>
              <w:pStyle w:val="BodyText2"/>
              <w:rPr>
                <w:szCs w:val="24"/>
              </w:rPr>
            </w:pPr>
            <w:r w:rsidRPr="003E26F8">
              <w:rPr>
                <w:szCs w:val="24"/>
              </w:rPr>
              <w:t>Address</w:t>
            </w:r>
            <w:r w:rsidR="00E73BDC" w:rsidRPr="003E26F8">
              <w:rPr>
                <w:szCs w:val="24"/>
              </w:rPr>
              <w:t>:</w:t>
            </w:r>
          </w:p>
          <w:p w14:paraId="04325B84" w14:textId="513F8B3D" w:rsidR="00E85E50" w:rsidRPr="003E26F8" w:rsidRDefault="00F00058">
            <w:pPr>
              <w:pStyle w:val="BodyText2"/>
              <w:rPr>
                <w:szCs w:val="24"/>
              </w:rPr>
            </w:pPr>
            <w:r w:rsidRPr="003E26F8">
              <w:rPr>
                <w:szCs w:val="24"/>
              </w:rPr>
              <w:t>City, State, Zip</w:t>
            </w:r>
            <w:r w:rsidR="00637688" w:rsidRPr="003E26F8">
              <w:rPr>
                <w:szCs w:val="24"/>
              </w:rPr>
              <w:t>:</w:t>
            </w:r>
          </w:p>
          <w:p w14:paraId="1AED8F14" w14:textId="5CEDD1E7" w:rsidR="00E85E50" w:rsidRPr="003E26F8" w:rsidRDefault="00E85E50">
            <w:pPr>
              <w:pStyle w:val="BodyText2"/>
            </w:pPr>
            <w:r>
              <w:t>24</w:t>
            </w:r>
            <w:r w:rsidR="636A8F38">
              <w:t>-</w:t>
            </w:r>
            <w:r>
              <w:t>Hour Telephone</w:t>
            </w:r>
            <w:r w:rsidR="00637688">
              <w:t>:</w:t>
            </w:r>
            <w:r w:rsidR="00F00058">
              <w:t>(___) ___-____</w:t>
            </w:r>
            <w:r>
              <w:tab/>
            </w:r>
          </w:p>
          <w:p w14:paraId="7CA91875" w14:textId="55D343E8" w:rsidR="00E85E50" w:rsidRPr="003E26F8" w:rsidRDefault="00F00058" w:rsidP="00F00058">
            <w:pPr>
              <w:pStyle w:val="BodyText2"/>
              <w:rPr>
                <w:szCs w:val="24"/>
              </w:rPr>
            </w:pPr>
            <w:r w:rsidRPr="003E26F8">
              <w:rPr>
                <w:szCs w:val="24"/>
              </w:rPr>
              <w:t>E-mail</w:t>
            </w:r>
            <w:r w:rsidR="00637688" w:rsidRPr="003E26F8">
              <w:rPr>
                <w:szCs w:val="24"/>
              </w:rPr>
              <w:t>:</w:t>
            </w:r>
            <w:r w:rsidRPr="003E26F8">
              <w:rPr>
                <w:szCs w:val="24"/>
              </w:rPr>
              <w:t xml:space="preserve">   ______________________________</w:t>
            </w:r>
          </w:p>
        </w:tc>
      </w:tr>
      <w:tr w:rsidR="00E85E50" w:rsidRPr="003E26F8" w14:paraId="4A7BD8DB" w14:textId="77777777" w:rsidTr="008402AD">
        <w:trPr>
          <w:cantSplit/>
        </w:trPr>
        <w:tc>
          <w:tcPr>
            <w:tcW w:w="9576" w:type="dxa"/>
            <w:gridSpan w:val="2"/>
          </w:tcPr>
          <w:p w14:paraId="1EA8BD88" w14:textId="77777777" w:rsidR="00E85E50" w:rsidRPr="003E26F8" w:rsidRDefault="00E85E50">
            <w:pPr>
              <w:pStyle w:val="BodyText2"/>
              <w:rPr>
                <w:szCs w:val="24"/>
              </w:rPr>
            </w:pPr>
            <w:r w:rsidRPr="003E26F8">
              <w:rPr>
                <w:szCs w:val="24"/>
              </w:rPr>
              <w:t>(b)</w:t>
            </w:r>
            <w:r w:rsidRPr="003E26F8">
              <w:rPr>
                <w:szCs w:val="24"/>
              </w:rPr>
              <w:tab/>
              <w:t xml:space="preserve">Notices of an </w:t>
            </w:r>
            <w:r w:rsidR="00634F45" w:rsidRPr="003E26F8">
              <w:rPr>
                <w:szCs w:val="24"/>
              </w:rPr>
              <w:t>administrative</w:t>
            </w:r>
            <w:r w:rsidRPr="003E26F8">
              <w:rPr>
                <w:szCs w:val="24"/>
              </w:rPr>
              <w:t xml:space="preserve"> nature: </w:t>
            </w:r>
          </w:p>
        </w:tc>
      </w:tr>
      <w:tr w:rsidR="00E85E50" w:rsidRPr="003E26F8" w14:paraId="0DC03684" w14:textId="77777777" w:rsidTr="008402AD">
        <w:trPr>
          <w:trHeight w:val="2564"/>
        </w:trPr>
        <w:tc>
          <w:tcPr>
            <w:tcW w:w="4788" w:type="dxa"/>
          </w:tcPr>
          <w:p w14:paraId="33874A03" w14:textId="5B0FB271" w:rsidR="00E85E50" w:rsidRPr="003E26F8" w:rsidRDefault="00934448">
            <w:pPr>
              <w:pStyle w:val="BodyText2"/>
              <w:rPr>
                <w:szCs w:val="24"/>
              </w:rPr>
            </w:pPr>
            <w:r w:rsidRPr="003E26F8">
              <w:rPr>
                <w:szCs w:val="24"/>
              </w:rPr>
              <w:t>Company Name</w:t>
            </w:r>
            <w:r w:rsidR="00E73BDC" w:rsidRPr="003E26F8">
              <w:rPr>
                <w:szCs w:val="24"/>
              </w:rPr>
              <w:t>:</w:t>
            </w:r>
          </w:p>
          <w:p w14:paraId="682F1F0B" w14:textId="15C973BA" w:rsidR="00E85E50" w:rsidRPr="003E26F8" w:rsidRDefault="00E85E50">
            <w:pPr>
              <w:pStyle w:val="BodyText2"/>
              <w:rPr>
                <w:szCs w:val="24"/>
              </w:rPr>
            </w:pPr>
            <w:r w:rsidRPr="003E26F8">
              <w:rPr>
                <w:szCs w:val="24"/>
              </w:rPr>
              <w:t>Attn:</w:t>
            </w:r>
          </w:p>
          <w:p w14:paraId="72C6CD8C" w14:textId="41A8449F" w:rsidR="00934448" w:rsidRPr="003E26F8" w:rsidRDefault="00934448" w:rsidP="00934448">
            <w:pPr>
              <w:pStyle w:val="BodyText2"/>
              <w:rPr>
                <w:szCs w:val="24"/>
              </w:rPr>
            </w:pPr>
            <w:r w:rsidRPr="003E26F8">
              <w:rPr>
                <w:szCs w:val="24"/>
              </w:rPr>
              <w:t>Address</w:t>
            </w:r>
            <w:r w:rsidR="00E73BDC" w:rsidRPr="003E26F8">
              <w:rPr>
                <w:szCs w:val="24"/>
              </w:rPr>
              <w:t>:</w:t>
            </w:r>
          </w:p>
          <w:p w14:paraId="4FC86AEB" w14:textId="0B10313C" w:rsidR="00934448" w:rsidRPr="003E26F8" w:rsidRDefault="00934448" w:rsidP="00934448">
            <w:pPr>
              <w:pStyle w:val="BodyText2"/>
              <w:rPr>
                <w:szCs w:val="24"/>
              </w:rPr>
            </w:pPr>
            <w:r w:rsidRPr="003E26F8">
              <w:rPr>
                <w:szCs w:val="24"/>
              </w:rPr>
              <w:t>City, State, Zip</w:t>
            </w:r>
            <w:r w:rsidR="00E73BDC" w:rsidRPr="003E26F8">
              <w:rPr>
                <w:szCs w:val="24"/>
              </w:rPr>
              <w:t>:</w:t>
            </w:r>
          </w:p>
          <w:p w14:paraId="56BAAB56" w14:textId="35117C87" w:rsidR="00E85E50" w:rsidRPr="003E26F8" w:rsidRDefault="00D71530">
            <w:pPr>
              <w:pStyle w:val="BodyText2"/>
              <w:jc w:val="left"/>
            </w:pPr>
            <w:r>
              <w:t>Telephone</w:t>
            </w:r>
            <w:r w:rsidR="00E85E50">
              <w:t>:</w:t>
            </w:r>
            <w:r w:rsidR="00934448">
              <w:t>(___) ___-____</w:t>
            </w:r>
          </w:p>
          <w:p w14:paraId="44DC3111" w14:textId="77777777" w:rsidR="00E85E50" w:rsidRPr="003E26F8" w:rsidRDefault="00E85E50">
            <w:pPr>
              <w:pStyle w:val="BodyText2"/>
              <w:rPr>
                <w:szCs w:val="24"/>
              </w:rPr>
            </w:pPr>
            <w:r w:rsidRPr="003E26F8">
              <w:rPr>
                <w:szCs w:val="24"/>
              </w:rPr>
              <w:t>E-mail</w:t>
            </w:r>
            <w:r w:rsidR="0085491C" w:rsidRPr="003E26F8">
              <w:rPr>
                <w:szCs w:val="24"/>
              </w:rPr>
              <w:t>:</w:t>
            </w:r>
            <w:r w:rsidRPr="003E26F8">
              <w:rPr>
                <w:szCs w:val="24"/>
              </w:rPr>
              <w:t xml:space="preserve"> </w:t>
            </w:r>
            <w:r w:rsidR="00934448" w:rsidRPr="003E26F8">
              <w:rPr>
                <w:szCs w:val="24"/>
              </w:rPr>
              <w:t>_____________________________</w:t>
            </w:r>
          </w:p>
        </w:tc>
        <w:tc>
          <w:tcPr>
            <w:tcW w:w="4788" w:type="dxa"/>
          </w:tcPr>
          <w:p w14:paraId="01860DE0" w14:textId="1F11F95A" w:rsidR="00934448" w:rsidRPr="003E26F8" w:rsidRDefault="00934448" w:rsidP="00934448">
            <w:pPr>
              <w:pStyle w:val="BodyText2"/>
              <w:rPr>
                <w:szCs w:val="24"/>
              </w:rPr>
            </w:pPr>
            <w:r w:rsidRPr="003E26F8">
              <w:rPr>
                <w:szCs w:val="24"/>
              </w:rPr>
              <w:t>Company Name</w:t>
            </w:r>
            <w:r w:rsidR="00E73BDC" w:rsidRPr="003E26F8">
              <w:rPr>
                <w:szCs w:val="24"/>
              </w:rPr>
              <w:t>:</w:t>
            </w:r>
          </w:p>
          <w:p w14:paraId="0ECEFA42" w14:textId="188B047E" w:rsidR="00934448" w:rsidRPr="003E26F8" w:rsidRDefault="00934448" w:rsidP="00934448">
            <w:pPr>
              <w:pStyle w:val="BodyText2"/>
              <w:rPr>
                <w:szCs w:val="24"/>
              </w:rPr>
            </w:pPr>
            <w:r w:rsidRPr="003E26F8">
              <w:rPr>
                <w:szCs w:val="24"/>
              </w:rPr>
              <w:t>Attn:</w:t>
            </w:r>
          </w:p>
          <w:p w14:paraId="35636C14" w14:textId="52D5C607" w:rsidR="00934448" w:rsidRPr="003E26F8" w:rsidRDefault="00934448" w:rsidP="00934448">
            <w:pPr>
              <w:pStyle w:val="BodyText2"/>
              <w:rPr>
                <w:szCs w:val="24"/>
              </w:rPr>
            </w:pPr>
            <w:r w:rsidRPr="003E26F8">
              <w:rPr>
                <w:szCs w:val="24"/>
              </w:rPr>
              <w:t>Address</w:t>
            </w:r>
            <w:r w:rsidR="00E73BDC" w:rsidRPr="003E26F8">
              <w:rPr>
                <w:szCs w:val="24"/>
              </w:rPr>
              <w:t>:</w:t>
            </w:r>
          </w:p>
          <w:p w14:paraId="4235FFCA" w14:textId="048F0215" w:rsidR="00934448" w:rsidRPr="003E26F8" w:rsidRDefault="00934448" w:rsidP="00934448">
            <w:pPr>
              <w:pStyle w:val="BodyText2"/>
              <w:rPr>
                <w:szCs w:val="24"/>
              </w:rPr>
            </w:pPr>
            <w:r w:rsidRPr="003E26F8">
              <w:rPr>
                <w:szCs w:val="24"/>
              </w:rPr>
              <w:t>City, State, Zip</w:t>
            </w:r>
            <w:r w:rsidR="00E73BDC" w:rsidRPr="003E26F8">
              <w:rPr>
                <w:szCs w:val="24"/>
              </w:rPr>
              <w:t>:</w:t>
            </w:r>
          </w:p>
          <w:p w14:paraId="2CA2B350" w14:textId="6CC2420E" w:rsidR="00934448" w:rsidRPr="003E26F8" w:rsidRDefault="00D71530" w:rsidP="00934448">
            <w:pPr>
              <w:pStyle w:val="BodyText2"/>
              <w:jc w:val="left"/>
            </w:pPr>
            <w:r>
              <w:t>Telephone</w:t>
            </w:r>
            <w:r w:rsidR="00934448">
              <w:t>:(___) ___-____</w:t>
            </w:r>
          </w:p>
          <w:p w14:paraId="57CDD062" w14:textId="77777777" w:rsidR="00E85E50" w:rsidRPr="003E26F8" w:rsidRDefault="00934448" w:rsidP="00934448">
            <w:pPr>
              <w:pStyle w:val="Footer"/>
              <w:tabs>
                <w:tab w:val="clear" w:pos="4320"/>
                <w:tab w:val="clear" w:pos="8640"/>
              </w:tabs>
              <w:rPr>
                <w:sz w:val="24"/>
                <w:szCs w:val="24"/>
              </w:rPr>
            </w:pPr>
            <w:r w:rsidRPr="003E26F8">
              <w:rPr>
                <w:sz w:val="24"/>
                <w:szCs w:val="24"/>
              </w:rPr>
              <w:t>E-mail: _____________________________</w:t>
            </w:r>
          </w:p>
        </w:tc>
      </w:tr>
      <w:tr w:rsidR="00E85E50" w:rsidRPr="003E26F8" w14:paraId="4778712C" w14:textId="77777777" w:rsidTr="008402AD">
        <w:trPr>
          <w:cantSplit/>
        </w:trPr>
        <w:tc>
          <w:tcPr>
            <w:tcW w:w="9576" w:type="dxa"/>
            <w:gridSpan w:val="2"/>
          </w:tcPr>
          <w:p w14:paraId="21F8238C" w14:textId="293000D4" w:rsidR="00E85E50" w:rsidRPr="003E26F8" w:rsidRDefault="00E85E50">
            <w:pPr>
              <w:pStyle w:val="BodyText2"/>
            </w:pPr>
            <w:r>
              <w:t>(c)</w:t>
            </w:r>
            <w:r>
              <w:tab/>
            </w:r>
            <w:r w:rsidR="20D159FC">
              <w:t>Notice</w:t>
            </w:r>
            <w:r w:rsidR="3499BE7D">
              <w:t>s</w:t>
            </w:r>
            <w:r>
              <w:t xml:space="preserve"> for </w:t>
            </w:r>
            <w:r w:rsidR="00634F45">
              <w:t>statement and billing</w:t>
            </w:r>
            <w:r>
              <w:t xml:space="preserve"> purposes:</w:t>
            </w:r>
          </w:p>
        </w:tc>
      </w:tr>
      <w:tr w:rsidR="00E85E50" w:rsidRPr="003E26F8" w14:paraId="22AFFE0E" w14:textId="77777777" w:rsidTr="008402AD">
        <w:trPr>
          <w:trHeight w:val="2303"/>
        </w:trPr>
        <w:tc>
          <w:tcPr>
            <w:tcW w:w="4788" w:type="dxa"/>
          </w:tcPr>
          <w:p w14:paraId="61ADE664" w14:textId="4FBED227" w:rsidR="00934448" w:rsidRPr="003E26F8" w:rsidRDefault="00934448" w:rsidP="00934448">
            <w:pPr>
              <w:pStyle w:val="BodyText2"/>
              <w:rPr>
                <w:szCs w:val="24"/>
              </w:rPr>
            </w:pPr>
            <w:r w:rsidRPr="003E26F8">
              <w:rPr>
                <w:szCs w:val="24"/>
              </w:rPr>
              <w:t>Company Name</w:t>
            </w:r>
            <w:r w:rsidR="006745EE" w:rsidRPr="003E26F8">
              <w:rPr>
                <w:szCs w:val="24"/>
              </w:rPr>
              <w:t>:</w:t>
            </w:r>
          </w:p>
          <w:p w14:paraId="676C7014" w14:textId="58B6E83D" w:rsidR="00934448" w:rsidRPr="003E26F8" w:rsidRDefault="00934448" w:rsidP="00934448">
            <w:pPr>
              <w:pStyle w:val="BodyText2"/>
              <w:rPr>
                <w:szCs w:val="24"/>
              </w:rPr>
            </w:pPr>
            <w:r w:rsidRPr="003E26F8">
              <w:rPr>
                <w:szCs w:val="24"/>
              </w:rPr>
              <w:t xml:space="preserve">Attn: </w:t>
            </w:r>
          </w:p>
          <w:p w14:paraId="4614A2BB" w14:textId="4AB9BA2E" w:rsidR="00934448" w:rsidRPr="003E26F8" w:rsidRDefault="00934448" w:rsidP="00934448">
            <w:pPr>
              <w:pStyle w:val="BodyText2"/>
              <w:rPr>
                <w:szCs w:val="24"/>
              </w:rPr>
            </w:pPr>
            <w:r w:rsidRPr="003E26F8">
              <w:rPr>
                <w:szCs w:val="24"/>
              </w:rPr>
              <w:t>Address</w:t>
            </w:r>
            <w:r w:rsidR="006745EE" w:rsidRPr="003E26F8">
              <w:rPr>
                <w:szCs w:val="24"/>
              </w:rPr>
              <w:t>:</w:t>
            </w:r>
          </w:p>
          <w:p w14:paraId="20B3B641" w14:textId="473F087E" w:rsidR="00934448" w:rsidRPr="003E26F8" w:rsidRDefault="00934448" w:rsidP="00934448">
            <w:pPr>
              <w:pStyle w:val="BodyText2"/>
              <w:rPr>
                <w:szCs w:val="24"/>
              </w:rPr>
            </w:pPr>
            <w:r w:rsidRPr="003E26F8">
              <w:rPr>
                <w:szCs w:val="24"/>
              </w:rPr>
              <w:t>City, State, Zip</w:t>
            </w:r>
            <w:r w:rsidR="006745EE" w:rsidRPr="003E26F8">
              <w:rPr>
                <w:szCs w:val="24"/>
              </w:rPr>
              <w:t>:</w:t>
            </w:r>
          </w:p>
          <w:p w14:paraId="296398AE" w14:textId="05C89D71" w:rsidR="00934448" w:rsidRPr="003E26F8" w:rsidRDefault="4E46AFA0" w:rsidP="00934448">
            <w:pPr>
              <w:pStyle w:val="BodyText2"/>
              <w:jc w:val="left"/>
            </w:pPr>
            <w:r>
              <w:t>Tele</w:t>
            </w:r>
            <w:r w:rsidR="5D31EC83">
              <w:t>p</w:t>
            </w:r>
            <w:r w:rsidR="30D5FAD9">
              <w:t>hone</w:t>
            </w:r>
            <w:r w:rsidR="00934448">
              <w:t>: (___) ___-____</w:t>
            </w:r>
          </w:p>
          <w:p w14:paraId="6CE52679" w14:textId="77777777" w:rsidR="00E85E50" w:rsidRPr="003E26F8" w:rsidRDefault="00934448" w:rsidP="00934448">
            <w:pPr>
              <w:rPr>
                <w:szCs w:val="24"/>
              </w:rPr>
            </w:pPr>
            <w:r w:rsidRPr="003E26F8">
              <w:rPr>
                <w:szCs w:val="24"/>
              </w:rPr>
              <w:t>E-mail: _____________________________</w:t>
            </w:r>
          </w:p>
        </w:tc>
        <w:tc>
          <w:tcPr>
            <w:tcW w:w="4788" w:type="dxa"/>
          </w:tcPr>
          <w:p w14:paraId="5FFCF093" w14:textId="3CD9AF71" w:rsidR="00934448" w:rsidRPr="003E26F8" w:rsidRDefault="00934448" w:rsidP="00934448">
            <w:pPr>
              <w:pStyle w:val="BodyText2"/>
              <w:rPr>
                <w:szCs w:val="24"/>
              </w:rPr>
            </w:pPr>
            <w:r w:rsidRPr="003E26F8">
              <w:rPr>
                <w:szCs w:val="24"/>
              </w:rPr>
              <w:t>Company Name</w:t>
            </w:r>
            <w:r w:rsidR="006745EE" w:rsidRPr="003E26F8">
              <w:rPr>
                <w:szCs w:val="24"/>
              </w:rPr>
              <w:t>:</w:t>
            </w:r>
          </w:p>
          <w:p w14:paraId="05A62F37" w14:textId="788D38DB" w:rsidR="00934448" w:rsidRPr="003E26F8" w:rsidRDefault="00934448" w:rsidP="00934448">
            <w:pPr>
              <w:pStyle w:val="BodyText2"/>
              <w:rPr>
                <w:szCs w:val="24"/>
              </w:rPr>
            </w:pPr>
            <w:r w:rsidRPr="003E26F8">
              <w:rPr>
                <w:szCs w:val="24"/>
              </w:rPr>
              <w:t xml:space="preserve">Attn: </w:t>
            </w:r>
          </w:p>
          <w:p w14:paraId="536E1577" w14:textId="32C97177" w:rsidR="00934448" w:rsidRPr="003E26F8" w:rsidRDefault="00934448" w:rsidP="00934448">
            <w:pPr>
              <w:pStyle w:val="BodyText2"/>
              <w:rPr>
                <w:szCs w:val="24"/>
              </w:rPr>
            </w:pPr>
            <w:r w:rsidRPr="003E26F8">
              <w:rPr>
                <w:szCs w:val="24"/>
              </w:rPr>
              <w:t>Address</w:t>
            </w:r>
            <w:r w:rsidR="006745EE" w:rsidRPr="003E26F8">
              <w:rPr>
                <w:szCs w:val="24"/>
              </w:rPr>
              <w:t>:</w:t>
            </w:r>
          </w:p>
          <w:p w14:paraId="413A50D2" w14:textId="60CF4D1F" w:rsidR="00934448" w:rsidRPr="003E26F8" w:rsidRDefault="00934448" w:rsidP="00934448">
            <w:pPr>
              <w:pStyle w:val="BodyText2"/>
              <w:rPr>
                <w:szCs w:val="24"/>
              </w:rPr>
            </w:pPr>
            <w:r w:rsidRPr="003E26F8">
              <w:rPr>
                <w:szCs w:val="24"/>
              </w:rPr>
              <w:t>City, State, Zip</w:t>
            </w:r>
            <w:r w:rsidR="006745EE" w:rsidRPr="003E26F8">
              <w:rPr>
                <w:szCs w:val="24"/>
              </w:rPr>
              <w:t>:</w:t>
            </w:r>
          </w:p>
          <w:p w14:paraId="753B52EA" w14:textId="7C4CAD9F" w:rsidR="00934448" w:rsidRPr="003E26F8" w:rsidRDefault="434DD6B9" w:rsidP="00934448">
            <w:pPr>
              <w:pStyle w:val="BodyText2"/>
              <w:jc w:val="left"/>
            </w:pPr>
            <w:r>
              <w:t>Tele</w:t>
            </w:r>
            <w:r w:rsidR="17C6BC62">
              <w:t>p</w:t>
            </w:r>
            <w:r w:rsidR="30D5FAD9">
              <w:t>hone</w:t>
            </w:r>
            <w:r w:rsidR="00934448">
              <w:t>: (___) ___-____</w:t>
            </w:r>
          </w:p>
          <w:p w14:paraId="7FE8D7E9" w14:textId="77777777" w:rsidR="00E85E50" w:rsidRPr="003E26F8" w:rsidRDefault="00934448" w:rsidP="00934448">
            <w:pPr>
              <w:rPr>
                <w:szCs w:val="24"/>
              </w:rPr>
            </w:pPr>
            <w:r w:rsidRPr="003E26F8">
              <w:rPr>
                <w:szCs w:val="24"/>
              </w:rPr>
              <w:t>E-mail: _____________________________</w:t>
            </w:r>
          </w:p>
        </w:tc>
      </w:tr>
    </w:tbl>
    <w:p w14:paraId="2E9F70BB" w14:textId="77777777" w:rsidR="008402AD" w:rsidRPr="003E26F8" w:rsidRDefault="008402AD" w:rsidP="008402AD">
      <w:pPr>
        <w:pStyle w:val="Header"/>
        <w:tabs>
          <w:tab w:val="clear" w:pos="4320"/>
          <w:tab w:val="clear" w:pos="8640"/>
        </w:tabs>
        <w:jc w:val="center"/>
        <w:rPr>
          <w:szCs w:val="24"/>
        </w:rPr>
      </w:pPr>
    </w:p>
    <w:p w14:paraId="2B3F04C4" w14:textId="1AFB1D4A" w:rsidR="008402AD" w:rsidRPr="003E26F8" w:rsidRDefault="008402AD" w:rsidP="008402AD">
      <w:pPr>
        <w:pStyle w:val="Header"/>
        <w:tabs>
          <w:tab w:val="clear" w:pos="4320"/>
          <w:tab w:val="clear" w:pos="8640"/>
        </w:tabs>
        <w:jc w:val="center"/>
        <w:rPr>
          <w:szCs w:val="24"/>
        </w:rPr>
      </w:pPr>
      <w:r w:rsidRPr="003E26F8">
        <w:rPr>
          <w:szCs w:val="24"/>
        </w:rPr>
        <w:t>EXHIBIT “D” CONTINUED ON NEXT PAGE</w:t>
      </w:r>
    </w:p>
    <w:p w14:paraId="3A3CCCCA" w14:textId="77777777" w:rsidR="008402AD" w:rsidRPr="003E26F8" w:rsidRDefault="008402AD"/>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E85E50" w:rsidRPr="003E26F8" w14:paraId="53A9347E" w14:textId="77777777" w:rsidTr="008402AD">
        <w:trPr>
          <w:cantSplit/>
        </w:trPr>
        <w:tc>
          <w:tcPr>
            <w:tcW w:w="9576" w:type="dxa"/>
            <w:gridSpan w:val="2"/>
          </w:tcPr>
          <w:p w14:paraId="7B635233" w14:textId="351679F6" w:rsidR="00E85E50" w:rsidRPr="003E26F8" w:rsidRDefault="00E85E50">
            <w:pPr>
              <w:pStyle w:val="BodyText2"/>
              <w:rPr>
                <w:szCs w:val="24"/>
              </w:rPr>
            </w:pPr>
            <w:r w:rsidRPr="003E26F8">
              <w:rPr>
                <w:szCs w:val="24"/>
              </w:rPr>
              <w:lastRenderedPageBreak/>
              <w:t>(d)</w:t>
            </w:r>
            <w:r w:rsidRPr="003E26F8">
              <w:rPr>
                <w:szCs w:val="24"/>
              </w:rPr>
              <w:tab/>
              <w:t xml:space="preserve">Information concerning </w:t>
            </w:r>
            <w:r w:rsidR="006305DF">
              <w:rPr>
                <w:szCs w:val="24"/>
              </w:rPr>
              <w:t>EFTs</w:t>
            </w:r>
            <w:r w:rsidRPr="003E26F8">
              <w:rPr>
                <w:szCs w:val="24"/>
              </w:rPr>
              <w:t>:</w:t>
            </w:r>
          </w:p>
          <w:p w14:paraId="71D2CA62" w14:textId="77777777" w:rsidR="0083626E" w:rsidRDefault="0083626E" w:rsidP="0083626E"/>
          <w:p w14:paraId="6FB06C97" w14:textId="77777777" w:rsidR="00CA1C8C" w:rsidRDefault="00CA1C8C" w:rsidP="0083626E"/>
          <w:p w14:paraId="6D0EF47B" w14:textId="77777777" w:rsidR="00CA1C8C" w:rsidRDefault="00CA1C8C" w:rsidP="0083626E"/>
          <w:p w14:paraId="1B34113C" w14:textId="77777777" w:rsidR="00CA1C8C" w:rsidRDefault="00CA1C8C" w:rsidP="0083626E"/>
          <w:p w14:paraId="644A1E26" w14:textId="77777777" w:rsidR="00CA1C8C" w:rsidRDefault="00CA1C8C" w:rsidP="0083626E"/>
          <w:p w14:paraId="54B23507" w14:textId="77777777" w:rsidR="00CA1C8C" w:rsidRPr="003E26F8" w:rsidRDefault="00CA1C8C" w:rsidP="0083626E"/>
        </w:tc>
      </w:tr>
      <w:tr w:rsidR="00E85E50" w:rsidRPr="003E26F8" w14:paraId="345CAC6D" w14:textId="77777777" w:rsidTr="008402AD">
        <w:trPr>
          <w:trHeight w:val="2312"/>
        </w:trPr>
        <w:tc>
          <w:tcPr>
            <w:tcW w:w="4788" w:type="dxa"/>
          </w:tcPr>
          <w:p w14:paraId="6E3063FF" w14:textId="278126F7" w:rsidR="00E85E50" w:rsidRPr="003E26F8" w:rsidRDefault="00E85E50">
            <w:pPr>
              <w:pStyle w:val="BodyText2"/>
              <w:rPr>
                <w:szCs w:val="24"/>
              </w:rPr>
            </w:pPr>
            <w:r w:rsidRPr="003E26F8">
              <w:rPr>
                <w:szCs w:val="24"/>
              </w:rPr>
              <w:t>Bank Name</w:t>
            </w:r>
            <w:r w:rsidR="00505059" w:rsidRPr="003E26F8">
              <w:rPr>
                <w:szCs w:val="24"/>
              </w:rPr>
              <w:t>:</w:t>
            </w:r>
          </w:p>
          <w:p w14:paraId="51791D47" w14:textId="258F78C0" w:rsidR="00E85E50" w:rsidRPr="003E26F8" w:rsidRDefault="00E85E50">
            <w:pPr>
              <w:pStyle w:val="BodyText2"/>
              <w:rPr>
                <w:szCs w:val="24"/>
              </w:rPr>
            </w:pPr>
            <w:r w:rsidRPr="003E26F8">
              <w:rPr>
                <w:szCs w:val="24"/>
              </w:rPr>
              <w:t>City, State</w:t>
            </w:r>
            <w:r w:rsidR="00505059" w:rsidRPr="003E26F8">
              <w:rPr>
                <w:szCs w:val="24"/>
              </w:rPr>
              <w:t>:</w:t>
            </w:r>
          </w:p>
          <w:p w14:paraId="2E651F82" w14:textId="77777777" w:rsidR="00E85E50" w:rsidRPr="003E26F8" w:rsidRDefault="00E85E50">
            <w:pPr>
              <w:pStyle w:val="BodyText2"/>
              <w:rPr>
                <w:szCs w:val="24"/>
              </w:rPr>
            </w:pPr>
            <w:smartTag w:uri="urn:schemas-microsoft-com:office:smarttags" w:element="City">
              <w:smartTag w:uri="urn:schemas-microsoft-com:office:smarttags" w:element="place">
                <w:r w:rsidRPr="003E26F8">
                  <w:rPr>
                    <w:szCs w:val="24"/>
                  </w:rPr>
                  <w:t>ABA</w:t>
                </w:r>
              </w:smartTag>
            </w:smartTag>
            <w:r w:rsidRPr="003E26F8">
              <w:rPr>
                <w:szCs w:val="24"/>
              </w:rPr>
              <w:t xml:space="preserve"> No. _____________</w:t>
            </w:r>
            <w:r w:rsidRPr="003E26F8">
              <w:rPr>
                <w:szCs w:val="24"/>
              </w:rPr>
              <w:tab/>
            </w:r>
          </w:p>
          <w:p w14:paraId="78769B96" w14:textId="77777777" w:rsidR="00E85E50" w:rsidRPr="003E26F8" w:rsidRDefault="00E85E50">
            <w:pPr>
              <w:pStyle w:val="BodyText2"/>
              <w:rPr>
                <w:szCs w:val="24"/>
              </w:rPr>
            </w:pPr>
            <w:r w:rsidRPr="003E26F8">
              <w:rPr>
                <w:szCs w:val="24"/>
              </w:rPr>
              <w:t>for credit to:</w:t>
            </w:r>
          </w:p>
          <w:p w14:paraId="793BAFC4" w14:textId="77777777" w:rsidR="00E85E50" w:rsidRPr="003E26F8" w:rsidRDefault="00E85E50">
            <w:pPr>
              <w:pStyle w:val="BodyText2"/>
              <w:rPr>
                <w:szCs w:val="24"/>
              </w:rPr>
            </w:pPr>
            <w:r w:rsidRPr="003E26F8">
              <w:rPr>
                <w:szCs w:val="24"/>
              </w:rPr>
              <w:t>_________________________</w:t>
            </w:r>
            <w:r w:rsidRPr="003E26F8">
              <w:rPr>
                <w:szCs w:val="24"/>
              </w:rPr>
              <w:tab/>
              <w:t xml:space="preserve">   </w:t>
            </w:r>
          </w:p>
          <w:p w14:paraId="14541569" w14:textId="5A1F84D1" w:rsidR="00E85E50" w:rsidRPr="003E26F8" w:rsidRDefault="00E85E50" w:rsidP="006745EE">
            <w:pPr>
              <w:pStyle w:val="BodyText2"/>
              <w:rPr>
                <w:szCs w:val="24"/>
              </w:rPr>
            </w:pPr>
            <w:r w:rsidRPr="003E26F8">
              <w:rPr>
                <w:szCs w:val="24"/>
              </w:rPr>
              <w:t>Account No. ________________</w:t>
            </w:r>
          </w:p>
        </w:tc>
        <w:tc>
          <w:tcPr>
            <w:tcW w:w="4788" w:type="dxa"/>
          </w:tcPr>
          <w:p w14:paraId="7DF9992E" w14:textId="6CF596A2" w:rsidR="00934448" w:rsidRPr="003E26F8" w:rsidRDefault="00934448" w:rsidP="00934448">
            <w:pPr>
              <w:pStyle w:val="BodyText2"/>
              <w:rPr>
                <w:szCs w:val="24"/>
              </w:rPr>
            </w:pPr>
            <w:r w:rsidRPr="003E26F8">
              <w:rPr>
                <w:szCs w:val="24"/>
              </w:rPr>
              <w:t>Bank Name</w:t>
            </w:r>
            <w:r w:rsidR="00505059" w:rsidRPr="003E26F8">
              <w:rPr>
                <w:szCs w:val="24"/>
              </w:rPr>
              <w:t>:</w:t>
            </w:r>
          </w:p>
          <w:p w14:paraId="6B767BA2" w14:textId="7F0CF241" w:rsidR="00934448" w:rsidRPr="003E26F8" w:rsidRDefault="00934448" w:rsidP="00934448">
            <w:pPr>
              <w:pStyle w:val="BodyText2"/>
              <w:rPr>
                <w:szCs w:val="24"/>
              </w:rPr>
            </w:pPr>
            <w:r w:rsidRPr="003E26F8">
              <w:rPr>
                <w:szCs w:val="24"/>
              </w:rPr>
              <w:t>City, State</w:t>
            </w:r>
            <w:r w:rsidR="00505059" w:rsidRPr="003E26F8">
              <w:rPr>
                <w:szCs w:val="24"/>
              </w:rPr>
              <w:t>:</w:t>
            </w:r>
          </w:p>
          <w:p w14:paraId="3B71F4DB" w14:textId="77777777" w:rsidR="00934448" w:rsidRPr="003E26F8" w:rsidRDefault="00934448" w:rsidP="00934448">
            <w:pPr>
              <w:pStyle w:val="BodyText2"/>
              <w:rPr>
                <w:szCs w:val="24"/>
              </w:rPr>
            </w:pPr>
            <w:smartTag w:uri="urn:schemas-microsoft-com:office:smarttags" w:element="City">
              <w:smartTag w:uri="urn:schemas-microsoft-com:office:smarttags" w:element="place">
                <w:r w:rsidRPr="003E26F8">
                  <w:rPr>
                    <w:szCs w:val="24"/>
                  </w:rPr>
                  <w:t>ABA</w:t>
                </w:r>
              </w:smartTag>
            </w:smartTag>
            <w:r w:rsidRPr="003E26F8">
              <w:rPr>
                <w:szCs w:val="24"/>
              </w:rPr>
              <w:t xml:space="preserve"> No. _____________</w:t>
            </w:r>
            <w:r w:rsidRPr="003E26F8">
              <w:rPr>
                <w:szCs w:val="24"/>
              </w:rPr>
              <w:tab/>
            </w:r>
          </w:p>
          <w:p w14:paraId="1DCB4AE8" w14:textId="77777777" w:rsidR="00934448" w:rsidRPr="003E26F8" w:rsidRDefault="00934448" w:rsidP="00934448">
            <w:pPr>
              <w:pStyle w:val="BodyText2"/>
              <w:rPr>
                <w:szCs w:val="24"/>
              </w:rPr>
            </w:pPr>
            <w:r w:rsidRPr="003E26F8">
              <w:rPr>
                <w:szCs w:val="24"/>
              </w:rPr>
              <w:t>for credit to:</w:t>
            </w:r>
          </w:p>
          <w:p w14:paraId="1B05557D" w14:textId="77777777" w:rsidR="00934448" w:rsidRPr="003E26F8" w:rsidRDefault="00934448" w:rsidP="00934448">
            <w:pPr>
              <w:pStyle w:val="BodyText2"/>
              <w:rPr>
                <w:szCs w:val="24"/>
              </w:rPr>
            </w:pPr>
            <w:r w:rsidRPr="003E26F8">
              <w:rPr>
                <w:szCs w:val="24"/>
              </w:rPr>
              <w:t>_________________________</w:t>
            </w:r>
            <w:r w:rsidRPr="003E26F8">
              <w:rPr>
                <w:szCs w:val="24"/>
              </w:rPr>
              <w:tab/>
              <w:t xml:space="preserve">   </w:t>
            </w:r>
          </w:p>
          <w:p w14:paraId="36AD6085" w14:textId="77777777" w:rsidR="00934448" w:rsidRPr="003E26F8" w:rsidRDefault="00934448" w:rsidP="00934448">
            <w:pPr>
              <w:pStyle w:val="BodyText2"/>
              <w:rPr>
                <w:szCs w:val="24"/>
              </w:rPr>
            </w:pPr>
            <w:r w:rsidRPr="003E26F8">
              <w:rPr>
                <w:szCs w:val="24"/>
              </w:rPr>
              <w:t>Account No. ________________</w:t>
            </w:r>
          </w:p>
        </w:tc>
      </w:tr>
    </w:tbl>
    <w:p w14:paraId="482416E8" w14:textId="1A760FDB" w:rsidR="00F251AA" w:rsidRPr="003E26F8" w:rsidRDefault="00F251AA" w:rsidP="00F251AA">
      <w:bookmarkStart w:id="55" w:name="_Toc462724984"/>
      <w:bookmarkStart w:id="56" w:name="_Toc462725690"/>
      <w:bookmarkStart w:id="57" w:name="_Toc491568913"/>
      <w:r w:rsidRPr="003E26F8">
        <w:br w:type="page"/>
      </w:r>
    </w:p>
    <w:p w14:paraId="7A71A362" w14:textId="50BEF0AE" w:rsidR="00E85E50" w:rsidRPr="003E26F8" w:rsidRDefault="00E85E50" w:rsidP="00EA7444">
      <w:pPr>
        <w:pStyle w:val="Heading2"/>
      </w:pPr>
      <w:bookmarkStart w:id="58" w:name="_Toc213246738"/>
      <w:r w:rsidRPr="003E26F8">
        <w:lastRenderedPageBreak/>
        <w:t>Exhibit “E”</w:t>
      </w:r>
      <w:bookmarkStart w:id="59" w:name="_Toc491568914"/>
      <w:bookmarkEnd w:id="55"/>
      <w:bookmarkEnd w:id="56"/>
      <w:bookmarkEnd w:id="57"/>
      <w:r w:rsidR="0046104B" w:rsidRPr="003E26F8">
        <w:t xml:space="preserve"> - </w:t>
      </w:r>
      <w:r w:rsidRPr="003E26F8">
        <w:t>Security Arrangement Details</w:t>
      </w:r>
      <w:bookmarkEnd w:id="58"/>
      <w:bookmarkEnd w:id="59"/>
    </w:p>
    <w:p w14:paraId="376C5637" w14:textId="77777777" w:rsidR="000E34F9" w:rsidRPr="003E26F8" w:rsidRDefault="000E34F9">
      <w:pPr>
        <w:pStyle w:val="Header"/>
        <w:tabs>
          <w:tab w:val="clear" w:pos="4320"/>
          <w:tab w:val="clear" w:pos="8640"/>
        </w:tabs>
        <w:rPr>
          <w:szCs w:val="24"/>
        </w:rPr>
      </w:pPr>
    </w:p>
    <w:p w14:paraId="486DD600" w14:textId="77777777" w:rsidR="000E34F9" w:rsidRPr="003E26F8" w:rsidRDefault="000E34F9">
      <w:pPr>
        <w:pStyle w:val="Header"/>
        <w:tabs>
          <w:tab w:val="clear" w:pos="4320"/>
          <w:tab w:val="clear" w:pos="8640"/>
        </w:tabs>
        <w:rPr>
          <w:szCs w:val="24"/>
        </w:rPr>
      </w:pPr>
    </w:p>
    <w:p w14:paraId="2CD20894" w14:textId="77777777" w:rsidR="000E34F9" w:rsidRPr="003E26F8" w:rsidRDefault="000E34F9">
      <w:pPr>
        <w:pStyle w:val="Header"/>
        <w:tabs>
          <w:tab w:val="clear" w:pos="4320"/>
          <w:tab w:val="clear" w:pos="8640"/>
        </w:tabs>
        <w:rPr>
          <w:szCs w:val="24"/>
        </w:rPr>
      </w:pPr>
    </w:p>
    <w:p w14:paraId="369A1D7D" w14:textId="77777777" w:rsidR="00CA1C8C" w:rsidRPr="003E26F8" w:rsidRDefault="00C9465D" w:rsidP="00CA1C8C">
      <w:pPr>
        <w:pStyle w:val="Heading2"/>
      </w:pPr>
      <w:r w:rsidRPr="003E26F8">
        <w:br w:type="page"/>
      </w:r>
      <w:bookmarkStart w:id="60" w:name="_Toc213246739"/>
      <w:r w:rsidR="00CA1C8C" w:rsidRPr="003E26F8">
        <w:lastRenderedPageBreak/>
        <w:t>Exhibit “F” – Generator and TSP Contact Information</w:t>
      </w:r>
      <w:bookmarkEnd w:id="60"/>
    </w:p>
    <w:p w14:paraId="516A18B4" w14:textId="77777777" w:rsidR="00CA1C8C" w:rsidRPr="003E26F8" w:rsidRDefault="00CA1C8C" w:rsidP="00CA1C8C">
      <w:pPr>
        <w:rPr>
          <w:szCs w:val="24"/>
        </w:rPr>
      </w:pPr>
    </w:p>
    <w:p w14:paraId="6E42987D" w14:textId="77777777" w:rsidR="00CA1C8C" w:rsidRPr="003E26F8" w:rsidRDefault="00CA1C8C" w:rsidP="00CA1C8C">
      <w:pPr>
        <w:rPr>
          <w:szCs w:val="24"/>
          <w:u w:val="single"/>
        </w:rPr>
      </w:pPr>
      <w:r w:rsidRPr="003E26F8">
        <w:rPr>
          <w:szCs w:val="24"/>
        </w:rPr>
        <w:t>DATE UPDATED:</w:t>
      </w:r>
      <w:r w:rsidRPr="003E26F8">
        <w:rPr>
          <w:szCs w:val="24"/>
          <w:u w:val="single"/>
        </w:rPr>
        <w:t xml:space="preserve"> ________________</w:t>
      </w:r>
    </w:p>
    <w:p w14:paraId="0BE0F138" w14:textId="77777777" w:rsidR="00CA1C8C" w:rsidRPr="003E26F8" w:rsidRDefault="00CA1C8C" w:rsidP="00CA1C8C">
      <w:pPr>
        <w:pStyle w:val="Header"/>
        <w:tabs>
          <w:tab w:val="clear" w:pos="4320"/>
          <w:tab w:val="clear" w:pos="8640"/>
        </w:tabs>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A1C8C" w:rsidRPr="003E26F8" w14:paraId="47A75F83" w14:textId="77777777">
        <w:trPr>
          <w:cantSplit/>
        </w:trPr>
        <w:tc>
          <w:tcPr>
            <w:tcW w:w="9576" w:type="dxa"/>
            <w:gridSpan w:val="2"/>
          </w:tcPr>
          <w:p w14:paraId="4F92A3EB" w14:textId="0CD7D6C6" w:rsidR="00CA1C8C" w:rsidRPr="003E26F8" w:rsidRDefault="00CA1C8C">
            <w:pPr>
              <w:pStyle w:val="BodyText2"/>
            </w:pPr>
            <w:r>
              <w:t xml:space="preserve">Generator and TSP must </w:t>
            </w:r>
            <w:r w:rsidR="00FE30F0">
              <w:t>maintain current contact information in this Exhibit “F” throughout</w:t>
            </w:r>
            <w:r>
              <w:t xml:space="preserve"> the term of this Agreement.  Any change to the contact information under this Exhibit “F” must be updated at least five (5) business days prior to the effective date of the change</w:t>
            </w:r>
            <w:r w:rsidR="528EBA55">
              <w:t>,</w:t>
            </w:r>
            <w:r w:rsidR="007079CB">
              <w:t xml:space="preserve"> if practicable</w:t>
            </w:r>
            <w:r>
              <w:t>.</w:t>
            </w:r>
          </w:p>
        </w:tc>
      </w:tr>
      <w:tr w:rsidR="00CA1C8C" w:rsidRPr="003E26F8" w14:paraId="7E50C144" w14:textId="77777777">
        <w:tc>
          <w:tcPr>
            <w:tcW w:w="9576" w:type="dxa"/>
            <w:gridSpan w:val="2"/>
          </w:tcPr>
          <w:p w14:paraId="7B080911" w14:textId="77777777" w:rsidR="00CA1C8C" w:rsidRPr="003E26F8" w:rsidRDefault="00CA1C8C">
            <w:pPr>
              <w:pStyle w:val="BodyText2"/>
              <w:jc w:val="center"/>
              <w:rPr>
                <w:b/>
                <w:bCs/>
                <w:szCs w:val="24"/>
              </w:rPr>
            </w:pPr>
            <w:r w:rsidRPr="003E26F8">
              <w:rPr>
                <w:b/>
                <w:bCs/>
                <w:szCs w:val="24"/>
              </w:rPr>
              <w:t>REGULATORY CONTACT INFORMATION</w:t>
            </w:r>
          </w:p>
        </w:tc>
      </w:tr>
      <w:tr w:rsidR="00CA1C8C" w:rsidRPr="003E26F8" w14:paraId="33D025B3" w14:textId="77777777">
        <w:tc>
          <w:tcPr>
            <w:tcW w:w="4788" w:type="dxa"/>
          </w:tcPr>
          <w:p w14:paraId="7B1343B6" w14:textId="7FC586F4" w:rsidR="00CA1C8C" w:rsidRPr="003E26F8" w:rsidRDefault="00CA1C8C">
            <w:pPr>
              <w:pStyle w:val="BodyText2"/>
            </w:pPr>
            <w:r>
              <w:t>Company Name</w:t>
            </w:r>
            <w:r w:rsidR="02BE4CC4">
              <w:t>:</w:t>
            </w:r>
          </w:p>
          <w:p w14:paraId="2D19A09E" w14:textId="0ABBF385" w:rsidR="00CA1C8C" w:rsidRPr="003E26F8" w:rsidRDefault="00CA1C8C">
            <w:pPr>
              <w:pStyle w:val="BodyText2"/>
              <w:rPr>
                <w:szCs w:val="24"/>
              </w:rPr>
            </w:pPr>
            <w:r w:rsidRPr="003E26F8">
              <w:rPr>
                <w:szCs w:val="24"/>
              </w:rPr>
              <w:t>Name of Individual or Group:</w:t>
            </w:r>
          </w:p>
          <w:p w14:paraId="4B339ED8" w14:textId="77777777" w:rsidR="00CA1C8C" w:rsidRPr="003E26F8" w:rsidRDefault="00CA1C8C">
            <w:pPr>
              <w:pStyle w:val="BodyText2"/>
              <w:rPr>
                <w:szCs w:val="24"/>
              </w:rPr>
            </w:pPr>
            <w:r w:rsidRPr="003E26F8">
              <w:rPr>
                <w:szCs w:val="24"/>
              </w:rPr>
              <w:t>Business Address (City, State, Zip):</w:t>
            </w:r>
          </w:p>
          <w:p w14:paraId="1661AF52" w14:textId="77777777" w:rsidR="00CA1C8C" w:rsidRPr="003E26F8" w:rsidRDefault="00CA1C8C">
            <w:pPr>
              <w:pStyle w:val="BodyText2"/>
              <w:rPr>
                <w:szCs w:val="24"/>
              </w:rPr>
            </w:pPr>
          </w:p>
          <w:p w14:paraId="3C8F9104" w14:textId="77777777" w:rsidR="00CA1C8C" w:rsidRPr="003E26F8" w:rsidRDefault="00CA1C8C">
            <w:pPr>
              <w:pStyle w:val="BodyText2"/>
              <w:rPr>
                <w:szCs w:val="24"/>
              </w:rPr>
            </w:pPr>
            <w:r w:rsidRPr="003E26F8">
              <w:rPr>
                <w:szCs w:val="24"/>
              </w:rPr>
              <w:t>Mailing Address: (City, State, Zip):</w:t>
            </w:r>
          </w:p>
          <w:p w14:paraId="6ABB1114" w14:textId="77777777" w:rsidR="00CA1C8C" w:rsidRPr="003E26F8" w:rsidRDefault="00CA1C8C">
            <w:pPr>
              <w:pStyle w:val="BodyText2"/>
              <w:rPr>
                <w:szCs w:val="24"/>
              </w:rPr>
            </w:pPr>
          </w:p>
          <w:p w14:paraId="258B292C" w14:textId="2972E8C1" w:rsidR="00CA1C8C" w:rsidRPr="003E26F8" w:rsidRDefault="00CA1C8C">
            <w:pPr>
              <w:pStyle w:val="BodyText2"/>
            </w:pPr>
            <w:r>
              <w:t>Telephone</w:t>
            </w:r>
            <w:r w:rsidR="76D0DC33">
              <w:t>:</w:t>
            </w:r>
            <w:r>
              <w:t xml:space="preserve"> (___) ___-____</w:t>
            </w:r>
          </w:p>
          <w:p w14:paraId="215CDBE8" w14:textId="6F3CFFE9" w:rsidR="00CA1C8C" w:rsidRPr="003E26F8" w:rsidRDefault="00CA1C8C">
            <w:pPr>
              <w:pStyle w:val="BodyText2"/>
            </w:pPr>
            <w:r>
              <w:t>E-mail</w:t>
            </w:r>
            <w:r w:rsidR="77A678D1">
              <w:t>:</w:t>
            </w:r>
            <w:r>
              <w:t xml:space="preserve">   ______________________________</w:t>
            </w:r>
          </w:p>
          <w:p w14:paraId="026D1107" w14:textId="77777777" w:rsidR="00CA1C8C" w:rsidRPr="003E26F8" w:rsidRDefault="00CA1C8C">
            <w:pPr>
              <w:pStyle w:val="BodyText2"/>
              <w:rPr>
                <w:szCs w:val="24"/>
              </w:rPr>
            </w:pPr>
          </w:p>
        </w:tc>
        <w:tc>
          <w:tcPr>
            <w:tcW w:w="4788" w:type="dxa"/>
          </w:tcPr>
          <w:p w14:paraId="2D32E06F" w14:textId="50C209D0" w:rsidR="00CA1C8C" w:rsidRPr="003E26F8" w:rsidRDefault="00CA1C8C">
            <w:pPr>
              <w:pStyle w:val="BodyText2"/>
            </w:pPr>
            <w:r>
              <w:t>Company Name</w:t>
            </w:r>
            <w:r w:rsidR="29907A53">
              <w:t>:</w:t>
            </w:r>
          </w:p>
          <w:p w14:paraId="13D8C038" w14:textId="30CDEF66" w:rsidR="00CA1C8C" w:rsidRPr="003E26F8" w:rsidRDefault="00CA1C8C">
            <w:pPr>
              <w:pStyle w:val="BodyText2"/>
              <w:rPr>
                <w:szCs w:val="24"/>
              </w:rPr>
            </w:pPr>
            <w:r w:rsidRPr="003E26F8">
              <w:rPr>
                <w:szCs w:val="24"/>
              </w:rPr>
              <w:t>Name of Individual or Group:</w:t>
            </w:r>
          </w:p>
          <w:p w14:paraId="7D52F02B" w14:textId="77777777" w:rsidR="00CA1C8C" w:rsidRPr="003E26F8" w:rsidRDefault="00CA1C8C">
            <w:pPr>
              <w:pStyle w:val="BodyText2"/>
              <w:rPr>
                <w:szCs w:val="24"/>
              </w:rPr>
            </w:pPr>
            <w:r w:rsidRPr="003E26F8">
              <w:rPr>
                <w:szCs w:val="24"/>
              </w:rPr>
              <w:t>Business Address (City, State, Zip):</w:t>
            </w:r>
          </w:p>
          <w:p w14:paraId="71D49AED" w14:textId="77777777" w:rsidR="00CA1C8C" w:rsidRPr="003E26F8" w:rsidRDefault="00CA1C8C">
            <w:pPr>
              <w:pStyle w:val="BodyText2"/>
              <w:rPr>
                <w:szCs w:val="24"/>
              </w:rPr>
            </w:pPr>
          </w:p>
          <w:p w14:paraId="0448794D" w14:textId="77777777" w:rsidR="00CA1C8C" w:rsidRPr="003E26F8" w:rsidRDefault="00CA1C8C">
            <w:pPr>
              <w:pStyle w:val="BodyText2"/>
              <w:rPr>
                <w:szCs w:val="24"/>
              </w:rPr>
            </w:pPr>
            <w:r w:rsidRPr="003E26F8">
              <w:rPr>
                <w:szCs w:val="24"/>
              </w:rPr>
              <w:t>Mailing Address: (City, State, Zip):</w:t>
            </w:r>
          </w:p>
          <w:p w14:paraId="6B62348B" w14:textId="77777777" w:rsidR="00CA1C8C" w:rsidRPr="003E26F8" w:rsidRDefault="00CA1C8C">
            <w:pPr>
              <w:pStyle w:val="BodyText2"/>
              <w:rPr>
                <w:szCs w:val="24"/>
              </w:rPr>
            </w:pPr>
          </w:p>
          <w:p w14:paraId="3186B3D4" w14:textId="17592B80" w:rsidR="00CA1C8C" w:rsidRPr="003E26F8" w:rsidRDefault="00CA1C8C">
            <w:pPr>
              <w:pStyle w:val="BodyText2"/>
            </w:pPr>
            <w:r>
              <w:t>Telephone</w:t>
            </w:r>
            <w:r w:rsidR="57D23D92">
              <w:t>:</w:t>
            </w:r>
            <w:r>
              <w:t xml:space="preserve"> (___) ___-____</w:t>
            </w:r>
            <w:r>
              <w:tab/>
            </w:r>
          </w:p>
          <w:p w14:paraId="7BA99543" w14:textId="6021AF6F" w:rsidR="00CA1C8C" w:rsidRPr="003E26F8" w:rsidRDefault="00CA1C8C">
            <w:pPr>
              <w:pStyle w:val="BodyText2"/>
            </w:pPr>
            <w:r>
              <w:t>E-mail</w:t>
            </w:r>
            <w:r w:rsidR="13A42255">
              <w:t>:</w:t>
            </w:r>
            <w:r>
              <w:t xml:space="preserve">   ______________________________</w:t>
            </w:r>
          </w:p>
        </w:tc>
      </w:tr>
      <w:tr w:rsidR="00CA1C8C" w:rsidRPr="003E26F8" w14:paraId="4EAFF869" w14:textId="77777777">
        <w:trPr>
          <w:cantSplit/>
        </w:trPr>
        <w:tc>
          <w:tcPr>
            <w:tcW w:w="9576" w:type="dxa"/>
            <w:gridSpan w:val="2"/>
          </w:tcPr>
          <w:p w14:paraId="53430F54" w14:textId="77777777" w:rsidR="00CA1C8C" w:rsidRPr="003E26F8" w:rsidRDefault="00CA1C8C">
            <w:pPr>
              <w:pStyle w:val="BodyText2"/>
              <w:jc w:val="center"/>
              <w:rPr>
                <w:szCs w:val="24"/>
              </w:rPr>
            </w:pPr>
            <w:r w:rsidRPr="003E26F8">
              <w:rPr>
                <w:b/>
                <w:bCs/>
                <w:szCs w:val="24"/>
              </w:rPr>
              <w:t>EMERGENCY CONTACT INFORMATION</w:t>
            </w:r>
          </w:p>
        </w:tc>
      </w:tr>
      <w:tr w:rsidR="00CA1C8C" w:rsidRPr="003E26F8" w14:paraId="4134912C" w14:textId="77777777">
        <w:tc>
          <w:tcPr>
            <w:tcW w:w="4788" w:type="dxa"/>
          </w:tcPr>
          <w:p w14:paraId="4FD9A764" w14:textId="61B3260A" w:rsidR="00CA1C8C" w:rsidRPr="003E26F8" w:rsidRDefault="00CA1C8C">
            <w:pPr>
              <w:pStyle w:val="BodyText2"/>
            </w:pPr>
            <w:r>
              <w:t>Company Name</w:t>
            </w:r>
            <w:r w:rsidR="745E5533">
              <w:t>:</w:t>
            </w:r>
          </w:p>
          <w:p w14:paraId="6BF77999" w14:textId="7B3C36B2" w:rsidR="00CA1C8C" w:rsidRPr="003E26F8" w:rsidRDefault="00CA1C8C">
            <w:pPr>
              <w:pStyle w:val="BodyText2"/>
              <w:rPr>
                <w:szCs w:val="24"/>
              </w:rPr>
            </w:pPr>
            <w:r w:rsidRPr="003E26F8">
              <w:rPr>
                <w:szCs w:val="24"/>
              </w:rPr>
              <w:t>Name of Individual or Group:</w:t>
            </w:r>
          </w:p>
          <w:p w14:paraId="6E0E816C" w14:textId="77777777" w:rsidR="00CA1C8C" w:rsidRPr="003E26F8" w:rsidRDefault="00CA1C8C">
            <w:pPr>
              <w:pStyle w:val="BodyText2"/>
              <w:rPr>
                <w:szCs w:val="24"/>
              </w:rPr>
            </w:pPr>
          </w:p>
          <w:p w14:paraId="3D88088A" w14:textId="3D8299BE" w:rsidR="00CA1C8C" w:rsidRPr="003E26F8" w:rsidRDefault="00CA1C8C">
            <w:pPr>
              <w:pStyle w:val="BodyText2"/>
            </w:pPr>
            <w:r>
              <w:t>24-Hour Telephone</w:t>
            </w:r>
            <w:r w:rsidR="63EA4367">
              <w:t>:</w:t>
            </w:r>
            <w:r>
              <w:t xml:space="preserve"> (___) ___-____</w:t>
            </w:r>
            <w:r>
              <w:tab/>
            </w:r>
          </w:p>
          <w:p w14:paraId="281A5E5F" w14:textId="04A17FBD" w:rsidR="00CA1C8C" w:rsidRPr="003E26F8" w:rsidRDefault="00CA1C8C">
            <w:pPr>
              <w:pStyle w:val="BodyText2"/>
            </w:pPr>
            <w:r>
              <w:t>E-mail</w:t>
            </w:r>
            <w:r w:rsidR="2E6D5489">
              <w:t>:</w:t>
            </w:r>
            <w:r>
              <w:t xml:space="preserve">   ______________________________</w:t>
            </w:r>
          </w:p>
          <w:p w14:paraId="16A31923" w14:textId="77777777" w:rsidR="00CA1C8C" w:rsidRPr="003E26F8" w:rsidRDefault="00CA1C8C">
            <w:pPr>
              <w:pStyle w:val="BodyText2"/>
              <w:rPr>
                <w:szCs w:val="24"/>
              </w:rPr>
            </w:pPr>
          </w:p>
        </w:tc>
        <w:tc>
          <w:tcPr>
            <w:tcW w:w="4788" w:type="dxa"/>
          </w:tcPr>
          <w:p w14:paraId="0A081727" w14:textId="66259D5E" w:rsidR="00CA1C8C" w:rsidRPr="003E26F8" w:rsidRDefault="00CA1C8C">
            <w:pPr>
              <w:pStyle w:val="BodyText2"/>
            </w:pPr>
            <w:r>
              <w:t>Company Name</w:t>
            </w:r>
            <w:r w:rsidR="5797E021">
              <w:t>:</w:t>
            </w:r>
          </w:p>
          <w:p w14:paraId="736CF8EC" w14:textId="5DE2F29E" w:rsidR="00CA1C8C" w:rsidRPr="003E26F8" w:rsidRDefault="00CA1C8C">
            <w:pPr>
              <w:pStyle w:val="BodyText2"/>
              <w:rPr>
                <w:szCs w:val="24"/>
              </w:rPr>
            </w:pPr>
            <w:r w:rsidRPr="003E26F8">
              <w:rPr>
                <w:szCs w:val="24"/>
              </w:rPr>
              <w:t>Name of Individual or Group:</w:t>
            </w:r>
          </w:p>
          <w:p w14:paraId="7A031838" w14:textId="77777777" w:rsidR="00CA1C8C" w:rsidRPr="003E26F8" w:rsidRDefault="00CA1C8C">
            <w:pPr>
              <w:pStyle w:val="BodyText2"/>
              <w:rPr>
                <w:szCs w:val="24"/>
              </w:rPr>
            </w:pPr>
          </w:p>
          <w:p w14:paraId="63C50D55" w14:textId="1160FFDA" w:rsidR="00CA1C8C" w:rsidRPr="003E26F8" w:rsidRDefault="00CA1C8C">
            <w:pPr>
              <w:pStyle w:val="BodyText2"/>
            </w:pPr>
            <w:r>
              <w:t>24-Hour Telephone</w:t>
            </w:r>
            <w:r w:rsidR="01B7A086">
              <w:t>:</w:t>
            </w:r>
            <w:r>
              <w:t xml:space="preserve"> (___) ___-____</w:t>
            </w:r>
            <w:r>
              <w:tab/>
            </w:r>
          </w:p>
          <w:p w14:paraId="48495AFE" w14:textId="333F5A86" w:rsidR="00CA1C8C" w:rsidRPr="003E26F8" w:rsidRDefault="00CA1C8C">
            <w:pPr>
              <w:pStyle w:val="Footer"/>
              <w:tabs>
                <w:tab w:val="clear" w:pos="4320"/>
                <w:tab w:val="clear" w:pos="8640"/>
              </w:tabs>
              <w:rPr>
                <w:sz w:val="24"/>
                <w:szCs w:val="24"/>
              </w:rPr>
            </w:pPr>
            <w:r w:rsidRPr="003E26F8">
              <w:rPr>
                <w:sz w:val="24"/>
                <w:szCs w:val="24"/>
              </w:rPr>
              <w:t>E-mail</w:t>
            </w:r>
            <w:r w:rsidR="5E17E555" w:rsidRPr="7AF23445">
              <w:rPr>
                <w:sz w:val="24"/>
                <w:szCs w:val="24"/>
              </w:rPr>
              <w:t>:</w:t>
            </w:r>
            <w:r w:rsidRPr="003E26F8">
              <w:rPr>
                <w:sz w:val="24"/>
                <w:szCs w:val="24"/>
              </w:rPr>
              <w:t xml:space="preserve">   ______________________________</w:t>
            </w:r>
          </w:p>
        </w:tc>
      </w:tr>
      <w:tr w:rsidR="00CA1C8C" w:rsidRPr="003E26F8" w14:paraId="05DF249C" w14:textId="77777777">
        <w:trPr>
          <w:cantSplit/>
        </w:trPr>
        <w:tc>
          <w:tcPr>
            <w:tcW w:w="9576" w:type="dxa"/>
            <w:gridSpan w:val="2"/>
          </w:tcPr>
          <w:p w14:paraId="18B22917" w14:textId="77777777" w:rsidR="00CA1C8C" w:rsidRPr="003E26F8" w:rsidRDefault="00CA1C8C">
            <w:pPr>
              <w:pStyle w:val="BodyText2"/>
              <w:jc w:val="center"/>
              <w:rPr>
                <w:szCs w:val="24"/>
              </w:rPr>
            </w:pPr>
            <w:r w:rsidRPr="003E26F8">
              <w:rPr>
                <w:b/>
                <w:bCs/>
                <w:szCs w:val="24"/>
              </w:rPr>
              <w:t>EMERGENCY CONTACT INFORMATION</w:t>
            </w:r>
          </w:p>
        </w:tc>
      </w:tr>
      <w:tr w:rsidR="00CA1C8C" w:rsidRPr="003E26F8" w14:paraId="1FFD7728" w14:textId="77777777">
        <w:tc>
          <w:tcPr>
            <w:tcW w:w="4788" w:type="dxa"/>
          </w:tcPr>
          <w:p w14:paraId="5C8C3290" w14:textId="1BA8504F" w:rsidR="00CA1C8C" w:rsidRPr="003E26F8" w:rsidRDefault="00CA1C8C">
            <w:pPr>
              <w:pStyle w:val="BodyText2"/>
            </w:pPr>
            <w:r>
              <w:t>Company Name</w:t>
            </w:r>
            <w:r w:rsidR="7482A461">
              <w:t>:</w:t>
            </w:r>
          </w:p>
          <w:p w14:paraId="097C9981" w14:textId="1431A069" w:rsidR="00CA1C8C" w:rsidRPr="003E26F8" w:rsidRDefault="00CA1C8C">
            <w:pPr>
              <w:pStyle w:val="BodyText2"/>
              <w:rPr>
                <w:szCs w:val="24"/>
              </w:rPr>
            </w:pPr>
            <w:r w:rsidRPr="003E26F8">
              <w:rPr>
                <w:szCs w:val="24"/>
              </w:rPr>
              <w:t>Name of Individual or Group:</w:t>
            </w:r>
          </w:p>
          <w:p w14:paraId="37F35C2E" w14:textId="77777777" w:rsidR="00CA1C8C" w:rsidRPr="003E26F8" w:rsidRDefault="00CA1C8C">
            <w:pPr>
              <w:pStyle w:val="BodyText2"/>
              <w:rPr>
                <w:szCs w:val="24"/>
              </w:rPr>
            </w:pPr>
          </w:p>
          <w:p w14:paraId="0E24296E" w14:textId="25BC2C3C" w:rsidR="00CA1C8C" w:rsidRPr="003E26F8" w:rsidRDefault="00CA1C8C">
            <w:pPr>
              <w:pStyle w:val="BodyText2"/>
            </w:pPr>
            <w:r>
              <w:t>24-Hour Telephone</w:t>
            </w:r>
            <w:r w:rsidR="762E3041">
              <w:t>:</w:t>
            </w:r>
            <w:r>
              <w:t xml:space="preserve"> (___) ___-____</w:t>
            </w:r>
            <w:r>
              <w:tab/>
            </w:r>
          </w:p>
          <w:p w14:paraId="2DB6DA39" w14:textId="08912102" w:rsidR="00CA1C8C" w:rsidRPr="003E26F8" w:rsidRDefault="00CA1C8C">
            <w:pPr>
              <w:pStyle w:val="BodyText2"/>
            </w:pPr>
            <w:r>
              <w:t>E-mail</w:t>
            </w:r>
            <w:r w:rsidR="524837D1">
              <w:t>:</w:t>
            </w:r>
            <w:r>
              <w:t xml:space="preserve">   ______________________________</w:t>
            </w:r>
          </w:p>
          <w:p w14:paraId="5ADE8550" w14:textId="77777777" w:rsidR="00CA1C8C" w:rsidRPr="003E26F8" w:rsidRDefault="00CA1C8C">
            <w:pPr>
              <w:rPr>
                <w:szCs w:val="24"/>
              </w:rPr>
            </w:pPr>
          </w:p>
        </w:tc>
        <w:tc>
          <w:tcPr>
            <w:tcW w:w="4788" w:type="dxa"/>
          </w:tcPr>
          <w:p w14:paraId="25AD2847" w14:textId="64810FAF" w:rsidR="00CA1C8C" w:rsidRPr="003E26F8" w:rsidRDefault="00CA1C8C">
            <w:pPr>
              <w:pStyle w:val="BodyText2"/>
            </w:pPr>
            <w:r>
              <w:t>Company Name</w:t>
            </w:r>
            <w:r w:rsidR="5A7594DB">
              <w:t>:</w:t>
            </w:r>
          </w:p>
          <w:p w14:paraId="7EEEF9F1" w14:textId="0AB91092" w:rsidR="00CA1C8C" w:rsidRPr="003E26F8" w:rsidRDefault="00CA1C8C">
            <w:pPr>
              <w:pStyle w:val="BodyText2"/>
              <w:rPr>
                <w:szCs w:val="24"/>
              </w:rPr>
            </w:pPr>
            <w:r w:rsidRPr="003E26F8">
              <w:rPr>
                <w:szCs w:val="24"/>
              </w:rPr>
              <w:t>Name of Individual or Group:</w:t>
            </w:r>
          </w:p>
          <w:p w14:paraId="7485AC2C" w14:textId="77777777" w:rsidR="00CA1C8C" w:rsidRPr="003E26F8" w:rsidRDefault="00CA1C8C">
            <w:pPr>
              <w:pStyle w:val="BodyText2"/>
              <w:rPr>
                <w:szCs w:val="24"/>
              </w:rPr>
            </w:pPr>
          </w:p>
          <w:p w14:paraId="472AFEFB" w14:textId="01F684B9" w:rsidR="00CA1C8C" w:rsidRPr="003E26F8" w:rsidRDefault="00CA1C8C">
            <w:pPr>
              <w:pStyle w:val="BodyText2"/>
            </w:pPr>
            <w:r>
              <w:t>24-Hour Telephone</w:t>
            </w:r>
            <w:r w:rsidR="262535A7">
              <w:t>:</w:t>
            </w:r>
            <w:r>
              <w:t xml:space="preserve"> (___) ___-____</w:t>
            </w:r>
            <w:r>
              <w:tab/>
            </w:r>
          </w:p>
          <w:p w14:paraId="1C87C782" w14:textId="121E8F6E" w:rsidR="00CA1C8C" w:rsidRPr="003E26F8" w:rsidRDefault="00CA1C8C">
            <w:r>
              <w:t>E-mail</w:t>
            </w:r>
            <w:r w:rsidR="7D47C67F">
              <w:t>:</w:t>
            </w:r>
            <w:r>
              <w:t xml:space="preserve">   ______________________________</w:t>
            </w:r>
          </w:p>
        </w:tc>
      </w:tr>
    </w:tbl>
    <w:p w14:paraId="59D10475" w14:textId="77777777" w:rsidR="00CA1C8C" w:rsidRPr="003E26F8" w:rsidRDefault="00CA1C8C" w:rsidP="00CA1C8C">
      <w:pPr>
        <w:pStyle w:val="Header"/>
        <w:tabs>
          <w:tab w:val="clear" w:pos="4320"/>
          <w:tab w:val="clear" w:pos="8640"/>
        </w:tabs>
        <w:rPr>
          <w:szCs w:val="24"/>
        </w:rPr>
      </w:pPr>
    </w:p>
    <w:p w14:paraId="42A4EEEB" w14:textId="77777777" w:rsidR="00CA1C8C" w:rsidRPr="003E26F8" w:rsidRDefault="00CA1C8C" w:rsidP="00CA1C8C">
      <w:pPr>
        <w:pStyle w:val="Header"/>
        <w:tabs>
          <w:tab w:val="clear" w:pos="4320"/>
          <w:tab w:val="clear" w:pos="8640"/>
        </w:tabs>
        <w:jc w:val="center"/>
        <w:rPr>
          <w:szCs w:val="24"/>
        </w:rPr>
      </w:pPr>
      <w:r w:rsidRPr="003E26F8">
        <w:rPr>
          <w:szCs w:val="24"/>
        </w:rPr>
        <w:t>EXHIBIT “F” CONTINUED ON NEXT PAGE</w:t>
      </w:r>
    </w:p>
    <w:p w14:paraId="4C6E9539" w14:textId="77777777" w:rsidR="00CA1C8C" w:rsidRPr="003E26F8" w:rsidRDefault="00CA1C8C" w:rsidP="00CA1C8C">
      <w:pPr>
        <w:pStyle w:val="Header"/>
        <w:tabs>
          <w:tab w:val="clear" w:pos="4320"/>
          <w:tab w:val="clear" w:pos="8640"/>
        </w:tabs>
        <w:jc w:val="center"/>
        <w:rPr>
          <w:szCs w:val="24"/>
        </w:rPr>
      </w:pPr>
      <w:r w:rsidRPr="003E26F8">
        <w:rPr>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A1C8C" w:rsidRPr="003E26F8" w14:paraId="6F28EDD3" w14:textId="77777777">
        <w:trPr>
          <w:cantSplit/>
        </w:trPr>
        <w:tc>
          <w:tcPr>
            <w:tcW w:w="9576" w:type="dxa"/>
            <w:gridSpan w:val="2"/>
          </w:tcPr>
          <w:p w14:paraId="495F7C1B" w14:textId="77777777" w:rsidR="00CA1C8C" w:rsidRPr="003E26F8" w:rsidRDefault="00CA1C8C">
            <w:pPr>
              <w:pStyle w:val="BodyText2"/>
              <w:jc w:val="center"/>
              <w:rPr>
                <w:szCs w:val="24"/>
              </w:rPr>
            </w:pPr>
            <w:r w:rsidRPr="003E26F8">
              <w:rPr>
                <w:b/>
                <w:bCs/>
                <w:szCs w:val="24"/>
              </w:rPr>
              <w:lastRenderedPageBreak/>
              <w:t>OTHER CONTACT INFORMATION</w:t>
            </w:r>
          </w:p>
        </w:tc>
      </w:tr>
      <w:tr w:rsidR="00CA1C8C" w:rsidRPr="003E26F8" w14:paraId="4780AE8C" w14:textId="77777777">
        <w:tc>
          <w:tcPr>
            <w:tcW w:w="4788" w:type="dxa"/>
          </w:tcPr>
          <w:p w14:paraId="1038A593" w14:textId="36BD73D1" w:rsidR="00CA1C8C" w:rsidRPr="003E26F8" w:rsidRDefault="00CA1C8C">
            <w:pPr>
              <w:pStyle w:val="BodyText2"/>
            </w:pPr>
            <w:r>
              <w:t>Company Name</w:t>
            </w:r>
            <w:r w:rsidR="301781A8">
              <w:t>:</w:t>
            </w:r>
          </w:p>
          <w:p w14:paraId="6834BDDC" w14:textId="77777777" w:rsidR="00CA1C8C" w:rsidRPr="003E26F8" w:rsidRDefault="00CA1C8C">
            <w:pPr>
              <w:pStyle w:val="BodyText2"/>
              <w:rPr>
                <w:szCs w:val="24"/>
              </w:rPr>
            </w:pPr>
            <w:r w:rsidRPr="003E26F8">
              <w:rPr>
                <w:szCs w:val="24"/>
              </w:rPr>
              <w:t>Name of Contact:</w:t>
            </w:r>
          </w:p>
          <w:p w14:paraId="4A64895F" w14:textId="77777777" w:rsidR="00CA1C8C" w:rsidRPr="003E26F8" w:rsidRDefault="00CA1C8C">
            <w:pPr>
              <w:pStyle w:val="BodyText2"/>
              <w:rPr>
                <w:szCs w:val="24"/>
              </w:rPr>
            </w:pPr>
            <w:r w:rsidRPr="003E26F8">
              <w:rPr>
                <w:szCs w:val="24"/>
              </w:rPr>
              <w:t>Business Address (City, State, Zip):</w:t>
            </w:r>
          </w:p>
          <w:p w14:paraId="0DF6E34C" w14:textId="77777777" w:rsidR="00CA1C8C" w:rsidRPr="003E26F8" w:rsidRDefault="00CA1C8C">
            <w:pPr>
              <w:pStyle w:val="BodyText2"/>
              <w:rPr>
                <w:szCs w:val="24"/>
              </w:rPr>
            </w:pPr>
          </w:p>
          <w:p w14:paraId="537A8FA8" w14:textId="7DB55498" w:rsidR="00CA1C8C" w:rsidRPr="003E26F8" w:rsidRDefault="00CA1C8C">
            <w:pPr>
              <w:pStyle w:val="BodyText2"/>
            </w:pPr>
            <w:r>
              <w:t>Mailing Address (City, State, Zip):</w:t>
            </w:r>
          </w:p>
          <w:p w14:paraId="1FE610F3" w14:textId="77777777" w:rsidR="00CA1C8C" w:rsidRPr="003E26F8" w:rsidRDefault="00CA1C8C">
            <w:pPr>
              <w:pStyle w:val="BodyText2"/>
              <w:rPr>
                <w:szCs w:val="24"/>
              </w:rPr>
            </w:pPr>
          </w:p>
          <w:p w14:paraId="582509DA" w14:textId="7E04B4ED" w:rsidR="00CA1C8C" w:rsidRPr="003E26F8" w:rsidRDefault="00CA1C8C">
            <w:pPr>
              <w:pStyle w:val="BodyText2"/>
            </w:pPr>
            <w:r>
              <w:t>Telephone</w:t>
            </w:r>
            <w:r w:rsidR="39D2599E">
              <w:t>:</w:t>
            </w:r>
            <w:r>
              <w:t xml:space="preserve"> (___) ___-____</w:t>
            </w:r>
            <w:r>
              <w:tab/>
            </w:r>
          </w:p>
          <w:p w14:paraId="7F7ED367" w14:textId="5EA1FF86" w:rsidR="00CA1C8C" w:rsidRPr="003E26F8" w:rsidRDefault="00CA1C8C">
            <w:pPr>
              <w:pStyle w:val="BodyText2"/>
            </w:pPr>
            <w:r>
              <w:t>E-mail</w:t>
            </w:r>
            <w:r w:rsidR="09525B77">
              <w:t>:</w:t>
            </w:r>
            <w:r>
              <w:t xml:space="preserve">   ______________________________</w:t>
            </w:r>
          </w:p>
          <w:p w14:paraId="3F812468" w14:textId="77777777" w:rsidR="00CA1C8C" w:rsidRPr="003E26F8" w:rsidRDefault="00CA1C8C">
            <w:pPr>
              <w:rPr>
                <w:szCs w:val="24"/>
              </w:rPr>
            </w:pPr>
          </w:p>
        </w:tc>
        <w:tc>
          <w:tcPr>
            <w:tcW w:w="4788" w:type="dxa"/>
          </w:tcPr>
          <w:p w14:paraId="585E8BB6" w14:textId="26214F89" w:rsidR="00CA1C8C" w:rsidRPr="003E26F8" w:rsidRDefault="00CA1C8C">
            <w:pPr>
              <w:pStyle w:val="BodyText2"/>
            </w:pPr>
            <w:r>
              <w:t>Company Name</w:t>
            </w:r>
            <w:r w:rsidR="1E04EA5A">
              <w:t>:</w:t>
            </w:r>
          </w:p>
          <w:p w14:paraId="3E22AE78" w14:textId="77777777" w:rsidR="00CA1C8C" w:rsidRPr="003E26F8" w:rsidRDefault="00CA1C8C">
            <w:pPr>
              <w:pStyle w:val="BodyText2"/>
              <w:rPr>
                <w:szCs w:val="24"/>
              </w:rPr>
            </w:pPr>
            <w:r w:rsidRPr="003E26F8">
              <w:rPr>
                <w:szCs w:val="24"/>
              </w:rPr>
              <w:t>Name of Contact:</w:t>
            </w:r>
          </w:p>
          <w:p w14:paraId="538BF3E8" w14:textId="77777777" w:rsidR="00CA1C8C" w:rsidRPr="003E26F8" w:rsidRDefault="00CA1C8C">
            <w:pPr>
              <w:pStyle w:val="BodyText2"/>
              <w:rPr>
                <w:szCs w:val="24"/>
              </w:rPr>
            </w:pPr>
            <w:r w:rsidRPr="003E26F8">
              <w:rPr>
                <w:szCs w:val="24"/>
              </w:rPr>
              <w:t>Business Address (City, State, Zip):</w:t>
            </w:r>
          </w:p>
          <w:p w14:paraId="3B18DB9B" w14:textId="77777777" w:rsidR="00CA1C8C" w:rsidRPr="003E26F8" w:rsidRDefault="00CA1C8C">
            <w:pPr>
              <w:pStyle w:val="BodyText2"/>
              <w:rPr>
                <w:szCs w:val="24"/>
              </w:rPr>
            </w:pPr>
          </w:p>
          <w:p w14:paraId="43AD985C" w14:textId="5E89DC45" w:rsidR="00CA1C8C" w:rsidRPr="003E26F8" w:rsidRDefault="00CA1C8C">
            <w:pPr>
              <w:pStyle w:val="BodyText2"/>
            </w:pPr>
            <w:r>
              <w:t>Mailing Address (City, State, Zip):</w:t>
            </w:r>
          </w:p>
          <w:p w14:paraId="75BACD19" w14:textId="77777777" w:rsidR="00CA1C8C" w:rsidRPr="003E26F8" w:rsidRDefault="00CA1C8C">
            <w:pPr>
              <w:pStyle w:val="BodyText2"/>
              <w:rPr>
                <w:szCs w:val="24"/>
              </w:rPr>
            </w:pPr>
          </w:p>
          <w:p w14:paraId="1A5B2375" w14:textId="6FE3548C" w:rsidR="00CA1C8C" w:rsidRPr="003E26F8" w:rsidRDefault="00CA1C8C">
            <w:pPr>
              <w:pStyle w:val="BodyText2"/>
            </w:pPr>
            <w:r>
              <w:t>Telephone</w:t>
            </w:r>
            <w:r w:rsidR="377422DD">
              <w:t>:</w:t>
            </w:r>
            <w:r>
              <w:t xml:space="preserve"> (___) ___-____</w:t>
            </w:r>
            <w:r>
              <w:tab/>
            </w:r>
          </w:p>
          <w:p w14:paraId="0B048576" w14:textId="011145F5" w:rsidR="00CA1C8C" w:rsidRPr="003E26F8" w:rsidRDefault="00CA1C8C">
            <w:r>
              <w:t>E-mail</w:t>
            </w:r>
            <w:r w:rsidR="39DB5B92">
              <w:t>:</w:t>
            </w:r>
            <w:r>
              <w:t xml:space="preserve">   ______________________________</w:t>
            </w:r>
          </w:p>
        </w:tc>
      </w:tr>
      <w:tr w:rsidR="00CA1C8C" w:rsidRPr="003E26F8" w14:paraId="7356DBF6" w14:textId="77777777">
        <w:trPr>
          <w:cantSplit/>
        </w:trPr>
        <w:tc>
          <w:tcPr>
            <w:tcW w:w="9576" w:type="dxa"/>
            <w:gridSpan w:val="2"/>
          </w:tcPr>
          <w:p w14:paraId="2EB510EB" w14:textId="77777777" w:rsidR="00CA1C8C" w:rsidRPr="003E26F8" w:rsidRDefault="00CA1C8C">
            <w:pPr>
              <w:pStyle w:val="BodyText2"/>
              <w:jc w:val="center"/>
              <w:rPr>
                <w:szCs w:val="24"/>
              </w:rPr>
            </w:pPr>
            <w:r w:rsidRPr="003E26F8">
              <w:rPr>
                <w:b/>
                <w:bCs/>
                <w:szCs w:val="24"/>
              </w:rPr>
              <w:t>OTHER CONTACT INFORMATION</w:t>
            </w:r>
          </w:p>
        </w:tc>
      </w:tr>
      <w:tr w:rsidR="00CA1C8C" w:rsidRPr="003E26F8" w14:paraId="5C40EE57" w14:textId="77777777">
        <w:tc>
          <w:tcPr>
            <w:tcW w:w="4788" w:type="dxa"/>
          </w:tcPr>
          <w:p w14:paraId="66416F57" w14:textId="2B774499" w:rsidR="00CA1C8C" w:rsidRPr="003E26F8" w:rsidRDefault="00CA1C8C">
            <w:pPr>
              <w:pStyle w:val="BodyText2"/>
            </w:pPr>
            <w:r>
              <w:t>Company Name</w:t>
            </w:r>
            <w:r w:rsidR="0A65DD87">
              <w:t>:</w:t>
            </w:r>
          </w:p>
          <w:p w14:paraId="775949EC" w14:textId="77777777" w:rsidR="00CA1C8C" w:rsidRPr="003E26F8" w:rsidRDefault="00CA1C8C">
            <w:pPr>
              <w:pStyle w:val="BodyText2"/>
              <w:rPr>
                <w:szCs w:val="24"/>
              </w:rPr>
            </w:pPr>
            <w:r w:rsidRPr="003E26F8">
              <w:rPr>
                <w:szCs w:val="24"/>
              </w:rPr>
              <w:t>Name of Contact:</w:t>
            </w:r>
          </w:p>
          <w:p w14:paraId="3775E376" w14:textId="77777777" w:rsidR="00CA1C8C" w:rsidRPr="003E26F8" w:rsidRDefault="00CA1C8C">
            <w:pPr>
              <w:pStyle w:val="BodyText2"/>
              <w:rPr>
                <w:szCs w:val="24"/>
              </w:rPr>
            </w:pPr>
            <w:r w:rsidRPr="003E26F8">
              <w:rPr>
                <w:szCs w:val="24"/>
              </w:rPr>
              <w:t>Business Address (City, State, Zip):</w:t>
            </w:r>
          </w:p>
          <w:p w14:paraId="40A4021B" w14:textId="77777777" w:rsidR="00CA1C8C" w:rsidRPr="003E26F8" w:rsidRDefault="00CA1C8C">
            <w:pPr>
              <w:pStyle w:val="BodyText2"/>
              <w:rPr>
                <w:szCs w:val="24"/>
              </w:rPr>
            </w:pPr>
          </w:p>
          <w:p w14:paraId="6EF19049" w14:textId="37D1C1AA" w:rsidR="00CA1C8C" w:rsidRPr="003E26F8" w:rsidRDefault="00CA1C8C">
            <w:pPr>
              <w:pStyle w:val="BodyText2"/>
            </w:pPr>
            <w:r>
              <w:t>Mailing Address (City, State, Zip):</w:t>
            </w:r>
          </w:p>
          <w:p w14:paraId="44392F7D" w14:textId="77777777" w:rsidR="00CA1C8C" w:rsidRPr="003E26F8" w:rsidRDefault="00CA1C8C">
            <w:pPr>
              <w:pStyle w:val="BodyText2"/>
              <w:rPr>
                <w:szCs w:val="24"/>
              </w:rPr>
            </w:pPr>
          </w:p>
          <w:p w14:paraId="60DFA8B2" w14:textId="4CCCAEA5" w:rsidR="00CA1C8C" w:rsidRPr="003E26F8" w:rsidRDefault="00CA1C8C">
            <w:pPr>
              <w:pStyle w:val="BodyText2"/>
            </w:pPr>
            <w:r>
              <w:t>Telephone</w:t>
            </w:r>
            <w:r w:rsidR="5A5FC89F">
              <w:t>:</w:t>
            </w:r>
            <w:r>
              <w:t xml:space="preserve"> (___) ___-____</w:t>
            </w:r>
            <w:r>
              <w:tab/>
            </w:r>
          </w:p>
          <w:p w14:paraId="620D6277" w14:textId="785CA6BB" w:rsidR="00CA1C8C" w:rsidRPr="003E26F8" w:rsidRDefault="00CA1C8C">
            <w:pPr>
              <w:pStyle w:val="BodyText2"/>
            </w:pPr>
            <w:r>
              <w:t>E-mail</w:t>
            </w:r>
            <w:r w:rsidR="711DA971">
              <w:t>:</w:t>
            </w:r>
            <w:r>
              <w:t xml:space="preserve">   ______________________________</w:t>
            </w:r>
          </w:p>
          <w:p w14:paraId="36876624" w14:textId="77777777" w:rsidR="00CA1C8C" w:rsidRPr="003E26F8" w:rsidRDefault="00CA1C8C">
            <w:pPr>
              <w:rPr>
                <w:szCs w:val="24"/>
              </w:rPr>
            </w:pPr>
          </w:p>
        </w:tc>
        <w:tc>
          <w:tcPr>
            <w:tcW w:w="4788" w:type="dxa"/>
          </w:tcPr>
          <w:p w14:paraId="03665709" w14:textId="6F1EC4B4" w:rsidR="00CA1C8C" w:rsidRPr="003E26F8" w:rsidRDefault="00CA1C8C">
            <w:pPr>
              <w:pStyle w:val="BodyText2"/>
            </w:pPr>
            <w:r>
              <w:t>Company Name</w:t>
            </w:r>
            <w:r w:rsidR="34662D53">
              <w:t>:</w:t>
            </w:r>
          </w:p>
          <w:p w14:paraId="0825B396" w14:textId="77777777" w:rsidR="00CA1C8C" w:rsidRPr="003E26F8" w:rsidRDefault="00CA1C8C">
            <w:pPr>
              <w:pStyle w:val="BodyText2"/>
              <w:rPr>
                <w:szCs w:val="24"/>
              </w:rPr>
            </w:pPr>
            <w:r w:rsidRPr="003E26F8">
              <w:rPr>
                <w:szCs w:val="24"/>
              </w:rPr>
              <w:t>Name of Contact:</w:t>
            </w:r>
          </w:p>
          <w:p w14:paraId="296747A0" w14:textId="77777777" w:rsidR="00CA1C8C" w:rsidRPr="003E26F8" w:rsidRDefault="00CA1C8C">
            <w:pPr>
              <w:pStyle w:val="BodyText2"/>
              <w:rPr>
                <w:szCs w:val="24"/>
              </w:rPr>
            </w:pPr>
            <w:r w:rsidRPr="003E26F8">
              <w:rPr>
                <w:szCs w:val="24"/>
              </w:rPr>
              <w:t>Business Address (City, State, Zip):</w:t>
            </w:r>
          </w:p>
          <w:p w14:paraId="7A339F8F" w14:textId="77777777" w:rsidR="00CA1C8C" w:rsidRPr="003E26F8" w:rsidRDefault="00CA1C8C">
            <w:pPr>
              <w:pStyle w:val="BodyText2"/>
              <w:rPr>
                <w:szCs w:val="24"/>
              </w:rPr>
            </w:pPr>
          </w:p>
          <w:p w14:paraId="297D3A5F" w14:textId="016C7824" w:rsidR="00CA1C8C" w:rsidRPr="003E26F8" w:rsidRDefault="00CA1C8C">
            <w:pPr>
              <w:pStyle w:val="BodyText2"/>
            </w:pPr>
            <w:r>
              <w:t>Mailing Address (City, State, Zip):</w:t>
            </w:r>
          </w:p>
          <w:p w14:paraId="44350715" w14:textId="77777777" w:rsidR="00CA1C8C" w:rsidRPr="003E26F8" w:rsidRDefault="00CA1C8C">
            <w:pPr>
              <w:pStyle w:val="BodyText2"/>
              <w:rPr>
                <w:szCs w:val="24"/>
              </w:rPr>
            </w:pPr>
          </w:p>
          <w:p w14:paraId="415D8FCA" w14:textId="7214184C" w:rsidR="00CA1C8C" w:rsidRPr="003E26F8" w:rsidRDefault="00CA1C8C">
            <w:pPr>
              <w:pStyle w:val="BodyText2"/>
            </w:pPr>
            <w:r>
              <w:t>Telephone</w:t>
            </w:r>
            <w:r w:rsidR="48C1EF86">
              <w:t>:</w:t>
            </w:r>
            <w:r>
              <w:t xml:space="preserve"> (___) ___-____</w:t>
            </w:r>
            <w:r>
              <w:tab/>
            </w:r>
          </w:p>
          <w:p w14:paraId="74903B54" w14:textId="1842374B" w:rsidR="00CA1C8C" w:rsidRPr="003E26F8" w:rsidRDefault="00CA1C8C">
            <w:r>
              <w:t>E-mail</w:t>
            </w:r>
            <w:r w:rsidR="58CD1DDC">
              <w:t>:</w:t>
            </w:r>
            <w:r>
              <w:t xml:space="preserve">   ______________________________</w:t>
            </w:r>
          </w:p>
        </w:tc>
      </w:tr>
      <w:tr w:rsidR="00CA1C8C" w:rsidRPr="003E26F8" w14:paraId="3C94B454" w14:textId="77777777">
        <w:trPr>
          <w:cantSplit/>
        </w:trPr>
        <w:tc>
          <w:tcPr>
            <w:tcW w:w="9576" w:type="dxa"/>
            <w:gridSpan w:val="2"/>
          </w:tcPr>
          <w:p w14:paraId="42045DF1" w14:textId="77777777" w:rsidR="00CA1C8C" w:rsidRPr="003E26F8" w:rsidRDefault="00CA1C8C">
            <w:pPr>
              <w:pStyle w:val="BodyText2"/>
              <w:jc w:val="center"/>
              <w:rPr>
                <w:szCs w:val="24"/>
              </w:rPr>
            </w:pPr>
            <w:r w:rsidRPr="003E26F8">
              <w:rPr>
                <w:b/>
                <w:bCs/>
                <w:szCs w:val="24"/>
              </w:rPr>
              <w:t>OTHER CONTACT INFORMATION</w:t>
            </w:r>
          </w:p>
        </w:tc>
      </w:tr>
      <w:tr w:rsidR="00CA1C8C" w:rsidRPr="003E26F8" w14:paraId="508F4F30" w14:textId="77777777">
        <w:tc>
          <w:tcPr>
            <w:tcW w:w="4788" w:type="dxa"/>
          </w:tcPr>
          <w:p w14:paraId="2FD6C2D3" w14:textId="26DC2FCC" w:rsidR="00CA1C8C" w:rsidRPr="003E26F8" w:rsidRDefault="00CA1C8C">
            <w:pPr>
              <w:pStyle w:val="BodyText2"/>
            </w:pPr>
            <w:r>
              <w:t>Company Name</w:t>
            </w:r>
            <w:r w:rsidR="49BEEBE5">
              <w:t>:</w:t>
            </w:r>
          </w:p>
          <w:p w14:paraId="5CFCD6FE" w14:textId="77777777" w:rsidR="00CA1C8C" w:rsidRPr="003E26F8" w:rsidRDefault="00CA1C8C">
            <w:pPr>
              <w:pStyle w:val="BodyText2"/>
              <w:rPr>
                <w:szCs w:val="24"/>
              </w:rPr>
            </w:pPr>
            <w:r w:rsidRPr="003E26F8">
              <w:rPr>
                <w:szCs w:val="24"/>
              </w:rPr>
              <w:t>Name of Contact:</w:t>
            </w:r>
          </w:p>
          <w:p w14:paraId="6AD0ACE8" w14:textId="77777777" w:rsidR="00CA1C8C" w:rsidRPr="003E26F8" w:rsidRDefault="00CA1C8C">
            <w:pPr>
              <w:pStyle w:val="BodyText2"/>
              <w:rPr>
                <w:szCs w:val="24"/>
              </w:rPr>
            </w:pPr>
            <w:r w:rsidRPr="003E26F8">
              <w:rPr>
                <w:szCs w:val="24"/>
              </w:rPr>
              <w:t>Business Address (City, State, Zip):</w:t>
            </w:r>
          </w:p>
          <w:p w14:paraId="628629EE" w14:textId="77777777" w:rsidR="00CA1C8C" w:rsidRPr="003E26F8" w:rsidRDefault="00CA1C8C">
            <w:pPr>
              <w:pStyle w:val="BodyText2"/>
              <w:rPr>
                <w:szCs w:val="24"/>
              </w:rPr>
            </w:pPr>
          </w:p>
          <w:p w14:paraId="50036DCC" w14:textId="16FF60DB" w:rsidR="00CA1C8C" w:rsidRPr="003E26F8" w:rsidRDefault="00CA1C8C">
            <w:pPr>
              <w:pStyle w:val="BodyText2"/>
            </w:pPr>
            <w:r>
              <w:t>Mailing Address (City, State, Zip):</w:t>
            </w:r>
          </w:p>
          <w:p w14:paraId="2E97F8E3" w14:textId="77777777" w:rsidR="00CA1C8C" w:rsidRPr="003E26F8" w:rsidRDefault="00CA1C8C">
            <w:pPr>
              <w:pStyle w:val="BodyText2"/>
              <w:rPr>
                <w:szCs w:val="24"/>
              </w:rPr>
            </w:pPr>
          </w:p>
          <w:p w14:paraId="1733E4C6" w14:textId="684BA768" w:rsidR="00CA1C8C" w:rsidRPr="003E26F8" w:rsidRDefault="00CA1C8C">
            <w:pPr>
              <w:pStyle w:val="BodyText2"/>
            </w:pPr>
            <w:r>
              <w:t>Telephone</w:t>
            </w:r>
            <w:r w:rsidR="3AC4151B">
              <w:t>:</w:t>
            </w:r>
            <w:r>
              <w:t xml:space="preserve"> (___) ___-____</w:t>
            </w:r>
            <w:r>
              <w:tab/>
            </w:r>
          </w:p>
          <w:p w14:paraId="684DBBB3" w14:textId="0AA7C47C" w:rsidR="00CA1C8C" w:rsidRPr="003E26F8" w:rsidRDefault="00CA1C8C">
            <w:pPr>
              <w:pStyle w:val="BodyText2"/>
            </w:pPr>
            <w:r>
              <w:t>E-mail</w:t>
            </w:r>
            <w:r w:rsidR="4E9B9675">
              <w:t>:</w:t>
            </w:r>
            <w:r>
              <w:t xml:space="preserve">   ______________________________</w:t>
            </w:r>
          </w:p>
          <w:p w14:paraId="0926ABAE" w14:textId="77777777" w:rsidR="00CA1C8C" w:rsidRPr="003E26F8" w:rsidRDefault="00CA1C8C">
            <w:pPr>
              <w:rPr>
                <w:szCs w:val="24"/>
              </w:rPr>
            </w:pPr>
          </w:p>
        </w:tc>
        <w:tc>
          <w:tcPr>
            <w:tcW w:w="4788" w:type="dxa"/>
          </w:tcPr>
          <w:p w14:paraId="2B94EA09" w14:textId="1808DE9C" w:rsidR="00CA1C8C" w:rsidRPr="003E26F8" w:rsidRDefault="00CA1C8C">
            <w:pPr>
              <w:pStyle w:val="BodyText2"/>
            </w:pPr>
            <w:r>
              <w:t>Company Name</w:t>
            </w:r>
            <w:r w:rsidR="15B02D50">
              <w:t>:</w:t>
            </w:r>
          </w:p>
          <w:p w14:paraId="0AE31B1D" w14:textId="77777777" w:rsidR="00CA1C8C" w:rsidRPr="003E26F8" w:rsidRDefault="00CA1C8C">
            <w:pPr>
              <w:pStyle w:val="BodyText2"/>
              <w:rPr>
                <w:szCs w:val="24"/>
              </w:rPr>
            </w:pPr>
            <w:r w:rsidRPr="003E26F8">
              <w:rPr>
                <w:szCs w:val="24"/>
              </w:rPr>
              <w:t>Name of Contact:</w:t>
            </w:r>
          </w:p>
          <w:p w14:paraId="4593D1B8" w14:textId="77777777" w:rsidR="00CA1C8C" w:rsidRPr="003E26F8" w:rsidRDefault="00CA1C8C">
            <w:pPr>
              <w:pStyle w:val="BodyText2"/>
              <w:rPr>
                <w:szCs w:val="24"/>
              </w:rPr>
            </w:pPr>
            <w:r w:rsidRPr="003E26F8">
              <w:rPr>
                <w:szCs w:val="24"/>
              </w:rPr>
              <w:t>Business Address (City, State, Zip):</w:t>
            </w:r>
          </w:p>
          <w:p w14:paraId="52E163CC" w14:textId="77777777" w:rsidR="00CA1C8C" w:rsidRPr="003E26F8" w:rsidRDefault="00CA1C8C">
            <w:pPr>
              <w:pStyle w:val="BodyText2"/>
              <w:rPr>
                <w:szCs w:val="24"/>
              </w:rPr>
            </w:pPr>
          </w:p>
          <w:p w14:paraId="2BBE6ECA" w14:textId="01A50B96" w:rsidR="00CA1C8C" w:rsidRPr="003E26F8" w:rsidRDefault="00CA1C8C">
            <w:pPr>
              <w:pStyle w:val="BodyText2"/>
            </w:pPr>
            <w:r>
              <w:t>Mailing Address (City, State, Zip):</w:t>
            </w:r>
          </w:p>
          <w:p w14:paraId="43AD0184" w14:textId="77777777" w:rsidR="00CA1C8C" w:rsidRPr="003E26F8" w:rsidRDefault="00CA1C8C">
            <w:pPr>
              <w:pStyle w:val="BodyText2"/>
              <w:rPr>
                <w:szCs w:val="24"/>
              </w:rPr>
            </w:pPr>
          </w:p>
          <w:p w14:paraId="5F1FFF64" w14:textId="5C2D52CF" w:rsidR="00CA1C8C" w:rsidRPr="003E26F8" w:rsidRDefault="00CA1C8C">
            <w:pPr>
              <w:pStyle w:val="BodyText2"/>
            </w:pPr>
            <w:r>
              <w:t>Telephone</w:t>
            </w:r>
            <w:r w:rsidR="3727B071">
              <w:t>:</w:t>
            </w:r>
            <w:r>
              <w:t xml:space="preserve"> (___) ___-____</w:t>
            </w:r>
            <w:r>
              <w:tab/>
            </w:r>
          </w:p>
          <w:p w14:paraId="27B7C863" w14:textId="558E4254" w:rsidR="00CA1C8C" w:rsidRPr="003E26F8" w:rsidRDefault="00CA1C8C">
            <w:r>
              <w:t>E-mail</w:t>
            </w:r>
            <w:r w:rsidR="70C854F8">
              <w:t>:</w:t>
            </w:r>
            <w:r>
              <w:t xml:space="preserve">   ______________________________</w:t>
            </w:r>
          </w:p>
        </w:tc>
      </w:tr>
    </w:tbl>
    <w:p w14:paraId="24DDBA62" w14:textId="77777777" w:rsidR="00CA1C8C" w:rsidRPr="003E26F8" w:rsidRDefault="00CA1C8C" w:rsidP="00CA1C8C">
      <w:pPr>
        <w:pStyle w:val="Header"/>
        <w:tabs>
          <w:tab w:val="clear" w:pos="4320"/>
          <w:tab w:val="clear" w:pos="8640"/>
        </w:tabs>
        <w:jc w:val="center"/>
        <w:rPr>
          <w:szCs w:val="24"/>
        </w:rPr>
      </w:pPr>
    </w:p>
    <w:p w14:paraId="69440230" w14:textId="77777777" w:rsidR="00CA1C8C" w:rsidRPr="003E26F8" w:rsidRDefault="00CA1C8C" w:rsidP="00CA1C8C">
      <w:pPr>
        <w:pStyle w:val="Header"/>
        <w:tabs>
          <w:tab w:val="clear" w:pos="4320"/>
          <w:tab w:val="clear" w:pos="8640"/>
        </w:tabs>
        <w:rPr>
          <w:szCs w:val="24"/>
        </w:rPr>
      </w:pPr>
    </w:p>
    <w:p w14:paraId="7114DB4E" w14:textId="77777777" w:rsidR="00CA1C8C" w:rsidRPr="003E26F8" w:rsidRDefault="00CA1C8C" w:rsidP="00CA1C8C">
      <w:pPr>
        <w:pStyle w:val="Header"/>
        <w:tabs>
          <w:tab w:val="clear" w:pos="4320"/>
          <w:tab w:val="clear" w:pos="8640"/>
        </w:tabs>
        <w:jc w:val="center"/>
        <w:rPr>
          <w:szCs w:val="24"/>
        </w:rPr>
      </w:pPr>
      <w:r w:rsidRPr="003E26F8">
        <w:rPr>
          <w:szCs w:val="24"/>
        </w:rPr>
        <w:t>EXHIBIT “F” CONTINUED ON NEXT PAGE</w:t>
      </w:r>
    </w:p>
    <w:p w14:paraId="482E2071" w14:textId="77777777" w:rsidR="00CA1C8C" w:rsidRPr="003E26F8" w:rsidRDefault="00CA1C8C" w:rsidP="00CA1C8C">
      <w:pPr>
        <w:pStyle w:val="Header"/>
        <w:tabs>
          <w:tab w:val="clear" w:pos="4320"/>
          <w:tab w:val="clear" w:pos="8640"/>
        </w:tabs>
        <w:jc w:val="center"/>
        <w:rPr>
          <w:szCs w:val="24"/>
        </w:rPr>
      </w:pPr>
      <w:r w:rsidRPr="003E26F8">
        <w:rPr>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A1C8C" w:rsidRPr="003E26F8" w14:paraId="5EC04525" w14:textId="77777777">
        <w:trPr>
          <w:cantSplit/>
        </w:trPr>
        <w:tc>
          <w:tcPr>
            <w:tcW w:w="9576" w:type="dxa"/>
            <w:gridSpan w:val="2"/>
          </w:tcPr>
          <w:p w14:paraId="2C9F787A" w14:textId="77777777" w:rsidR="00CA1C8C" w:rsidRPr="003E26F8" w:rsidRDefault="00CA1C8C">
            <w:pPr>
              <w:pStyle w:val="BodyText2"/>
              <w:jc w:val="center"/>
              <w:rPr>
                <w:b/>
                <w:bCs/>
                <w:szCs w:val="24"/>
              </w:rPr>
            </w:pPr>
            <w:r w:rsidRPr="003E26F8">
              <w:rPr>
                <w:b/>
                <w:bCs/>
                <w:szCs w:val="24"/>
              </w:rPr>
              <w:lastRenderedPageBreak/>
              <w:t>GENERATOR-SPECIFIC CONTACT INFORMATION</w:t>
            </w:r>
          </w:p>
          <w:p w14:paraId="7CDDA999" w14:textId="293C69ED" w:rsidR="00CA1C8C" w:rsidRPr="003E26F8" w:rsidRDefault="00CA1C8C">
            <w:pPr>
              <w:pStyle w:val="BodyText2"/>
              <w:jc w:val="center"/>
              <w:rPr>
                <w:szCs w:val="24"/>
              </w:rPr>
            </w:pPr>
            <w:r w:rsidRPr="003E26F8">
              <w:rPr>
                <w:b/>
                <w:bCs/>
                <w:szCs w:val="24"/>
              </w:rPr>
              <w:t>(Generator account representative assigned to or applicable to TSP, on-site operator, supervisor, maintenance team, or engineering team)</w:t>
            </w:r>
          </w:p>
        </w:tc>
      </w:tr>
      <w:tr w:rsidR="00CA1C8C" w:rsidRPr="003E26F8" w14:paraId="51C2CCA6" w14:textId="77777777">
        <w:tc>
          <w:tcPr>
            <w:tcW w:w="4788" w:type="dxa"/>
          </w:tcPr>
          <w:p w14:paraId="1129924F" w14:textId="4BBF4D59" w:rsidR="00CA1C8C" w:rsidRPr="003E26F8" w:rsidRDefault="00CA1C8C">
            <w:pPr>
              <w:pStyle w:val="BodyText2"/>
            </w:pPr>
            <w:r>
              <w:t>Company Name</w:t>
            </w:r>
            <w:r w:rsidR="47872531">
              <w:t>:</w:t>
            </w:r>
          </w:p>
          <w:p w14:paraId="02DE8977" w14:textId="0FF368F8" w:rsidR="00CA1C8C" w:rsidRPr="003E26F8" w:rsidRDefault="00CA1C8C">
            <w:pPr>
              <w:pStyle w:val="BodyText2"/>
              <w:rPr>
                <w:szCs w:val="24"/>
              </w:rPr>
            </w:pPr>
            <w:r w:rsidRPr="003E26F8">
              <w:rPr>
                <w:szCs w:val="24"/>
              </w:rPr>
              <w:t>Name of Individual or Group:</w:t>
            </w:r>
          </w:p>
          <w:p w14:paraId="2E4C4684" w14:textId="77777777" w:rsidR="00CA1C8C" w:rsidRPr="003E26F8" w:rsidRDefault="00CA1C8C">
            <w:pPr>
              <w:pStyle w:val="BodyText2"/>
              <w:rPr>
                <w:szCs w:val="24"/>
              </w:rPr>
            </w:pPr>
            <w:r w:rsidRPr="003E26F8">
              <w:rPr>
                <w:szCs w:val="24"/>
              </w:rPr>
              <w:t>Role:</w:t>
            </w:r>
          </w:p>
          <w:p w14:paraId="3F39F6D8" w14:textId="77777777" w:rsidR="00CA1C8C" w:rsidRPr="003E26F8" w:rsidRDefault="00CA1C8C">
            <w:pPr>
              <w:pStyle w:val="BodyText2"/>
              <w:rPr>
                <w:szCs w:val="24"/>
              </w:rPr>
            </w:pPr>
            <w:r w:rsidRPr="003E26F8">
              <w:rPr>
                <w:szCs w:val="24"/>
              </w:rPr>
              <w:t>Business Address (City, State, Zip):</w:t>
            </w:r>
          </w:p>
          <w:p w14:paraId="2DBF927D" w14:textId="77777777" w:rsidR="00CA1C8C" w:rsidRPr="003E26F8" w:rsidRDefault="00CA1C8C">
            <w:pPr>
              <w:pStyle w:val="BodyText2"/>
              <w:rPr>
                <w:szCs w:val="24"/>
              </w:rPr>
            </w:pPr>
          </w:p>
          <w:p w14:paraId="29638CF8" w14:textId="0EBBE246" w:rsidR="00CA1C8C" w:rsidRPr="003E26F8" w:rsidRDefault="00CA1C8C">
            <w:pPr>
              <w:pStyle w:val="BodyText2"/>
            </w:pPr>
            <w:r>
              <w:t>Mailing Address (City, State, Zip):</w:t>
            </w:r>
          </w:p>
          <w:p w14:paraId="6B23CB7A" w14:textId="77777777" w:rsidR="00CA1C8C" w:rsidRPr="003E26F8" w:rsidRDefault="00CA1C8C">
            <w:pPr>
              <w:pStyle w:val="BodyText2"/>
              <w:rPr>
                <w:szCs w:val="24"/>
              </w:rPr>
            </w:pPr>
          </w:p>
          <w:p w14:paraId="5741E8CD" w14:textId="204A4C55" w:rsidR="00CA1C8C" w:rsidRPr="003E26F8" w:rsidRDefault="00CA1C8C">
            <w:pPr>
              <w:pStyle w:val="BodyText2"/>
            </w:pPr>
            <w:r>
              <w:t>24-Hour Telephone</w:t>
            </w:r>
            <w:r w:rsidR="75B26DAC">
              <w:t>:</w:t>
            </w:r>
            <w:r>
              <w:t xml:space="preserve"> (___) ___-____</w:t>
            </w:r>
            <w:r>
              <w:tab/>
            </w:r>
          </w:p>
          <w:p w14:paraId="3671ABC9" w14:textId="271B53F1" w:rsidR="00CA1C8C" w:rsidRPr="003E26F8" w:rsidRDefault="00CA1C8C">
            <w:pPr>
              <w:pStyle w:val="BodyText2"/>
            </w:pPr>
            <w:r>
              <w:t>E-mail</w:t>
            </w:r>
            <w:r w:rsidR="6F709E03">
              <w:t>:</w:t>
            </w:r>
            <w:r>
              <w:t xml:space="preserve">   ______________________________</w:t>
            </w:r>
          </w:p>
          <w:p w14:paraId="41D807F9" w14:textId="77777777" w:rsidR="00CA1C8C" w:rsidRPr="003E26F8" w:rsidRDefault="00CA1C8C">
            <w:pPr>
              <w:rPr>
                <w:szCs w:val="24"/>
              </w:rPr>
            </w:pPr>
          </w:p>
        </w:tc>
        <w:tc>
          <w:tcPr>
            <w:tcW w:w="4788" w:type="dxa"/>
          </w:tcPr>
          <w:p w14:paraId="17B6C003" w14:textId="79F32FE7" w:rsidR="00CA1C8C" w:rsidRPr="003E26F8" w:rsidRDefault="00CA1C8C">
            <w:pPr>
              <w:pStyle w:val="BodyText2"/>
            </w:pPr>
            <w:r>
              <w:t>Company Name</w:t>
            </w:r>
            <w:r w:rsidR="302826B0">
              <w:t>:</w:t>
            </w:r>
          </w:p>
          <w:p w14:paraId="58F103C9" w14:textId="634341B4" w:rsidR="00CA1C8C" w:rsidRPr="003E26F8" w:rsidRDefault="00CA1C8C">
            <w:pPr>
              <w:pStyle w:val="BodyText2"/>
              <w:rPr>
                <w:szCs w:val="24"/>
              </w:rPr>
            </w:pPr>
            <w:r w:rsidRPr="003E26F8">
              <w:rPr>
                <w:szCs w:val="24"/>
              </w:rPr>
              <w:t>Name of Individual or Group:</w:t>
            </w:r>
          </w:p>
          <w:p w14:paraId="312B27E9" w14:textId="77777777" w:rsidR="00CA1C8C" w:rsidRPr="003E26F8" w:rsidRDefault="00CA1C8C">
            <w:pPr>
              <w:pStyle w:val="BodyText2"/>
              <w:rPr>
                <w:szCs w:val="24"/>
              </w:rPr>
            </w:pPr>
            <w:r w:rsidRPr="003E26F8">
              <w:rPr>
                <w:szCs w:val="24"/>
              </w:rPr>
              <w:t>Role:</w:t>
            </w:r>
          </w:p>
          <w:p w14:paraId="5FA6F314" w14:textId="77777777" w:rsidR="00CA1C8C" w:rsidRPr="003E26F8" w:rsidRDefault="00CA1C8C">
            <w:pPr>
              <w:pStyle w:val="BodyText2"/>
              <w:rPr>
                <w:szCs w:val="24"/>
              </w:rPr>
            </w:pPr>
            <w:r w:rsidRPr="003E26F8">
              <w:rPr>
                <w:szCs w:val="24"/>
              </w:rPr>
              <w:t>Business Address (City, State, Zip):</w:t>
            </w:r>
          </w:p>
          <w:p w14:paraId="22C83383" w14:textId="77777777" w:rsidR="00CA1C8C" w:rsidRPr="003E26F8" w:rsidRDefault="00CA1C8C">
            <w:pPr>
              <w:pStyle w:val="BodyText2"/>
              <w:rPr>
                <w:szCs w:val="24"/>
              </w:rPr>
            </w:pPr>
          </w:p>
          <w:p w14:paraId="756CFBFB" w14:textId="007B0187" w:rsidR="00CA1C8C" w:rsidRPr="003E26F8" w:rsidRDefault="00CA1C8C">
            <w:pPr>
              <w:pStyle w:val="BodyText2"/>
            </w:pPr>
            <w:r>
              <w:t>Mailing Address (City, State, Zip):</w:t>
            </w:r>
          </w:p>
          <w:p w14:paraId="710BD2C1" w14:textId="77777777" w:rsidR="00CA1C8C" w:rsidRPr="003E26F8" w:rsidRDefault="00CA1C8C">
            <w:pPr>
              <w:pStyle w:val="BodyText2"/>
              <w:rPr>
                <w:szCs w:val="24"/>
              </w:rPr>
            </w:pPr>
          </w:p>
          <w:p w14:paraId="6DA118A4" w14:textId="2D92B74E" w:rsidR="00CA1C8C" w:rsidRPr="003E26F8" w:rsidRDefault="00CA1C8C">
            <w:pPr>
              <w:pStyle w:val="BodyText2"/>
            </w:pPr>
            <w:r>
              <w:t>24-Hour Telephone</w:t>
            </w:r>
            <w:r w:rsidR="37B84FCA">
              <w:t>:</w:t>
            </w:r>
            <w:r>
              <w:t xml:space="preserve"> (___) ___-____</w:t>
            </w:r>
            <w:r>
              <w:tab/>
            </w:r>
          </w:p>
          <w:p w14:paraId="750812B6" w14:textId="44A420C3" w:rsidR="00CA1C8C" w:rsidRPr="003E26F8" w:rsidRDefault="00CA1C8C">
            <w:r>
              <w:t>E-mail</w:t>
            </w:r>
            <w:r w:rsidR="071A295F">
              <w:t>:</w:t>
            </w:r>
            <w:r>
              <w:t xml:space="preserve">   ______________________________</w:t>
            </w:r>
          </w:p>
        </w:tc>
      </w:tr>
      <w:tr w:rsidR="00CA1C8C" w:rsidRPr="003E26F8" w14:paraId="7136E76E" w14:textId="77777777">
        <w:tc>
          <w:tcPr>
            <w:tcW w:w="4788" w:type="dxa"/>
            <w:tcBorders>
              <w:top w:val="single" w:sz="4" w:space="0" w:color="auto"/>
              <w:left w:val="single" w:sz="4" w:space="0" w:color="auto"/>
              <w:bottom w:val="single" w:sz="4" w:space="0" w:color="auto"/>
              <w:right w:val="single" w:sz="4" w:space="0" w:color="auto"/>
            </w:tcBorders>
          </w:tcPr>
          <w:p w14:paraId="3931D1F3" w14:textId="7930904E" w:rsidR="00CA1C8C" w:rsidRPr="003E26F8" w:rsidRDefault="00CA1C8C">
            <w:pPr>
              <w:pStyle w:val="BodyText2"/>
            </w:pPr>
            <w:r>
              <w:t>Company Name</w:t>
            </w:r>
            <w:r w:rsidR="1870FDBA">
              <w:t>:</w:t>
            </w:r>
          </w:p>
          <w:p w14:paraId="4750225B" w14:textId="045C34DC" w:rsidR="00CA1C8C" w:rsidRPr="003E26F8" w:rsidRDefault="00CA1C8C">
            <w:pPr>
              <w:pStyle w:val="BodyText2"/>
              <w:rPr>
                <w:szCs w:val="24"/>
              </w:rPr>
            </w:pPr>
            <w:r w:rsidRPr="003E26F8">
              <w:rPr>
                <w:szCs w:val="24"/>
              </w:rPr>
              <w:t>Name of Individual or Group:</w:t>
            </w:r>
          </w:p>
          <w:p w14:paraId="6842D70C" w14:textId="77777777" w:rsidR="00CA1C8C" w:rsidRPr="003E26F8" w:rsidRDefault="00CA1C8C">
            <w:pPr>
              <w:pStyle w:val="BodyText2"/>
              <w:rPr>
                <w:szCs w:val="24"/>
              </w:rPr>
            </w:pPr>
            <w:r w:rsidRPr="003E26F8">
              <w:rPr>
                <w:szCs w:val="24"/>
              </w:rPr>
              <w:t>Role:</w:t>
            </w:r>
          </w:p>
          <w:p w14:paraId="6740C6F7" w14:textId="77777777" w:rsidR="00CA1C8C" w:rsidRPr="003E26F8" w:rsidRDefault="00CA1C8C">
            <w:pPr>
              <w:pStyle w:val="BodyText2"/>
              <w:rPr>
                <w:szCs w:val="24"/>
              </w:rPr>
            </w:pPr>
            <w:r w:rsidRPr="003E26F8">
              <w:rPr>
                <w:szCs w:val="24"/>
              </w:rPr>
              <w:t>Business Address (City, State, Zip):</w:t>
            </w:r>
          </w:p>
          <w:p w14:paraId="3B1DE93E" w14:textId="77777777" w:rsidR="00CA1C8C" w:rsidRPr="003E26F8" w:rsidRDefault="00CA1C8C">
            <w:pPr>
              <w:pStyle w:val="BodyText2"/>
              <w:rPr>
                <w:szCs w:val="24"/>
              </w:rPr>
            </w:pPr>
          </w:p>
          <w:p w14:paraId="0589BE80" w14:textId="54521FC7" w:rsidR="00CA1C8C" w:rsidRPr="003E26F8" w:rsidRDefault="00CA1C8C">
            <w:pPr>
              <w:pStyle w:val="BodyText2"/>
            </w:pPr>
            <w:r>
              <w:t>Mailing Address (City, State, Zip):</w:t>
            </w:r>
          </w:p>
          <w:p w14:paraId="105DF936" w14:textId="77777777" w:rsidR="00CA1C8C" w:rsidRPr="003E26F8" w:rsidRDefault="00CA1C8C">
            <w:pPr>
              <w:pStyle w:val="BodyText2"/>
              <w:rPr>
                <w:szCs w:val="24"/>
              </w:rPr>
            </w:pPr>
          </w:p>
          <w:p w14:paraId="002E55C0" w14:textId="3659AE99" w:rsidR="00CA1C8C" w:rsidRPr="003E26F8" w:rsidRDefault="00CA1C8C">
            <w:pPr>
              <w:pStyle w:val="BodyText2"/>
            </w:pPr>
            <w:r>
              <w:t>24-Hour Telephone</w:t>
            </w:r>
            <w:r w:rsidR="26F5C471">
              <w:t>:</w:t>
            </w:r>
            <w:r>
              <w:t xml:space="preserve"> (___) ___-____</w:t>
            </w:r>
            <w:r>
              <w:tab/>
            </w:r>
          </w:p>
          <w:p w14:paraId="66DC221E" w14:textId="09ECFE74" w:rsidR="00CA1C8C" w:rsidRPr="003E26F8" w:rsidRDefault="00CA1C8C">
            <w:pPr>
              <w:pStyle w:val="BodyText2"/>
            </w:pPr>
            <w:r>
              <w:t>E-mail</w:t>
            </w:r>
            <w:r w:rsidR="6DE53855">
              <w:t>:</w:t>
            </w:r>
            <w:r>
              <w:t xml:space="preserve">   ______________________________</w:t>
            </w:r>
          </w:p>
          <w:p w14:paraId="2615D50C" w14:textId="77777777" w:rsidR="00CA1C8C" w:rsidRPr="003E26F8" w:rsidRDefault="00CA1C8C">
            <w:pPr>
              <w:pStyle w:val="BodyText2"/>
              <w:rPr>
                <w:szCs w:val="24"/>
              </w:rPr>
            </w:pPr>
          </w:p>
        </w:tc>
        <w:tc>
          <w:tcPr>
            <w:tcW w:w="4788" w:type="dxa"/>
            <w:tcBorders>
              <w:top w:val="single" w:sz="4" w:space="0" w:color="auto"/>
              <w:left w:val="single" w:sz="4" w:space="0" w:color="auto"/>
              <w:bottom w:val="single" w:sz="4" w:space="0" w:color="auto"/>
              <w:right w:val="single" w:sz="4" w:space="0" w:color="auto"/>
            </w:tcBorders>
          </w:tcPr>
          <w:p w14:paraId="2E9AF717" w14:textId="3F82E808" w:rsidR="00CA1C8C" w:rsidRPr="003E26F8" w:rsidRDefault="00CA1C8C">
            <w:pPr>
              <w:pStyle w:val="BodyText2"/>
            </w:pPr>
            <w:r>
              <w:t>Company Name</w:t>
            </w:r>
            <w:r w:rsidR="406A85B8">
              <w:t>:</w:t>
            </w:r>
          </w:p>
          <w:p w14:paraId="0A05FD02" w14:textId="173755CC" w:rsidR="00CA1C8C" w:rsidRPr="003E26F8" w:rsidRDefault="00CA1C8C">
            <w:pPr>
              <w:pStyle w:val="BodyText2"/>
              <w:rPr>
                <w:szCs w:val="24"/>
              </w:rPr>
            </w:pPr>
            <w:r w:rsidRPr="003E26F8">
              <w:rPr>
                <w:szCs w:val="24"/>
              </w:rPr>
              <w:t>Name of Individual or Group:</w:t>
            </w:r>
          </w:p>
          <w:p w14:paraId="22C7EC6D" w14:textId="77777777" w:rsidR="00CA1C8C" w:rsidRPr="003E26F8" w:rsidRDefault="00CA1C8C">
            <w:pPr>
              <w:pStyle w:val="BodyText2"/>
              <w:rPr>
                <w:szCs w:val="24"/>
              </w:rPr>
            </w:pPr>
            <w:r w:rsidRPr="003E26F8">
              <w:rPr>
                <w:szCs w:val="24"/>
              </w:rPr>
              <w:t>Role:</w:t>
            </w:r>
          </w:p>
          <w:p w14:paraId="6AC5DC00" w14:textId="77777777" w:rsidR="00CA1C8C" w:rsidRPr="003E26F8" w:rsidRDefault="00CA1C8C">
            <w:pPr>
              <w:pStyle w:val="BodyText2"/>
              <w:rPr>
                <w:szCs w:val="24"/>
              </w:rPr>
            </w:pPr>
            <w:r w:rsidRPr="003E26F8">
              <w:rPr>
                <w:szCs w:val="24"/>
              </w:rPr>
              <w:t>Business Address (City, State, Zip):</w:t>
            </w:r>
          </w:p>
          <w:p w14:paraId="4395D400" w14:textId="77777777" w:rsidR="00CA1C8C" w:rsidRPr="003E26F8" w:rsidRDefault="00CA1C8C">
            <w:pPr>
              <w:pStyle w:val="BodyText2"/>
              <w:rPr>
                <w:szCs w:val="24"/>
              </w:rPr>
            </w:pPr>
          </w:p>
          <w:p w14:paraId="65F2E255" w14:textId="5A181D20" w:rsidR="00CA1C8C" w:rsidRPr="003E26F8" w:rsidRDefault="00CA1C8C">
            <w:pPr>
              <w:pStyle w:val="BodyText2"/>
            </w:pPr>
            <w:r>
              <w:t>Mailing Address (City, State, Zip):</w:t>
            </w:r>
          </w:p>
          <w:p w14:paraId="31E1CB05" w14:textId="77777777" w:rsidR="00CA1C8C" w:rsidRPr="003E26F8" w:rsidRDefault="00CA1C8C">
            <w:pPr>
              <w:pStyle w:val="BodyText2"/>
              <w:rPr>
                <w:szCs w:val="24"/>
              </w:rPr>
            </w:pPr>
          </w:p>
          <w:p w14:paraId="3E36471F" w14:textId="27C46619" w:rsidR="00CA1C8C" w:rsidRPr="003E26F8" w:rsidRDefault="00CA1C8C">
            <w:pPr>
              <w:pStyle w:val="BodyText2"/>
            </w:pPr>
            <w:r>
              <w:t>24-Hour Telephone</w:t>
            </w:r>
            <w:r w:rsidR="3A0977DA">
              <w:t>:</w:t>
            </w:r>
            <w:r>
              <w:t xml:space="preserve"> (___) ___-____</w:t>
            </w:r>
            <w:r>
              <w:tab/>
            </w:r>
          </w:p>
          <w:p w14:paraId="6EEF665D" w14:textId="717A36B2" w:rsidR="00CA1C8C" w:rsidRPr="003E26F8" w:rsidRDefault="00CA1C8C">
            <w:pPr>
              <w:pStyle w:val="BodyText2"/>
            </w:pPr>
            <w:r>
              <w:t>E-mail</w:t>
            </w:r>
            <w:r w:rsidR="7CAB0759">
              <w:t>:</w:t>
            </w:r>
            <w:r>
              <w:t xml:space="preserve">   ______________________________</w:t>
            </w:r>
          </w:p>
        </w:tc>
      </w:tr>
    </w:tbl>
    <w:p w14:paraId="62596BA8" w14:textId="77777777" w:rsidR="00CA1C8C" w:rsidRDefault="00CA1C8C" w:rsidP="00CA1C8C">
      <w:pPr>
        <w:pStyle w:val="Header"/>
        <w:tabs>
          <w:tab w:val="clear" w:pos="4320"/>
          <w:tab w:val="clear" w:pos="8640"/>
        </w:tabs>
        <w:jc w:val="center"/>
        <w:rPr>
          <w:szCs w:val="24"/>
        </w:rPr>
      </w:pPr>
    </w:p>
    <w:p w14:paraId="1B84003F" w14:textId="77777777" w:rsidR="00CA1C8C" w:rsidRDefault="00CA1C8C" w:rsidP="00CA1C8C">
      <w:pPr>
        <w:pStyle w:val="Header"/>
        <w:tabs>
          <w:tab w:val="clear" w:pos="4320"/>
          <w:tab w:val="clear" w:pos="8640"/>
        </w:tabs>
        <w:jc w:val="center"/>
        <w:rPr>
          <w:szCs w:val="24"/>
        </w:rPr>
      </w:pPr>
      <w:r w:rsidRPr="00282EF9">
        <w:rPr>
          <w:szCs w:val="24"/>
        </w:rPr>
        <w:t>EXHIBIT “F” CONTINUED ON NEXT PAGE</w:t>
      </w:r>
    </w:p>
    <w:p w14:paraId="320A4029" w14:textId="77777777" w:rsidR="00CA1C8C" w:rsidRPr="00282EF9" w:rsidRDefault="00CA1C8C" w:rsidP="00CA1C8C">
      <w:pPr>
        <w:pStyle w:val="Header"/>
        <w:tabs>
          <w:tab w:val="clear" w:pos="4320"/>
          <w:tab w:val="clear" w:pos="8640"/>
        </w:tabs>
        <w:jc w:val="center"/>
        <w:rPr>
          <w:szCs w:val="24"/>
        </w:rPr>
      </w:pPr>
    </w:p>
    <w:p w14:paraId="4E4C457A" w14:textId="77777777" w:rsidR="00CA1C8C" w:rsidRDefault="00CA1C8C" w:rsidP="00CA1C8C">
      <w:pPr>
        <w:pStyle w:val="Header"/>
        <w:tabs>
          <w:tab w:val="clear" w:pos="4320"/>
          <w:tab w:val="clear" w:pos="8640"/>
        </w:tabs>
        <w:jc w:val="center"/>
        <w:rPr>
          <w:szCs w:val="24"/>
        </w:rPr>
      </w:pPr>
      <w:r>
        <w:rPr>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A1C8C" w:rsidRPr="003E26F8" w14:paraId="1C758786" w14:textId="77777777">
        <w:trPr>
          <w:cantSplit/>
        </w:trPr>
        <w:tc>
          <w:tcPr>
            <w:tcW w:w="9576" w:type="dxa"/>
            <w:gridSpan w:val="2"/>
          </w:tcPr>
          <w:p w14:paraId="5F123854" w14:textId="77777777" w:rsidR="00CA1C8C" w:rsidRPr="003E26F8" w:rsidRDefault="00CA1C8C">
            <w:pPr>
              <w:pStyle w:val="BodyText2"/>
              <w:jc w:val="center"/>
              <w:rPr>
                <w:b/>
                <w:bCs/>
                <w:szCs w:val="24"/>
              </w:rPr>
            </w:pPr>
            <w:r w:rsidRPr="003E26F8">
              <w:rPr>
                <w:b/>
                <w:bCs/>
                <w:szCs w:val="24"/>
              </w:rPr>
              <w:lastRenderedPageBreak/>
              <w:t>TSP-SPECIFIC CONTACT INFORMATION</w:t>
            </w:r>
          </w:p>
          <w:p w14:paraId="5907D4A4" w14:textId="3A83E0B3" w:rsidR="00CA1C8C" w:rsidRPr="003E26F8" w:rsidRDefault="00CA1C8C">
            <w:pPr>
              <w:pStyle w:val="BodyText2"/>
              <w:jc w:val="center"/>
              <w:rPr>
                <w:szCs w:val="24"/>
              </w:rPr>
            </w:pPr>
            <w:r w:rsidRPr="003E26F8">
              <w:rPr>
                <w:b/>
                <w:bCs/>
                <w:szCs w:val="24"/>
              </w:rPr>
              <w:t>(TSP account representative assigned or applicable to Generator, transmission service operator, supervisor, maintenance team or engineering team)</w:t>
            </w:r>
          </w:p>
        </w:tc>
      </w:tr>
      <w:tr w:rsidR="00CA1C8C" w:rsidRPr="003E26F8" w14:paraId="3ED5DD15" w14:textId="77777777">
        <w:tc>
          <w:tcPr>
            <w:tcW w:w="4788" w:type="dxa"/>
          </w:tcPr>
          <w:p w14:paraId="63DCE164" w14:textId="1806A064" w:rsidR="00CA1C8C" w:rsidRPr="003E26F8" w:rsidRDefault="00CA1C8C">
            <w:pPr>
              <w:pStyle w:val="BodyText2"/>
            </w:pPr>
            <w:r>
              <w:t>Company Name</w:t>
            </w:r>
            <w:r w:rsidR="23B47180">
              <w:t>:</w:t>
            </w:r>
          </w:p>
          <w:p w14:paraId="2BBF9EA2" w14:textId="019DCDA0" w:rsidR="00CA1C8C" w:rsidRPr="003E26F8" w:rsidRDefault="00CA1C8C">
            <w:pPr>
              <w:pStyle w:val="BodyText2"/>
              <w:rPr>
                <w:szCs w:val="24"/>
              </w:rPr>
            </w:pPr>
            <w:r w:rsidRPr="003E26F8">
              <w:rPr>
                <w:szCs w:val="24"/>
              </w:rPr>
              <w:t>Name of Individual or Group:</w:t>
            </w:r>
          </w:p>
          <w:p w14:paraId="71357681" w14:textId="77777777" w:rsidR="00CA1C8C" w:rsidRPr="003E26F8" w:rsidRDefault="00CA1C8C">
            <w:pPr>
              <w:pStyle w:val="BodyText2"/>
              <w:rPr>
                <w:szCs w:val="24"/>
              </w:rPr>
            </w:pPr>
            <w:r w:rsidRPr="003E26F8">
              <w:rPr>
                <w:szCs w:val="24"/>
              </w:rPr>
              <w:t>Role:</w:t>
            </w:r>
          </w:p>
          <w:p w14:paraId="2B1021E9" w14:textId="77777777" w:rsidR="00CA1C8C" w:rsidRPr="003E26F8" w:rsidRDefault="00CA1C8C">
            <w:pPr>
              <w:pStyle w:val="BodyText2"/>
              <w:rPr>
                <w:szCs w:val="24"/>
              </w:rPr>
            </w:pPr>
            <w:r w:rsidRPr="003E26F8">
              <w:rPr>
                <w:szCs w:val="24"/>
              </w:rPr>
              <w:t>Business Address (City, State, Zip):</w:t>
            </w:r>
          </w:p>
          <w:p w14:paraId="24F1A29D" w14:textId="77777777" w:rsidR="00CA1C8C" w:rsidRPr="003E26F8" w:rsidRDefault="00CA1C8C">
            <w:pPr>
              <w:pStyle w:val="BodyText2"/>
              <w:rPr>
                <w:szCs w:val="24"/>
              </w:rPr>
            </w:pPr>
          </w:p>
          <w:p w14:paraId="64F83900" w14:textId="0BABCC8E" w:rsidR="00CA1C8C" w:rsidRPr="003E26F8" w:rsidRDefault="00CA1C8C">
            <w:pPr>
              <w:pStyle w:val="BodyText2"/>
            </w:pPr>
            <w:r>
              <w:t>Mailing Address (City, State, Zip):</w:t>
            </w:r>
          </w:p>
          <w:p w14:paraId="21AF9848" w14:textId="77777777" w:rsidR="00CA1C8C" w:rsidRPr="003E26F8" w:rsidRDefault="00CA1C8C">
            <w:pPr>
              <w:pStyle w:val="BodyText2"/>
              <w:rPr>
                <w:szCs w:val="24"/>
              </w:rPr>
            </w:pPr>
          </w:p>
          <w:p w14:paraId="6871CF7B" w14:textId="02CDE908" w:rsidR="00CA1C8C" w:rsidRPr="003E26F8" w:rsidRDefault="00CA1C8C">
            <w:pPr>
              <w:pStyle w:val="BodyText2"/>
            </w:pPr>
            <w:r>
              <w:t>24-Hour Telephone</w:t>
            </w:r>
            <w:r w:rsidR="5F7D75DD">
              <w:t>:</w:t>
            </w:r>
            <w:r>
              <w:t xml:space="preserve"> (___) ___-____</w:t>
            </w:r>
            <w:r>
              <w:tab/>
            </w:r>
          </w:p>
          <w:p w14:paraId="14F7775A" w14:textId="3DA5BBE0" w:rsidR="00CA1C8C" w:rsidRPr="003E26F8" w:rsidRDefault="00CA1C8C">
            <w:pPr>
              <w:pStyle w:val="BodyText2"/>
            </w:pPr>
            <w:r>
              <w:t>E-mail</w:t>
            </w:r>
            <w:r w:rsidR="46674447">
              <w:t>:</w:t>
            </w:r>
            <w:r>
              <w:t xml:space="preserve">   ______________________________</w:t>
            </w:r>
          </w:p>
          <w:p w14:paraId="74AA6DDE" w14:textId="77777777" w:rsidR="00CA1C8C" w:rsidRPr="003E26F8" w:rsidRDefault="00CA1C8C">
            <w:pPr>
              <w:rPr>
                <w:szCs w:val="24"/>
              </w:rPr>
            </w:pPr>
          </w:p>
        </w:tc>
        <w:tc>
          <w:tcPr>
            <w:tcW w:w="4788" w:type="dxa"/>
          </w:tcPr>
          <w:p w14:paraId="4945C400" w14:textId="18E20E63" w:rsidR="00CA1C8C" w:rsidRPr="003E26F8" w:rsidRDefault="00CA1C8C">
            <w:pPr>
              <w:pStyle w:val="BodyText2"/>
            </w:pPr>
            <w:r>
              <w:t>Company Name</w:t>
            </w:r>
            <w:r w:rsidR="00762024">
              <w:t>:</w:t>
            </w:r>
          </w:p>
          <w:p w14:paraId="147D12A3" w14:textId="5CC7C154" w:rsidR="00CA1C8C" w:rsidRPr="003E26F8" w:rsidRDefault="00CA1C8C">
            <w:pPr>
              <w:pStyle w:val="BodyText2"/>
              <w:rPr>
                <w:szCs w:val="24"/>
              </w:rPr>
            </w:pPr>
            <w:r w:rsidRPr="003E26F8">
              <w:rPr>
                <w:szCs w:val="24"/>
              </w:rPr>
              <w:t>Name of Individual or Group:</w:t>
            </w:r>
          </w:p>
          <w:p w14:paraId="1D40BA81" w14:textId="77777777" w:rsidR="00CA1C8C" w:rsidRPr="003E26F8" w:rsidRDefault="00CA1C8C">
            <w:pPr>
              <w:pStyle w:val="BodyText2"/>
              <w:rPr>
                <w:szCs w:val="24"/>
              </w:rPr>
            </w:pPr>
            <w:r w:rsidRPr="003E26F8">
              <w:rPr>
                <w:szCs w:val="24"/>
              </w:rPr>
              <w:t>Role:</w:t>
            </w:r>
          </w:p>
          <w:p w14:paraId="573F9EAF" w14:textId="77777777" w:rsidR="00CA1C8C" w:rsidRPr="003E26F8" w:rsidRDefault="00CA1C8C">
            <w:pPr>
              <w:pStyle w:val="BodyText2"/>
              <w:rPr>
                <w:szCs w:val="24"/>
              </w:rPr>
            </w:pPr>
            <w:r w:rsidRPr="003E26F8">
              <w:rPr>
                <w:szCs w:val="24"/>
              </w:rPr>
              <w:t>Business Address (City, State, Zip):</w:t>
            </w:r>
          </w:p>
          <w:p w14:paraId="3EB785C7" w14:textId="77777777" w:rsidR="00CA1C8C" w:rsidRPr="003E26F8" w:rsidRDefault="00CA1C8C">
            <w:pPr>
              <w:pStyle w:val="BodyText2"/>
              <w:rPr>
                <w:szCs w:val="24"/>
              </w:rPr>
            </w:pPr>
          </w:p>
          <w:p w14:paraId="2193F3D8" w14:textId="709A19DC" w:rsidR="00CA1C8C" w:rsidRPr="003E26F8" w:rsidRDefault="00CA1C8C">
            <w:pPr>
              <w:pStyle w:val="BodyText2"/>
            </w:pPr>
            <w:r>
              <w:t>Mailing Address (City, State, Zip):</w:t>
            </w:r>
          </w:p>
          <w:p w14:paraId="43FE630F" w14:textId="77777777" w:rsidR="00CA1C8C" w:rsidRPr="003E26F8" w:rsidRDefault="00CA1C8C">
            <w:pPr>
              <w:pStyle w:val="BodyText2"/>
              <w:rPr>
                <w:szCs w:val="24"/>
              </w:rPr>
            </w:pPr>
          </w:p>
          <w:p w14:paraId="112B1C21" w14:textId="5C5C16A7" w:rsidR="00CA1C8C" w:rsidRPr="003E26F8" w:rsidRDefault="00CA1C8C">
            <w:pPr>
              <w:pStyle w:val="BodyText2"/>
            </w:pPr>
            <w:r>
              <w:t>24-Hour Telephone</w:t>
            </w:r>
            <w:r w:rsidR="16577998">
              <w:t>:</w:t>
            </w:r>
            <w:r>
              <w:t xml:space="preserve"> (___) ___-____</w:t>
            </w:r>
            <w:r>
              <w:tab/>
            </w:r>
          </w:p>
          <w:p w14:paraId="445653B3" w14:textId="232572DD" w:rsidR="00CA1C8C" w:rsidRPr="003E26F8" w:rsidRDefault="00CA1C8C">
            <w:r>
              <w:t>E-mail</w:t>
            </w:r>
            <w:r w:rsidR="51FBCA4B">
              <w:t>:</w:t>
            </w:r>
            <w:r>
              <w:t xml:space="preserve">   ______________________________</w:t>
            </w:r>
          </w:p>
        </w:tc>
      </w:tr>
      <w:tr w:rsidR="00CA1C8C" w:rsidRPr="00634F45" w14:paraId="3D738884" w14:textId="77777777">
        <w:tc>
          <w:tcPr>
            <w:tcW w:w="4788" w:type="dxa"/>
            <w:tcBorders>
              <w:top w:val="single" w:sz="4" w:space="0" w:color="auto"/>
              <w:left w:val="single" w:sz="4" w:space="0" w:color="auto"/>
              <w:bottom w:val="single" w:sz="4" w:space="0" w:color="auto"/>
              <w:right w:val="single" w:sz="4" w:space="0" w:color="auto"/>
            </w:tcBorders>
          </w:tcPr>
          <w:p w14:paraId="2D8F4D6A" w14:textId="2A7124BA" w:rsidR="00CA1C8C" w:rsidRPr="003E26F8" w:rsidRDefault="00CA1C8C">
            <w:pPr>
              <w:pStyle w:val="BodyText2"/>
            </w:pPr>
            <w:r>
              <w:t>Company Name</w:t>
            </w:r>
            <w:r w:rsidR="00703D1C">
              <w:t>:</w:t>
            </w:r>
          </w:p>
          <w:p w14:paraId="6D99ACBA" w14:textId="0AD57A5B" w:rsidR="00CA1C8C" w:rsidRPr="003E26F8" w:rsidRDefault="00CA1C8C">
            <w:pPr>
              <w:pStyle w:val="BodyText2"/>
              <w:rPr>
                <w:szCs w:val="24"/>
              </w:rPr>
            </w:pPr>
            <w:r w:rsidRPr="003E26F8">
              <w:rPr>
                <w:szCs w:val="24"/>
              </w:rPr>
              <w:t>Name of Individual or Group:</w:t>
            </w:r>
          </w:p>
          <w:p w14:paraId="3B8457E0" w14:textId="77777777" w:rsidR="00CA1C8C" w:rsidRPr="003E26F8" w:rsidRDefault="00CA1C8C">
            <w:pPr>
              <w:pStyle w:val="BodyText2"/>
              <w:rPr>
                <w:szCs w:val="24"/>
              </w:rPr>
            </w:pPr>
            <w:r w:rsidRPr="003E26F8">
              <w:rPr>
                <w:szCs w:val="24"/>
              </w:rPr>
              <w:t>Role:</w:t>
            </w:r>
          </w:p>
          <w:p w14:paraId="5F2C1366" w14:textId="77777777" w:rsidR="00CA1C8C" w:rsidRPr="003E26F8" w:rsidRDefault="00CA1C8C">
            <w:pPr>
              <w:pStyle w:val="BodyText2"/>
              <w:rPr>
                <w:szCs w:val="24"/>
              </w:rPr>
            </w:pPr>
            <w:r w:rsidRPr="003E26F8">
              <w:rPr>
                <w:szCs w:val="24"/>
              </w:rPr>
              <w:t>Business Address (City, State, Zip):</w:t>
            </w:r>
          </w:p>
          <w:p w14:paraId="38F126E4" w14:textId="77777777" w:rsidR="00CA1C8C" w:rsidRPr="003E26F8" w:rsidRDefault="00CA1C8C">
            <w:pPr>
              <w:pStyle w:val="BodyText2"/>
              <w:rPr>
                <w:szCs w:val="24"/>
              </w:rPr>
            </w:pPr>
          </w:p>
          <w:p w14:paraId="166DD5D1" w14:textId="22F3E575" w:rsidR="00CA1C8C" w:rsidRPr="003E26F8" w:rsidRDefault="00CA1C8C">
            <w:pPr>
              <w:pStyle w:val="BodyText2"/>
            </w:pPr>
            <w:r>
              <w:t>Mailing Address (City, State, Zip):</w:t>
            </w:r>
          </w:p>
          <w:p w14:paraId="0EB0765D" w14:textId="77777777" w:rsidR="00CA1C8C" w:rsidRPr="003E26F8" w:rsidRDefault="00CA1C8C">
            <w:pPr>
              <w:pStyle w:val="BodyText2"/>
              <w:rPr>
                <w:szCs w:val="24"/>
              </w:rPr>
            </w:pPr>
          </w:p>
          <w:p w14:paraId="22B9938C" w14:textId="3ADFFF6F" w:rsidR="00CA1C8C" w:rsidRPr="003E26F8" w:rsidRDefault="00CA1C8C">
            <w:pPr>
              <w:pStyle w:val="BodyText2"/>
            </w:pPr>
            <w:r>
              <w:t>24-Hour Telephone</w:t>
            </w:r>
            <w:r w:rsidR="4026C17D">
              <w:t>:</w:t>
            </w:r>
            <w:r>
              <w:t xml:space="preserve"> (___) ___-____</w:t>
            </w:r>
            <w:r>
              <w:tab/>
            </w:r>
          </w:p>
          <w:p w14:paraId="69036ECD" w14:textId="79DF22FD" w:rsidR="00CA1C8C" w:rsidRPr="003E26F8" w:rsidRDefault="00CA1C8C">
            <w:pPr>
              <w:pStyle w:val="BodyText2"/>
            </w:pPr>
            <w:r>
              <w:t>E-mail</w:t>
            </w:r>
            <w:r w:rsidR="6B00A895">
              <w:t>:</w:t>
            </w:r>
            <w:r>
              <w:t xml:space="preserve">   ______________________________</w:t>
            </w:r>
          </w:p>
          <w:p w14:paraId="43BE8B62" w14:textId="77777777" w:rsidR="00CA1C8C" w:rsidRPr="003E26F8" w:rsidRDefault="00CA1C8C">
            <w:pPr>
              <w:pStyle w:val="BodyText2"/>
              <w:rPr>
                <w:szCs w:val="24"/>
              </w:rPr>
            </w:pPr>
          </w:p>
        </w:tc>
        <w:tc>
          <w:tcPr>
            <w:tcW w:w="4788" w:type="dxa"/>
            <w:tcBorders>
              <w:top w:val="single" w:sz="4" w:space="0" w:color="auto"/>
              <w:left w:val="single" w:sz="4" w:space="0" w:color="auto"/>
              <w:bottom w:val="single" w:sz="4" w:space="0" w:color="auto"/>
              <w:right w:val="single" w:sz="4" w:space="0" w:color="auto"/>
            </w:tcBorders>
          </w:tcPr>
          <w:p w14:paraId="7FF6116E" w14:textId="5A602665" w:rsidR="00CA1C8C" w:rsidRPr="003E26F8" w:rsidRDefault="00CA1C8C">
            <w:pPr>
              <w:pStyle w:val="BodyText2"/>
            </w:pPr>
            <w:r>
              <w:t>Company Name</w:t>
            </w:r>
            <w:r w:rsidR="2C21725A">
              <w:t>:</w:t>
            </w:r>
          </w:p>
          <w:p w14:paraId="1E079935" w14:textId="48FF5A10" w:rsidR="00CA1C8C" w:rsidRPr="003E26F8" w:rsidRDefault="00CA1C8C">
            <w:pPr>
              <w:pStyle w:val="BodyText2"/>
              <w:rPr>
                <w:szCs w:val="24"/>
              </w:rPr>
            </w:pPr>
            <w:r w:rsidRPr="003E26F8">
              <w:rPr>
                <w:szCs w:val="24"/>
              </w:rPr>
              <w:t>Name of Individual or Group:</w:t>
            </w:r>
          </w:p>
          <w:p w14:paraId="248D3DA1" w14:textId="77777777" w:rsidR="00CA1C8C" w:rsidRPr="003E26F8" w:rsidRDefault="00CA1C8C">
            <w:pPr>
              <w:pStyle w:val="BodyText2"/>
              <w:rPr>
                <w:szCs w:val="24"/>
              </w:rPr>
            </w:pPr>
            <w:r w:rsidRPr="003E26F8">
              <w:rPr>
                <w:szCs w:val="24"/>
              </w:rPr>
              <w:t>Role:</w:t>
            </w:r>
          </w:p>
          <w:p w14:paraId="598205E1" w14:textId="77777777" w:rsidR="00CA1C8C" w:rsidRPr="003E26F8" w:rsidRDefault="00CA1C8C">
            <w:pPr>
              <w:pStyle w:val="BodyText2"/>
              <w:rPr>
                <w:szCs w:val="24"/>
              </w:rPr>
            </w:pPr>
            <w:r w:rsidRPr="003E26F8">
              <w:rPr>
                <w:szCs w:val="24"/>
              </w:rPr>
              <w:t>Business Address (City, State, Zip):</w:t>
            </w:r>
          </w:p>
          <w:p w14:paraId="6C287203" w14:textId="77777777" w:rsidR="00CA1C8C" w:rsidRPr="003E26F8" w:rsidRDefault="00CA1C8C">
            <w:pPr>
              <w:pStyle w:val="BodyText2"/>
              <w:rPr>
                <w:szCs w:val="24"/>
              </w:rPr>
            </w:pPr>
          </w:p>
          <w:p w14:paraId="66AABECB" w14:textId="4A33D6F4" w:rsidR="00CA1C8C" w:rsidRPr="003E26F8" w:rsidRDefault="00CA1C8C">
            <w:pPr>
              <w:pStyle w:val="BodyText2"/>
            </w:pPr>
            <w:r>
              <w:t>Mailing Address (City, State, Zip):</w:t>
            </w:r>
          </w:p>
          <w:p w14:paraId="3F666C8E" w14:textId="77777777" w:rsidR="00CA1C8C" w:rsidRPr="003E26F8" w:rsidRDefault="00CA1C8C">
            <w:pPr>
              <w:pStyle w:val="BodyText2"/>
              <w:rPr>
                <w:szCs w:val="24"/>
              </w:rPr>
            </w:pPr>
          </w:p>
          <w:p w14:paraId="575F5242" w14:textId="3876DB99" w:rsidR="00CA1C8C" w:rsidRPr="003E26F8" w:rsidRDefault="00CA1C8C">
            <w:pPr>
              <w:pStyle w:val="BodyText2"/>
            </w:pPr>
            <w:r>
              <w:t>24-Hour Telephone</w:t>
            </w:r>
            <w:r w:rsidR="492DBA35">
              <w:t>:</w:t>
            </w:r>
            <w:r>
              <w:t xml:space="preserve"> (___) ___-____</w:t>
            </w:r>
            <w:r>
              <w:tab/>
            </w:r>
          </w:p>
          <w:p w14:paraId="7E05BEBE" w14:textId="1F683134" w:rsidR="00CA1C8C" w:rsidRPr="00634F45" w:rsidRDefault="00CA1C8C">
            <w:pPr>
              <w:pStyle w:val="BodyText2"/>
            </w:pPr>
            <w:r>
              <w:t>E-mail</w:t>
            </w:r>
            <w:r w:rsidR="2176A029">
              <w:t>:</w:t>
            </w:r>
            <w:r>
              <w:t xml:space="preserve">   ______________________________</w:t>
            </w:r>
          </w:p>
        </w:tc>
      </w:tr>
    </w:tbl>
    <w:p w14:paraId="144915C9" w14:textId="77777777" w:rsidR="00CA1C8C" w:rsidRDefault="00CA1C8C" w:rsidP="00CA1C8C">
      <w:pPr>
        <w:pStyle w:val="Header"/>
        <w:tabs>
          <w:tab w:val="clear" w:pos="4320"/>
          <w:tab w:val="clear" w:pos="8640"/>
        </w:tabs>
        <w:rPr>
          <w:szCs w:val="24"/>
        </w:rPr>
      </w:pPr>
    </w:p>
    <w:p w14:paraId="5DAB2A86" w14:textId="0D0C7280" w:rsidR="00E04FEB" w:rsidRDefault="00E04FEB">
      <w:pPr>
        <w:pStyle w:val="Header"/>
        <w:tabs>
          <w:tab w:val="clear" w:pos="4320"/>
          <w:tab w:val="clear" w:pos="8640"/>
        </w:tabs>
        <w:rPr>
          <w:szCs w:val="24"/>
        </w:rPr>
      </w:pPr>
      <w:r>
        <w:rPr>
          <w:szCs w:val="24"/>
        </w:rPr>
        <w:br w:type="page"/>
      </w:r>
    </w:p>
    <w:p w14:paraId="68A80660" w14:textId="4EFFD4B7" w:rsidR="00E04FEB" w:rsidRPr="003E26F8" w:rsidRDefault="00E04FEB" w:rsidP="00E04FEB">
      <w:pPr>
        <w:pStyle w:val="Heading2"/>
      </w:pPr>
      <w:bookmarkStart w:id="61" w:name="_Toc213246740"/>
      <w:r w:rsidRPr="003E26F8">
        <w:lastRenderedPageBreak/>
        <w:t>Exhibit “</w:t>
      </w:r>
      <w:r>
        <w:t>G</w:t>
      </w:r>
      <w:r w:rsidRPr="003E26F8">
        <w:t xml:space="preserve">” – </w:t>
      </w:r>
      <w:r>
        <w:t>Interconnection Allowance</w:t>
      </w:r>
      <w:r w:rsidRPr="003E26F8">
        <w:t xml:space="preserve"> Information</w:t>
      </w:r>
      <w:r w:rsidR="00146EF3">
        <w:t xml:space="preserve"> and TIF Cost Estimates</w:t>
      </w:r>
      <w:bookmarkEnd w:id="61"/>
    </w:p>
    <w:p w14:paraId="31914588" w14:textId="77777777" w:rsidR="00C9465D" w:rsidRDefault="00C9465D">
      <w:pPr>
        <w:pStyle w:val="Header"/>
        <w:tabs>
          <w:tab w:val="clear" w:pos="4320"/>
          <w:tab w:val="clear" w:pos="8640"/>
        </w:tabs>
        <w:rPr>
          <w:szCs w:val="24"/>
        </w:rPr>
      </w:pPr>
    </w:p>
    <w:p w14:paraId="34B774C3" w14:textId="185F91B1" w:rsidR="003329CC" w:rsidRPr="003E26F8" w:rsidRDefault="003329CC" w:rsidP="003329CC">
      <w:pPr>
        <w:rPr>
          <w:szCs w:val="24"/>
        </w:rPr>
      </w:pPr>
      <w:r w:rsidRPr="003E26F8">
        <w:rPr>
          <w:szCs w:val="24"/>
          <w:u w:val="single"/>
        </w:rPr>
        <w:t>Note:</w:t>
      </w:r>
      <w:r w:rsidRPr="001C07B2">
        <w:rPr>
          <w:szCs w:val="24"/>
          <w:u w:val="single"/>
        </w:rPr>
        <w:t xml:space="preserve"> </w:t>
      </w:r>
      <w:r w:rsidRPr="003E26F8">
        <w:rPr>
          <w:szCs w:val="24"/>
          <w:u w:val="single"/>
        </w:rPr>
        <w:t xml:space="preserve">The allowance amount for which Generator is entitled under this Agreement and 16 TAC § 25.195 will be based on the calendar year of </w:t>
      </w:r>
      <w:r w:rsidR="006830AA">
        <w:rPr>
          <w:szCs w:val="24"/>
          <w:u w:val="single"/>
        </w:rPr>
        <w:t>the NTP Date</w:t>
      </w:r>
      <w:r w:rsidRPr="003E26F8">
        <w:rPr>
          <w:szCs w:val="24"/>
          <w:u w:val="single"/>
        </w:rPr>
        <w:t xml:space="preserve"> as set forth in Exhibit “B”.</w:t>
      </w:r>
    </w:p>
    <w:p w14:paraId="05546943" w14:textId="77777777" w:rsidR="003329CC" w:rsidRDefault="003329CC" w:rsidP="003329CC">
      <w:pPr>
        <w:rPr>
          <w:szCs w:val="24"/>
        </w:rPr>
      </w:pPr>
    </w:p>
    <w:p w14:paraId="7D0729B6" w14:textId="167443A9" w:rsidR="003329CC" w:rsidRPr="003E26F8" w:rsidRDefault="003329CC" w:rsidP="003329CC">
      <w:pPr>
        <w:rPr>
          <w:szCs w:val="24"/>
        </w:rPr>
      </w:pPr>
      <w:r w:rsidRPr="003E26F8">
        <w:rPr>
          <w:szCs w:val="24"/>
        </w:rPr>
        <w:t>1) For informational purposes, the</w:t>
      </w:r>
      <w:r w:rsidRPr="00A51466">
        <w:rPr>
          <w:szCs w:val="24"/>
        </w:rPr>
        <w:t xml:space="preserve"> </w:t>
      </w:r>
      <w:r w:rsidRPr="003E26F8">
        <w:rPr>
          <w:szCs w:val="24"/>
        </w:rPr>
        <w:t>allowance amount established by 16 TAC § 25.195 in effect for the ____ calendar year is $_____________, as disclosed under PUCT Project No. _______.</w:t>
      </w:r>
    </w:p>
    <w:p w14:paraId="16D83942" w14:textId="77777777" w:rsidR="003329CC" w:rsidRPr="003E26F8" w:rsidRDefault="003329CC" w:rsidP="003329CC">
      <w:pPr>
        <w:rPr>
          <w:szCs w:val="24"/>
        </w:rPr>
      </w:pPr>
    </w:p>
    <w:p w14:paraId="0019627C" w14:textId="34F7701E" w:rsidR="003329CC" w:rsidRPr="003E26F8" w:rsidRDefault="003329CC" w:rsidP="003329CC">
      <w:pPr>
        <w:rPr>
          <w:u w:val="single"/>
        </w:rPr>
      </w:pPr>
      <w:r w:rsidRPr="7AF23445">
        <w:rPr>
          <w:u w:val="single"/>
        </w:rPr>
        <w:t xml:space="preserve">Note: Items </w:t>
      </w:r>
      <w:r w:rsidR="00146EF3" w:rsidRPr="7AF23445">
        <w:rPr>
          <w:u w:val="single"/>
        </w:rPr>
        <w:t>2</w:t>
      </w:r>
      <w:r w:rsidRPr="7AF23445">
        <w:rPr>
          <w:u w:val="single"/>
        </w:rPr>
        <w:t xml:space="preserve"> and </w:t>
      </w:r>
      <w:r w:rsidR="00146EF3" w:rsidRPr="7AF23445">
        <w:rPr>
          <w:u w:val="single"/>
        </w:rPr>
        <w:t>3</w:t>
      </w:r>
      <w:r w:rsidRPr="7AF23445">
        <w:rPr>
          <w:u w:val="single"/>
        </w:rPr>
        <w:t xml:space="preserve"> </w:t>
      </w:r>
      <w:r w:rsidR="456247EB" w:rsidRPr="7AF23445">
        <w:rPr>
          <w:u w:val="single"/>
        </w:rPr>
        <w:t xml:space="preserve">below </w:t>
      </w:r>
      <w:r w:rsidRPr="7AF23445">
        <w:rPr>
          <w:u w:val="single"/>
        </w:rPr>
        <w:t>only apply if Subsection 4.1.B was selected by Generator.</w:t>
      </w:r>
    </w:p>
    <w:p w14:paraId="37BE5230" w14:textId="77777777" w:rsidR="003329CC" w:rsidRDefault="003329CC" w:rsidP="003329CC">
      <w:pPr>
        <w:rPr>
          <w:szCs w:val="24"/>
        </w:rPr>
      </w:pPr>
    </w:p>
    <w:p w14:paraId="68E3E9CA" w14:textId="608B0735" w:rsidR="003329CC" w:rsidRPr="003E26F8" w:rsidRDefault="003329CC" w:rsidP="003329CC">
      <w:pPr>
        <w:rPr>
          <w:szCs w:val="24"/>
        </w:rPr>
      </w:pPr>
      <w:r>
        <w:rPr>
          <w:szCs w:val="24"/>
        </w:rPr>
        <w:t>2</w:t>
      </w:r>
      <w:r w:rsidRPr="003E26F8">
        <w:rPr>
          <w:szCs w:val="24"/>
        </w:rPr>
        <w:t>) The cost of the TIF as estimated by the TSP under 4.1.B is: $________________</w:t>
      </w:r>
    </w:p>
    <w:p w14:paraId="0A8CD3D0" w14:textId="77777777" w:rsidR="003329CC" w:rsidRPr="003E26F8" w:rsidRDefault="003329CC" w:rsidP="003329CC">
      <w:pPr>
        <w:rPr>
          <w:szCs w:val="24"/>
        </w:rPr>
      </w:pPr>
    </w:p>
    <w:p w14:paraId="57A6831D" w14:textId="3AE81564" w:rsidR="003329CC" w:rsidRPr="003E26F8" w:rsidRDefault="003329CC" w:rsidP="003329CC">
      <w:pPr>
        <w:rPr>
          <w:szCs w:val="24"/>
        </w:rPr>
      </w:pPr>
      <w:r>
        <w:rPr>
          <w:szCs w:val="24"/>
        </w:rPr>
        <w:t>3</w:t>
      </w:r>
      <w:r w:rsidRPr="003E26F8">
        <w:rPr>
          <w:szCs w:val="24"/>
        </w:rPr>
        <w:t xml:space="preserve">) The difference between the cost of the TIF under </w:t>
      </w:r>
      <w:r>
        <w:rPr>
          <w:szCs w:val="24"/>
        </w:rPr>
        <w:t>Subsection</w:t>
      </w:r>
      <w:r w:rsidRPr="003E26F8">
        <w:rPr>
          <w:szCs w:val="24"/>
        </w:rPr>
        <w:t xml:space="preserve"> 4.1.A estimated by TSP ($__________) and the cost of the TIF under </w:t>
      </w:r>
      <w:r>
        <w:rPr>
          <w:szCs w:val="24"/>
        </w:rPr>
        <w:t>Subsection</w:t>
      </w:r>
      <w:r w:rsidRPr="003E26F8">
        <w:rPr>
          <w:szCs w:val="24"/>
        </w:rPr>
        <w:t xml:space="preserve"> 4.1.B estimated by TSP ($_________) is: $__________, if applicable.</w:t>
      </w:r>
    </w:p>
    <w:p w14:paraId="04E94B1F" w14:textId="77777777" w:rsidR="003329CC" w:rsidRPr="003E26F8" w:rsidRDefault="003329CC">
      <w:pPr>
        <w:pStyle w:val="Header"/>
        <w:tabs>
          <w:tab w:val="clear" w:pos="4320"/>
          <w:tab w:val="clear" w:pos="8640"/>
        </w:tabs>
        <w:rPr>
          <w:szCs w:val="24"/>
        </w:rPr>
      </w:pPr>
    </w:p>
    <w:sectPr w:rsidR="003329CC" w:rsidRPr="003E26F8" w:rsidSect="00B4066A">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9BB6" w14:textId="77777777" w:rsidR="007C1322" w:rsidRDefault="007C1322">
      <w:r>
        <w:separator/>
      </w:r>
    </w:p>
  </w:endnote>
  <w:endnote w:type="continuationSeparator" w:id="0">
    <w:p w14:paraId="55FEC42A" w14:textId="77777777" w:rsidR="007C1322" w:rsidRDefault="007C1322">
      <w:r>
        <w:continuationSeparator/>
      </w:r>
    </w:p>
  </w:endnote>
  <w:endnote w:type="continuationNotice" w:id="1">
    <w:p w14:paraId="200E07F4" w14:textId="77777777" w:rsidR="007C1322" w:rsidRDefault="007C1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66F5" w14:textId="59E7608A" w:rsidR="002F0D3D" w:rsidRDefault="002F0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5DA570" w14:textId="62A0FF8E" w:rsidR="002F0D3D" w:rsidRDefault="00C04FF7" w:rsidP="00C04FF7">
    <w:pPr>
      <w:pStyle w:val="Footer"/>
      <w:ind w:right="360"/>
    </w:pPr>
    <w:r>
      <w:rPr>
        <w:rFonts w:ascii="Arial" w:hAnsi="Arial"/>
        <w:snapToGrid w:val="0"/>
        <w:sz w:val="12"/>
      </w:rPr>
      <w:t xml:space="preserve">SGIA (last updated </w:t>
    </w:r>
    <w:r w:rsidR="0055506C">
      <w:rPr>
        <w:rFonts w:ascii="Arial" w:hAnsi="Arial"/>
        <w:snapToGrid w:val="0"/>
        <w:sz w:val="12"/>
      </w:rPr>
      <w:t>1</w:t>
    </w:r>
    <w:r w:rsidR="00DC3172">
      <w:rPr>
        <w:rFonts w:ascii="Arial" w:hAnsi="Arial"/>
        <w:snapToGrid w:val="0"/>
        <w:sz w:val="12"/>
      </w:rPr>
      <w:t>1</w:t>
    </w:r>
    <w:r w:rsidR="0055506C">
      <w:rPr>
        <w:rFonts w:ascii="Arial" w:hAnsi="Arial"/>
        <w:snapToGrid w:val="0"/>
        <w:sz w:val="12"/>
      </w:rPr>
      <w:t>/</w:t>
    </w:r>
    <w:r w:rsidR="00DC3172">
      <w:rPr>
        <w:rFonts w:ascii="Arial" w:hAnsi="Arial"/>
        <w:snapToGrid w:val="0"/>
        <w:sz w:val="12"/>
      </w:rPr>
      <w:t>06</w:t>
    </w:r>
    <w:r>
      <w:rPr>
        <w:rFonts w:ascii="Arial" w:hAnsi="Arial"/>
        <w:snapToGrid w:val="0"/>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E59D" w14:textId="77777777" w:rsidR="007C1322" w:rsidRDefault="007C1322">
      <w:r>
        <w:separator/>
      </w:r>
    </w:p>
  </w:footnote>
  <w:footnote w:type="continuationSeparator" w:id="0">
    <w:p w14:paraId="1121376C" w14:textId="77777777" w:rsidR="007C1322" w:rsidRDefault="007C1322">
      <w:r>
        <w:continuationSeparator/>
      </w:r>
    </w:p>
  </w:footnote>
  <w:footnote w:type="continuationNotice" w:id="1">
    <w:p w14:paraId="4085396B" w14:textId="77777777" w:rsidR="007C1322" w:rsidRDefault="007C1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7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57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C1D7C"/>
    <w:multiLevelType w:val="multilevel"/>
    <w:tmpl w:val="8132D33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FC4B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35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82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64405"/>
    <w:multiLevelType w:val="multilevel"/>
    <w:tmpl w:val="2CE266EE"/>
    <w:lvl w:ilvl="0">
      <w:start w:val="1"/>
      <w:numFmt w:val="decimal"/>
      <w:lvlText w:val="%1)"/>
      <w:lvlJc w:val="left"/>
      <w:pPr>
        <w:tabs>
          <w:tab w:val="num" w:pos="360"/>
        </w:tabs>
        <w:ind w:left="360" w:hanging="360"/>
      </w:pPr>
    </w:lvl>
    <w:lvl w:ilvl="1">
      <w:start w:val="1"/>
      <w:numFmt w:val="upperLetter"/>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EA24AF"/>
    <w:multiLevelType w:val="multilevel"/>
    <w:tmpl w:val="F85450C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521FC9"/>
    <w:multiLevelType w:val="singleLevel"/>
    <w:tmpl w:val="46A48A06"/>
    <w:lvl w:ilvl="0">
      <w:start w:val="1"/>
      <w:numFmt w:val="upperLetter"/>
      <w:lvlText w:val="%1."/>
      <w:lvlJc w:val="left"/>
      <w:pPr>
        <w:tabs>
          <w:tab w:val="num" w:pos="720"/>
        </w:tabs>
        <w:ind w:left="720" w:hanging="360"/>
      </w:pPr>
      <w:rPr>
        <w:rFonts w:hint="default"/>
      </w:rPr>
    </w:lvl>
  </w:abstractNum>
  <w:abstractNum w:abstractNumId="9" w15:restartNumberingAfterBreak="0">
    <w:nsid w:val="1977271E"/>
    <w:multiLevelType w:val="singleLevel"/>
    <w:tmpl w:val="CEC620E6"/>
    <w:lvl w:ilvl="0">
      <w:start w:val="1"/>
      <w:numFmt w:val="upperLetter"/>
      <w:lvlText w:val="%1."/>
      <w:lvlJc w:val="left"/>
      <w:pPr>
        <w:tabs>
          <w:tab w:val="num" w:pos="1440"/>
        </w:tabs>
        <w:ind w:left="1440" w:hanging="720"/>
      </w:pPr>
      <w:rPr>
        <w:rFonts w:hint="default"/>
      </w:rPr>
    </w:lvl>
  </w:abstractNum>
  <w:abstractNum w:abstractNumId="10" w15:restartNumberingAfterBreak="0">
    <w:nsid w:val="1A6973E0"/>
    <w:multiLevelType w:val="multilevel"/>
    <w:tmpl w:val="46221BEE"/>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B4B4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2341E"/>
    <w:multiLevelType w:val="hybridMultilevel"/>
    <w:tmpl w:val="87D20CC4"/>
    <w:lvl w:ilvl="0" w:tplc="04090011">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90562"/>
    <w:multiLevelType w:val="singleLevel"/>
    <w:tmpl w:val="652817DE"/>
    <w:lvl w:ilvl="0">
      <w:start w:val="1"/>
      <w:numFmt w:val="decimal"/>
      <w:pStyle w:val="Heading9"/>
      <w:lvlText w:val="%1)"/>
      <w:lvlJc w:val="left"/>
      <w:pPr>
        <w:tabs>
          <w:tab w:val="num" w:pos="2580"/>
        </w:tabs>
        <w:ind w:left="2580" w:hanging="360"/>
      </w:pPr>
      <w:rPr>
        <w:rFonts w:hint="default"/>
      </w:rPr>
    </w:lvl>
  </w:abstractNum>
  <w:abstractNum w:abstractNumId="14" w15:restartNumberingAfterBreak="0">
    <w:nsid w:val="304F76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1F0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C408AB"/>
    <w:multiLevelType w:val="multilevel"/>
    <w:tmpl w:val="2CE266EE"/>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0131A2"/>
    <w:multiLevelType w:val="multilevel"/>
    <w:tmpl w:val="8D00A0FE"/>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E66545C"/>
    <w:multiLevelType w:val="singleLevel"/>
    <w:tmpl w:val="EB34ADBE"/>
    <w:lvl w:ilvl="0">
      <w:start w:val="1"/>
      <w:numFmt w:val="upperLetter"/>
      <w:pStyle w:val="Heading5"/>
      <w:lvlText w:val="%1."/>
      <w:lvlJc w:val="left"/>
      <w:pPr>
        <w:tabs>
          <w:tab w:val="num" w:pos="2160"/>
        </w:tabs>
        <w:ind w:left="2160" w:hanging="720"/>
      </w:pPr>
      <w:rPr>
        <w:rFonts w:hint="default"/>
      </w:rPr>
    </w:lvl>
  </w:abstractNum>
  <w:abstractNum w:abstractNumId="19" w15:restartNumberingAfterBreak="0">
    <w:nsid w:val="51A16668"/>
    <w:multiLevelType w:val="singleLevel"/>
    <w:tmpl w:val="D83CF358"/>
    <w:lvl w:ilvl="0">
      <w:start w:val="1"/>
      <w:numFmt w:val="lowerRoman"/>
      <w:lvlText w:val=""/>
      <w:lvlJc w:val="left"/>
      <w:pPr>
        <w:tabs>
          <w:tab w:val="num" w:pos="360"/>
        </w:tabs>
        <w:ind w:left="360" w:hanging="360"/>
      </w:pPr>
      <w:rPr>
        <w:rFonts w:hint="default"/>
      </w:rPr>
    </w:lvl>
  </w:abstractNum>
  <w:abstractNum w:abstractNumId="20" w15:restartNumberingAfterBreak="0">
    <w:nsid w:val="56D57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125E95"/>
    <w:multiLevelType w:val="multilevel"/>
    <w:tmpl w:val="2CE266EE"/>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507E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457E7"/>
    <w:multiLevelType w:val="multilevel"/>
    <w:tmpl w:val="FD7643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C8D3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AD7364"/>
    <w:multiLevelType w:val="multilevel"/>
    <w:tmpl w:val="39F6205A"/>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286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066838"/>
    <w:multiLevelType w:val="multilevel"/>
    <w:tmpl w:val="2CE266EE"/>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459401A"/>
    <w:multiLevelType w:val="multilevel"/>
    <w:tmpl w:val="E3BE8D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E5557A"/>
    <w:multiLevelType w:val="multilevel"/>
    <w:tmpl w:val="D664561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3833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CA44C3"/>
    <w:multiLevelType w:val="multilevel"/>
    <w:tmpl w:val="556C9C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2932013">
    <w:abstractNumId w:val="13"/>
  </w:num>
  <w:num w:numId="2" w16cid:durableId="280038336">
    <w:abstractNumId w:val="23"/>
  </w:num>
  <w:num w:numId="3" w16cid:durableId="2119135206">
    <w:abstractNumId w:val="18"/>
  </w:num>
  <w:num w:numId="4" w16cid:durableId="321854150">
    <w:abstractNumId w:val="8"/>
  </w:num>
  <w:num w:numId="5" w16cid:durableId="1493788604">
    <w:abstractNumId w:val="29"/>
  </w:num>
  <w:num w:numId="6" w16cid:durableId="1875534679">
    <w:abstractNumId w:val="28"/>
  </w:num>
  <w:num w:numId="7" w16cid:durableId="1044525836">
    <w:abstractNumId w:val="31"/>
  </w:num>
  <w:num w:numId="8" w16cid:durableId="300698064">
    <w:abstractNumId w:val="9"/>
  </w:num>
  <w:num w:numId="9" w16cid:durableId="1891770160">
    <w:abstractNumId w:val="19"/>
  </w:num>
  <w:num w:numId="10" w16cid:durableId="851382376">
    <w:abstractNumId w:val="7"/>
  </w:num>
  <w:num w:numId="11" w16cid:durableId="207645146">
    <w:abstractNumId w:val="27"/>
  </w:num>
  <w:num w:numId="12" w16cid:durableId="186061571">
    <w:abstractNumId w:val="27"/>
  </w:num>
  <w:num w:numId="13" w16cid:durableId="462505309">
    <w:abstractNumId w:val="25"/>
  </w:num>
  <w:num w:numId="14" w16cid:durableId="1289777730">
    <w:abstractNumId w:val="2"/>
  </w:num>
  <w:num w:numId="15" w16cid:durableId="313216024">
    <w:abstractNumId w:val="17"/>
  </w:num>
  <w:num w:numId="16" w16cid:durableId="118571520">
    <w:abstractNumId w:val="21"/>
  </w:num>
  <w:num w:numId="17" w16cid:durableId="1053651723">
    <w:abstractNumId w:val="16"/>
  </w:num>
  <w:num w:numId="18" w16cid:durableId="876162590">
    <w:abstractNumId w:val="22"/>
  </w:num>
  <w:num w:numId="19" w16cid:durableId="1708751273">
    <w:abstractNumId w:val="1"/>
  </w:num>
  <w:num w:numId="20" w16cid:durableId="469136312">
    <w:abstractNumId w:val="15"/>
  </w:num>
  <w:num w:numId="21" w16cid:durableId="646738419">
    <w:abstractNumId w:val="20"/>
  </w:num>
  <w:num w:numId="22" w16cid:durableId="938367776">
    <w:abstractNumId w:val="0"/>
  </w:num>
  <w:num w:numId="23" w16cid:durableId="862941093">
    <w:abstractNumId w:val="5"/>
  </w:num>
  <w:num w:numId="24" w16cid:durableId="1832594922">
    <w:abstractNumId w:val="4"/>
  </w:num>
  <w:num w:numId="25" w16cid:durableId="517233263">
    <w:abstractNumId w:val="24"/>
  </w:num>
  <w:num w:numId="26" w16cid:durableId="239339631">
    <w:abstractNumId w:val="11"/>
  </w:num>
  <w:num w:numId="27" w16cid:durableId="1239439697">
    <w:abstractNumId w:val="30"/>
  </w:num>
  <w:num w:numId="28" w16cid:durableId="1046107432">
    <w:abstractNumId w:val="3"/>
  </w:num>
  <w:num w:numId="29" w16cid:durableId="774859862">
    <w:abstractNumId w:val="26"/>
  </w:num>
  <w:num w:numId="30" w16cid:durableId="1612084074">
    <w:abstractNumId w:val="14"/>
  </w:num>
  <w:num w:numId="31" w16cid:durableId="201093991">
    <w:abstractNumId w:val="26"/>
  </w:num>
  <w:num w:numId="32" w16cid:durableId="2127697262">
    <w:abstractNumId w:val="6"/>
  </w:num>
  <w:num w:numId="33" w16cid:durableId="1087269151">
    <w:abstractNumId w:val="12"/>
  </w:num>
  <w:num w:numId="34" w16cid:durableId="2020810480">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9F"/>
    <w:rsid w:val="000003CD"/>
    <w:rsid w:val="00002086"/>
    <w:rsid w:val="0000259C"/>
    <w:rsid w:val="000033A7"/>
    <w:rsid w:val="00004890"/>
    <w:rsid w:val="000056DB"/>
    <w:rsid w:val="00006AC1"/>
    <w:rsid w:val="000077BD"/>
    <w:rsid w:val="00011AC7"/>
    <w:rsid w:val="000123BA"/>
    <w:rsid w:val="000132D5"/>
    <w:rsid w:val="00013577"/>
    <w:rsid w:val="0001427D"/>
    <w:rsid w:val="0001642C"/>
    <w:rsid w:val="00017758"/>
    <w:rsid w:val="00017B1A"/>
    <w:rsid w:val="000205E2"/>
    <w:rsid w:val="00023FCF"/>
    <w:rsid w:val="00024250"/>
    <w:rsid w:val="00024545"/>
    <w:rsid w:val="00024F6A"/>
    <w:rsid w:val="00025720"/>
    <w:rsid w:val="00031EF4"/>
    <w:rsid w:val="00032757"/>
    <w:rsid w:val="00032E22"/>
    <w:rsid w:val="00033A1E"/>
    <w:rsid w:val="000360EA"/>
    <w:rsid w:val="00036388"/>
    <w:rsid w:val="00036CE2"/>
    <w:rsid w:val="000414FE"/>
    <w:rsid w:val="00041E1D"/>
    <w:rsid w:val="00042C01"/>
    <w:rsid w:val="0004400B"/>
    <w:rsid w:val="00045999"/>
    <w:rsid w:val="00046A3A"/>
    <w:rsid w:val="00047BE1"/>
    <w:rsid w:val="0005346C"/>
    <w:rsid w:val="0005423B"/>
    <w:rsid w:val="00054FDC"/>
    <w:rsid w:val="0006072E"/>
    <w:rsid w:val="00060875"/>
    <w:rsid w:val="000617B2"/>
    <w:rsid w:val="0006297F"/>
    <w:rsid w:val="000629DA"/>
    <w:rsid w:val="00064175"/>
    <w:rsid w:val="00064D6D"/>
    <w:rsid w:val="00067C5A"/>
    <w:rsid w:val="00070075"/>
    <w:rsid w:val="00073BC5"/>
    <w:rsid w:val="00075EE0"/>
    <w:rsid w:val="000809BC"/>
    <w:rsid w:val="000816E9"/>
    <w:rsid w:val="00081C2F"/>
    <w:rsid w:val="00082175"/>
    <w:rsid w:val="000834BF"/>
    <w:rsid w:val="00083689"/>
    <w:rsid w:val="00083D4E"/>
    <w:rsid w:val="00084AFB"/>
    <w:rsid w:val="00084D5E"/>
    <w:rsid w:val="00086813"/>
    <w:rsid w:val="00086E15"/>
    <w:rsid w:val="00087BBF"/>
    <w:rsid w:val="000904F2"/>
    <w:rsid w:val="00091562"/>
    <w:rsid w:val="00091C1D"/>
    <w:rsid w:val="00092618"/>
    <w:rsid w:val="00092B87"/>
    <w:rsid w:val="000931A7"/>
    <w:rsid w:val="00093FFB"/>
    <w:rsid w:val="00094BDE"/>
    <w:rsid w:val="0009634D"/>
    <w:rsid w:val="0009660C"/>
    <w:rsid w:val="00097B28"/>
    <w:rsid w:val="000A109D"/>
    <w:rsid w:val="000A1AA9"/>
    <w:rsid w:val="000A3ED2"/>
    <w:rsid w:val="000A4D78"/>
    <w:rsid w:val="000A6A12"/>
    <w:rsid w:val="000A6D74"/>
    <w:rsid w:val="000B038C"/>
    <w:rsid w:val="000B08B9"/>
    <w:rsid w:val="000B1785"/>
    <w:rsid w:val="000B20BE"/>
    <w:rsid w:val="000B291E"/>
    <w:rsid w:val="000B5DC9"/>
    <w:rsid w:val="000B6194"/>
    <w:rsid w:val="000C0223"/>
    <w:rsid w:val="000C1423"/>
    <w:rsid w:val="000C32F3"/>
    <w:rsid w:val="000C4BD0"/>
    <w:rsid w:val="000C5D74"/>
    <w:rsid w:val="000D0338"/>
    <w:rsid w:val="000D0437"/>
    <w:rsid w:val="000D4040"/>
    <w:rsid w:val="000D5751"/>
    <w:rsid w:val="000D7CC6"/>
    <w:rsid w:val="000E00DB"/>
    <w:rsid w:val="000E25A6"/>
    <w:rsid w:val="000E34F9"/>
    <w:rsid w:val="000E3B23"/>
    <w:rsid w:val="000E3E76"/>
    <w:rsid w:val="000E553F"/>
    <w:rsid w:val="000E6158"/>
    <w:rsid w:val="000E6537"/>
    <w:rsid w:val="000E6B57"/>
    <w:rsid w:val="000E6C79"/>
    <w:rsid w:val="000E7262"/>
    <w:rsid w:val="000E7740"/>
    <w:rsid w:val="000E7AD8"/>
    <w:rsid w:val="000F1E59"/>
    <w:rsid w:val="000F2782"/>
    <w:rsid w:val="000F4199"/>
    <w:rsid w:val="000F4545"/>
    <w:rsid w:val="000F508C"/>
    <w:rsid w:val="000F62A4"/>
    <w:rsid w:val="000F6EB5"/>
    <w:rsid w:val="000F7B49"/>
    <w:rsid w:val="00100C5B"/>
    <w:rsid w:val="00101CC2"/>
    <w:rsid w:val="00101EF8"/>
    <w:rsid w:val="001023AF"/>
    <w:rsid w:val="00102A34"/>
    <w:rsid w:val="00104873"/>
    <w:rsid w:val="001051DC"/>
    <w:rsid w:val="00105C47"/>
    <w:rsid w:val="00106652"/>
    <w:rsid w:val="001072B5"/>
    <w:rsid w:val="00107CDB"/>
    <w:rsid w:val="0011048A"/>
    <w:rsid w:val="00112F2C"/>
    <w:rsid w:val="00113C1A"/>
    <w:rsid w:val="0011636C"/>
    <w:rsid w:val="00116ABC"/>
    <w:rsid w:val="00117459"/>
    <w:rsid w:val="00117F5B"/>
    <w:rsid w:val="00123B52"/>
    <w:rsid w:val="001263DF"/>
    <w:rsid w:val="00127F28"/>
    <w:rsid w:val="00133252"/>
    <w:rsid w:val="00133FA5"/>
    <w:rsid w:val="00134947"/>
    <w:rsid w:val="001350B0"/>
    <w:rsid w:val="001362DB"/>
    <w:rsid w:val="001370CC"/>
    <w:rsid w:val="0014180F"/>
    <w:rsid w:val="00143749"/>
    <w:rsid w:val="001456CE"/>
    <w:rsid w:val="001457B0"/>
    <w:rsid w:val="0014580C"/>
    <w:rsid w:val="001464D2"/>
    <w:rsid w:val="00146EF3"/>
    <w:rsid w:val="00147B59"/>
    <w:rsid w:val="001501D6"/>
    <w:rsid w:val="00150DD0"/>
    <w:rsid w:val="00153495"/>
    <w:rsid w:val="00156180"/>
    <w:rsid w:val="00157D17"/>
    <w:rsid w:val="0016111F"/>
    <w:rsid w:val="00162E49"/>
    <w:rsid w:val="00163D11"/>
    <w:rsid w:val="001657BF"/>
    <w:rsid w:val="00166965"/>
    <w:rsid w:val="0016712A"/>
    <w:rsid w:val="00171984"/>
    <w:rsid w:val="001722EF"/>
    <w:rsid w:val="00173EF5"/>
    <w:rsid w:val="00173F44"/>
    <w:rsid w:val="00180027"/>
    <w:rsid w:val="00182640"/>
    <w:rsid w:val="00183056"/>
    <w:rsid w:val="0018393D"/>
    <w:rsid w:val="00184015"/>
    <w:rsid w:val="00184C63"/>
    <w:rsid w:val="00186540"/>
    <w:rsid w:val="00187EBF"/>
    <w:rsid w:val="00190CD6"/>
    <w:rsid w:val="0019181A"/>
    <w:rsid w:val="00192B3A"/>
    <w:rsid w:val="00193281"/>
    <w:rsid w:val="00193E67"/>
    <w:rsid w:val="00194018"/>
    <w:rsid w:val="00194B02"/>
    <w:rsid w:val="001953A0"/>
    <w:rsid w:val="001964C4"/>
    <w:rsid w:val="00197BE1"/>
    <w:rsid w:val="001A3833"/>
    <w:rsid w:val="001A468F"/>
    <w:rsid w:val="001A5B30"/>
    <w:rsid w:val="001B0371"/>
    <w:rsid w:val="001B24EA"/>
    <w:rsid w:val="001B3F21"/>
    <w:rsid w:val="001B4AEE"/>
    <w:rsid w:val="001B5C16"/>
    <w:rsid w:val="001B6093"/>
    <w:rsid w:val="001B626B"/>
    <w:rsid w:val="001C05AD"/>
    <w:rsid w:val="001C07B2"/>
    <w:rsid w:val="001C10C5"/>
    <w:rsid w:val="001C19FF"/>
    <w:rsid w:val="001C3823"/>
    <w:rsid w:val="001C5A8A"/>
    <w:rsid w:val="001C5E5C"/>
    <w:rsid w:val="001C601A"/>
    <w:rsid w:val="001D0052"/>
    <w:rsid w:val="001D0F8C"/>
    <w:rsid w:val="001D1C26"/>
    <w:rsid w:val="001D4389"/>
    <w:rsid w:val="001D4FDB"/>
    <w:rsid w:val="001D5EC1"/>
    <w:rsid w:val="001E2B05"/>
    <w:rsid w:val="001E4CDE"/>
    <w:rsid w:val="001E55D9"/>
    <w:rsid w:val="001E6E0B"/>
    <w:rsid w:val="001F1DB4"/>
    <w:rsid w:val="001F2AA4"/>
    <w:rsid w:val="001F540E"/>
    <w:rsid w:val="001F5541"/>
    <w:rsid w:val="001F5AF1"/>
    <w:rsid w:val="001F6133"/>
    <w:rsid w:val="001F6F05"/>
    <w:rsid w:val="00205410"/>
    <w:rsid w:val="002126DE"/>
    <w:rsid w:val="00212BEF"/>
    <w:rsid w:val="00212FDB"/>
    <w:rsid w:val="00213F2B"/>
    <w:rsid w:val="00216513"/>
    <w:rsid w:val="002170E8"/>
    <w:rsid w:val="0021750E"/>
    <w:rsid w:val="002211C4"/>
    <w:rsid w:val="00221730"/>
    <w:rsid w:val="00222872"/>
    <w:rsid w:val="002230A0"/>
    <w:rsid w:val="002234A1"/>
    <w:rsid w:val="00223F4C"/>
    <w:rsid w:val="00223F54"/>
    <w:rsid w:val="00232579"/>
    <w:rsid w:val="002347C1"/>
    <w:rsid w:val="0023520A"/>
    <w:rsid w:val="00235BEE"/>
    <w:rsid w:val="00235C17"/>
    <w:rsid w:val="002374E6"/>
    <w:rsid w:val="00237A49"/>
    <w:rsid w:val="00240504"/>
    <w:rsid w:val="00240D3B"/>
    <w:rsid w:val="00241D16"/>
    <w:rsid w:val="00242A0E"/>
    <w:rsid w:val="00245802"/>
    <w:rsid w:val="0024598F"/>
    <w:rsid w:val="00245CA0"/>
    <w:rsid w:val="002467B1"/>
    <w:rsid w:val="002467F7"/>
    <w:rsid w:val="00250542"/>
    <w:rsid w:val="0025117A"/>
    <w:rsid w:val="00251A3C"/>
    <w:rsid w:val="00252C4C"/>
    <w:rsid w:val="0025312D"/>
    <w:rsid w:val="0025319F"/>
    <w:rsid w:val="002549A4"/>
    <w:rsid w:val="00255C1E"/>
    <w:rsid w:val="002617AD"/>
    <w:rsid w:val="00262D75"/>
    <w:rsid w:val="00264BA6"/>
    <w:rsid w:val="00265379"/>
    <w:rsid w:val="00265663"/>
    <w:rsid w:val="00266C64"/>
    <w:rsid w:val="002674D1"/>
    <w:rsid w:val="00270524"/>
    <w:rsid w:val="0027140C"/>
    <w:rsid w:val="00273FCA"/>
    <w:rsid w:val="00274465"/>
    <w:rsid w:val="002753FD"/>
    <w:rsid w:val="00275E29"/>
    <w:rsid w:val="002809C0"/>
    <w:rsid w:val="00281C00"/>
    <w:rsid w:val="002902A0"/>
    <w:rsid w:val="00291742"/>
    <w:rsid w:val="002933AD"/>
    <w:rsid w:val="002939F5"/>
    <w:rsid w:val="00293C51"/>
    <w:rsid w:val="00297072"/>
    <w:rsid w:val="002A2A52"/>
    <w:rsid w:val="002A3AB2"/>
    <w:rsid w:val="002B0192"/>
    <w:rsid w:val="002B18BE"/>
    <w:rsid w:val="002B2D67"/>
    <w:rsid w:val="002B2F35"/>
    <w:rsid w:val="002B58BB"/>
    <w:rsid w:val="002B6175"/>
    <w:rsid w:val="002B6B89"/>
    <w:rsid w:val="002B6CEF"/>
    <w:rsid w:val="002C09EF"/>
    <w:rsid w:val="002C14AF"/>
    <w:rsid w:val="002C1B57"/>
    <w:rsid w:val="002C26C9"/>
    <w:rsid w:val="002C36AD"/>
    <w:rsid w:val="002C3D06"/>
    <w:rsid w:val="002C71BB"/>
    <w:rsid w:val="002C71C2"/>
    <w:rsid w:val="002C7AB0"/>
    <w:rsid w:val="002D07DE"/>
    <w:rsid w:val="002D2CE9"/>
    <w:rsid w:val="002D2FCD"/>
    <w:rsid w:val="002D4692"/>
    <w:rsid w:val="002D7475"/>
    <w:rsid w:val="002E0217"/>
    <w:rsid w:val="002E0820"/>
    <w:rsid w:val="002E15BE"/>
    <w:rsid w:val="002E20A8"/>
    <w:rsid w:val="002E3A2A"/>
    <w:rsid w:val="002E47C8"/>
    <w:rsid w:val="002E66FF"/>
    <w:rsid w:val="002E7482"/>
    <w:rsid w:val="002E788D"/>
    <w:rsid w:val="002F04AB"/>
    <w:rsid w:val="002F0514"/>
    <w:rsid w:val="002F08FB"/>
    <w:rsid w:val="002F0D3D"/>
    <w:rsid w:val="002F1984"/>
    <w:rsid w:val="002F22D3"/>
    <w:rsid w:val="002F7646"/>
    <w:rsid w:val="00301025"/>
    <w:rsid w:val="003024D6"/>
    <w:rsid w:val="00304FC2"/>
    <w:rsid w:val="00305042"/>
    <w:rsid w:val="00305203"/>
    <w:rsid w:val="0030782F"/>
    <w:rsid w:val="003101A6"/>
    <w:rsid w:val="00314307"/>
    <w:rsid w:val="00314587"/>
    <w:rsid w:val="003161BD"/>
    <w:rsid w:val="00316B32"/>
    <w:rsid w:val="00316EAD"/>
    <w:rsid w:val="003174EA"/>
    <w:rsid w:val="00320156"/>
    <w:rsid w:val="0032145F"/>
    <w:rsid w:val="00323C9C"/>
    <w:rsid w:val="00326109"/>
    <w:rsid w:val="003263BC"/>
    <w:rsid w:val="00326626"/>
    <w:rsid w:val="00327558"/>
    <w:rsid w:val="00327E96"/>
    <w:rsid w:val="003325FE"/>
    <w:rsid w:val="003329CC"/>
    <w:rsid w:val="0033520F"/>
    <w:rsid w:val="00335D25"/>
    <w:rsid w:val="003404A5"/>
    <w:rsid w:val="00340F15"/>
    <w:rsid w:val="00341180"/>
    <w:rsid w:val="003444C7"/>
    <w:rsid w:val="00344DD7"/>
    <w:rsid w:val="00346D71"/>
    <w:rsid w:val="00347D90"/>
    <w:rsid w:val="003558D3"/>
    <w:rsid w:val="00356040"/>
    <w:rsid w:val="00356B30"/>
    <w:rsid w:val="00357FD6"/>
    <w:rsid w:val="00360C4D"/>
    <w:rsid w:val="00361959"/>
    <w:rsid w:val="00362725"/>
    <w:rsid w:val="00364525"/>
    <w:rsid w:val="00365DFC"/>
    <w:rsid w:val="00373373"/>
    <w:rsid w:val="00373C90"/>
    <w:rsid w:val="00375762"/>
    <w:rsid w:val="00375EAF"/>
    <w:rsid w:val="0037621D"/>
    <w:rsid w:val="00376DA2"/>
    <w:rsid w:val="00381537"/>
    <w:rsid w:val="0038313F"/>
    <w:rsid w:val="0038322D"/>
    <w:rsid w:val="00383C6A"/>
    <w:rsid w:val="003851EE"/>
    <w:rsid w:val="0038525C"/>
    <w:rsid w:val="00387A03"/>
    <w:rsid w:val="00387E17"/>
    <w:rsid w:val="00393AA8"/>
    <w:rsid w:val="003960BD"/>
    <w:rsid w:val="00396960"/>
    <w:rsid w:val="003A02E3"/>
    <w:rsid w:val="003A034C"/>
    <w:rsid w:val="003A1407"/>
    <w:rsid w:val="003A3D59"/>
    <w:rsid w:val="003A440D"/>
    <w:rsid w:val="003A491B"/>
    <w:rsid w:val="003A5842"/>
    <w:rsid w:val="003A7E8E"/>
    <w:rsid w:val="003B0056"/>
    <w:rsid w:val="003B16D6"/>
    <w:rsid w:val="003B1FE1"/>
    <w:rsid w:val="003B380C"/>
    <w:rsid w:val="003B4D69"/>
    <w:rsid w:val="003B73D6"/>
    <w:rsid w:val="003C0BD8"/>
    <w:rsid w:val="003C1E9A"/>
    <w:rsid w:val="003C5182"/>
    <w:rsid w:val="003C5D94"/>
    <w:rsid w:val="003C6C49"/>
    <w:rsid w:val="003D124C"/>
    <w:rsid w:val="003D12CC"/>
    <w:rsid w:val="003D1A01"/>
    <w:rsid w:val="003D2F3E"/>
    <w:rsid w:val="003D726D"/>
    <w:rsid w:val="003E09DF"/>
    <w:rsid w:val="003E124C"/>
    <w:rsid w:val="003E26F8"/>
    <w:rsid w:val="003E434F"/>
    <w:rsid w:val="003E4796"/>
    <w:rsid w:val="003F1301"/>
    <w:rsid w:val="003F1598"/>
    <w:rsid w:val="003F16BA"/>
    <w:rsid w:val="003F2477"/>
    <w:rsid w:val="003F28C7"/>
    <w:rsid w:val="003F2967"/>
    <w:rsid w:val="003F347C"/>
    <w:rsid w:val="003F51DB"/>
    <w:rsid w:val="003F6EB3"/>
    <w:rsid w:val="004002E8"/>
    <w:rsid w:val="00401210"/>
    <w:rsid w:val="00401297"/>
    <w:rsid w:val="00401F2D"/>
    <w:rsid w:val="004028A9"/>
    <w:rsid w:val="00402C41"/>
    <w:rsid w:val="00404AD1"/>
    <w:rsid w:val="00407553"/>
    <w:rsid w:val="00407B39"/>
    <w:rsid w:val="00410904"/>
    <w:rsid w:val="004135AD"/>
    <w:rsid w:val="00415609"/>
    <w:rsid w:val="00416FA3"/>
    <w:rsid w:val="0041708D"/>
    <w:rsid w:val="00420131"/>
    <w:rsid w:val="0042038D"/>
    <w:rsid w:val="004209B0"/>
    <w:rsid w:val="00420DD7"/>
    <w:rsid w:val="00424AC6"/>
    <w:rsid w:val="00424F7C"/>
    <w:rsid w:val="0042581C"/>
    <w:rsid w:val="00426061"/>
    <w:rsid w:val="00430057"/>
    <w:rsid w:val="00431F73"/>
    <w:rsid w:val="00432CDF"/>
    <w:rsid w:val="00432FDB"/>
    <w:rsid w:val="00433DDC"/>
    <w:rsid w:val="00434A9D"/>
    <w:rsid w:val="00435440"/>
    <w:rsid w:val="00435B6E"/>
    <w:rsid w:val="00440134"/>
    <w:rsid w:val="00440D51"/>
    <w:rsid w:val="00441517"/>
    <w:rsid w:val="00442731"/>
    <w:rsid w:val="00443C2A"/>
    <w:rsid w:val="00446F70"/>
    <w:rsid w:val="00447D53"/>
    <w:rsid w:val="00450727"/>
    <w:rsid w:val="00451588"/>
    <w:rsid w:val="004555CB"/>
    <w:rsid w:val="00456204"/>
    <w:rsid w:val="00457512"/>
    <w:rsid w:val="00460090"/>
    <w:rsid w:val="00460490"/>
    <w:rsid w:val="0046104B"/>
    <w:rsid w:val="00464FF3"/>
    <w:rsid w:val="00465BB6"/>
    <w:rsid w:val="00466582"/>
    <w:rsid w:val="00466BFF"/>
    <w:rsid w:val="00471876"/>
    <w:rsid w:val="00471CA8"/>
    <w:rsid w:val="004760AA"/>
    <w:rsid w:val="00477EF0"/>
    <w:rsid w:val="00477F91"/>
    <w:rsid w:val="00482C51"/>
    <w:rsid w:val="00484301"/>
    <w:rsid w:val="00485234"/>
    <w:rsid w:val="00486047"/>
    <w:rsid w:val="00491BC2"/>
    <w:rsid w:val="004928EF"/>
    <w:rsid w:val="00497A22"/>
    <w:rsid w:val="004A0009"/>
    <w:rsid w:val="004A0016"/>
    <w:rsid w:val="004A3A9E"/>
    <w:rsid w:val="004A49F4"/>
    <w:rsid w:val="004A5A5D"/>
    <w:rsid w:val="004A653C"/>
    <w:rsid w:val="004A6A1D"/>
    <w:rsid w:val="004A6C98"/>
    <w:rsid w:val="004A71F7"/>
    <w:rsid w:val="004A7DB4"/>
    <w:rsid w:val="004B0328"/>
    <w:rsid w:val="004B1910"/>
    <w:rsid w:val="004B2C29"/>
    <w:rsid w:val="004B4158"/>
    <w:rsid w:val="004B5162"/>
    <w:rsid w:val="004B5A9D"/>
    <w:rsid w:val="004B72D2"/>
    <w:rsid w:val="004B77AA"/>
    <w:rsid w:val="004C2B0F"/>
    <w:rsid w:val="004C42F5"/>
    <w:rsid w:val="004C49F4"/>
    <w:rsid w:val="004C4A9F"/>
    <w:rsid w:val="004C54FF"/>
    <w:rsid w:val="004C5890"/>
    <w:rsid w:val="004D0D46"/>
    <w:rsid w:val="004D3092"/>
    <w:rsid w:val="004D3707"/>
    <w:rsid w:val="004D5671"/>
    <w:rsid w:val="004D5F44"/>
    <w:rsid w:val="004E007A"/>
    <w:rsid w:val="004E1568"/>
    <w:rsid w:val="004E1586"/>
    <w:rsid w:val="004E1BB6"/>
    <w:rsid w:val="004E1E49"/>
    <w:rsid w:val="004E2E80"/>
    <w:rsid w:val="004E7DED"/>
    <w:rsid w:val="004F0463"/>
    <w:rsid w:val="004F09E4"/>
    <w:rsid w:val="004F796E"/>
    <w:rsid w:val="00500EBB"/>
    <w:rsid w:val="00501E96"/>
    <w:rsid w:val="0050418B"/>
    <w:rsid w:val="00505059"/>
    <w:rsid w:val="00506813"/>
    <w:rsid w:val="00506D0D"/>
    <w:rsid w:val="00507979"/>
    <w:rsid w:val="00511B39"/>
    <w:rsid w:val="00516895"/>
    <w:rsid w:val="005204B1"/>
    <w:rsid w:val="00520A0B"/>
    <w:rsid w:val="00524C0F"/>
    <w:rsid w:val="00526A3F"/>
    <w:rsid w:val="00526DA4"/>
    <w:rsid w:val="00526F45"/>
    <w:rsid w:val="00531B60"/>
    <w:rsid w:val="005325C8"/>
    <w:rsid w:val="00535841"/>
    <w:rsid w:val="00542BFB"/>
    <w:rsid w:val="00544B0A"/>
    <w:rsid w:val="00544B52"/>
    <w:rsid w:val="00546345"/>
    <w:rsid w:val="00551DC3"/>
    <w:rsid w:val="005538DA"/>
    <w:rsid w:val="0055504F"/>
    <w:rsid w:val="0055506C"/>
    <w:rsid w:val="005557CC"/>
    <w:rsid w:val="00557FF3"/>
    <w:rsid w:val="005669DD"/>
    <w:rsid w:val="00566E03"/>
    <w:rsid w:val="00570AAA"/>
    <w:rsid w:val="00571D75"/>
    <w:rsid w:val="00572483"/>
    <w:rsid w:val="0057295C"/>
    <w:rsid w:val="00575626"/>
    <w:rsid w:val="00575A17"/>
    <w:rsid w:val="00575CF2"/>
    <w:rsid w:val="00576949"/>
    <w:rsid w:val="00581B56"/>
    <w:rsid w:val="00582B02"/>
    <w:rsid w:val="0058406E"/>
    <w:rsid w:val="00585251"/>
    <w:rsid w:val="00587FA0"/>
    <w:rsid w:val="005902FA"/>
    <w:rsid w:val="005945A4"/>
    <w:rsid w:val="005955FE"/>
    <w:rsid w:val="00595BBA"/>
    <w:rsid w:val="00596725"/>
    <w:rsid w:val="0059785A"/>
    <w:rsid w:val="005A0453"/>
    <w:rsid w:val="005A0477"/>
    <w:rsid w:val="005A0588"/>
    <w:rsid w:val="005A0B01"/>
    <w:rsid w:val="005A4DF6"/>
    <w:rsid w:val="005A4E1B"/>
    <w:rsid w:val="005A7D03"/>
    <w:rsid w:val="005A7D22"/>
    <w:rsid w:val="005B1080"/>
    <w:rsid w:val="005B165A"/>
    <w:rsid w:val="005B20DE"/>
    <w:rsid w:val="005B2565"/>
    <w:rsid w:val="005B42E5"/>
    <w:rsid w:val="005B7537"/>
    <w:rsid w:val="005C000A"/>
    <w:rsid w:val="005C000D"/>
    <w:rsid w:val="005C0987"/>
    <w:rsid w:val="005C2606"/>
    <w:rsid w:val="005C33A1"/>
    <w:rsid w:val="005C6D6F"/>
    <w:rsid w:val="005C7DD5"/>
    <w:rsid w:val="005D09F1"/>
    <w:rsid w:val="005D0F1D"/>
    <w:rsid w:val="005D156E"/>
    <w:rsid w:val="005D1AE3"/>
    <w:rsid w:val="005D3D0B"/>
    <w:rsid w:val="005D5028"/>
    <w:rsid w:val="005E0A68"/>
    <w:rsid w:val="005E242B"/>
    <w:rsid w:val="005E2D4A"/>
    <w:rsid w:val="005E4536"/>
    <w:rsid w:val="005E58A6"/>
    <w:rsid w:val="005E74E0"/>
    <w:rsid w:val="005F2430"/>
    <w:rsid w:val="005F28FF"/>
    <w:rsid w:val="005F2C28"/>
    <w:rsid w:val="005F38CE"/>
    <w:rsid w:val="005F4E40"/>
    <w:rsid w:val="005F5468"/>
    <w:rsid w:val="005F561A"/>
    <w:rsid w:val="005F5A77"/>
    <w:rsid w:val="005F6BAA"/>
    <w:rsid w:val="00601460"/>
    <w:rsid w:val="00601602"/>
    <w:rsid w:val="00601C2E"/>
    <w:rsid w:val="00603F73"/>
    <w:rsid w:val="00604A73"/>
    <w:rsid w:val="006064E4"/>
    <w:rsid w:val="00607122"/>
    <w:rsid w:val="006071D9"/>
    <w:rsid w:val="00607AE8"/>
    <w:rsid w:val="0061153A"/>
    <w:rsid w:val="00611954"/>
    <w:rsid w:val="00611B04"/>
    <w:rsid w:val="00614E18"/>
    <w:rsid w:val="00615119"/>
    <w:rsid w:val="0061620D"/>
    <w:rsid w:val="006219C9"/>
    <w:rsid w:val="00625EF3"/>
    <w:rsid w:val="0062661B"/>
    <w:rsid w:val="00627E98"/>
    <w:rsid w:val="006305DF"/>
    <w:rsid w:val="00634F45"/>
    <w:rsid w:val="0063652A"/>
    <w:rsid w:val="00636A5A"/>
    <w:rsid w:val="00636E09"/>
    <w:rsid w:val="00637688"/>
    <w:rsid w:val="00637A4B"/>
    <w:rsid w:val="00640277"/>
    <w:rsid w:val="00642452"/>
    <w:rsid w:val="00643808"/>
    <w:rsid w:val="00645390"/>
    <w:rsid w:val="00645674"/>
    <w:rsid w:val="00646714"/>
    <w:rsid w:val="00647755"/>
    <w:rsid w:val="006477B0"/>
    <w:rsid w:val="00647963"/>
    <w:rsid w:val="00651464"/>
    <w:rsid w:val="00651B17"/>
    <w:rsid w:val="006528F7"/>
    <w:rsid w:val="006556B7"/>
    <w:rsid w:val="006558EE"/>
    <w:rsid w:val="00656386"/>
    <w:rsid w:val="0065853B"/>
    <w:rsid w:val="00661607"/>
    <w:rsid w:val="00662CAF"/>
    <w:rsid w:val="00664A1A"/>
    <w:rsid w:val="006657CB"/>
    <w:rsid w:val="00665D00"/>
    <w:rsid w:val="00665E0F"/>
    <w:rsid w:val="00666847"/>
    <w:rsid w:val="006668BB"/>
    <w:rsid w:val="00667FBD"/>
    <w:rsid w:val="00671167"/>
    <w:rsid w:val="006735DB"/>
    <w:rsid w:val="006745EE"/>
    <w:rsid w:val="0067597C"/>
    <w:rsid w:val="00676293"/>
    <w:rsid w:val="00677735"/>
    <w:rsid w:val="00681411"/>
    <w:rsid w:val="00682094"/>
    <w:rsid w:val="006830AA"/>
    <w:rsid w:val="00683C80"/>
    <w:rsid w:val="0068425A"/>
    <w:rsid w:val="00686800"/>
    <w:rsid w:val="006927B8"/>
    <w:rsid w:val="00694DCB"/>
    <w:rsid w:val="0069691F"/>
    <w:rsid w:val="006969CF"/>
    <w:rsid w:val="00696E59"/>
    <w:rsid w:val="006A08CE"/>
    <w:rsid w:val="006A096E"/>
    <w:rsid w:val="006A188F"/>
    <w:rsid w:val="006A1E58"/>
    <w:rsid w:val="006A3AFA"/>
    <w:rsid w:val="006A52A0"/>
    <w:rsid w:val="006A5EC2"/>
    <w:rsid w:val="006A7C91"/>
    <w:rsid w:val="006B13A8"/>
    <w:rsid w:val="006B292A"/>
    <w:rsid w:val="006B5845"/>
    <w:rsid w:val="006B5FBD"/>
    <w:rsid w:val="006B6550"/>
    <w:rsid w:val="006B6A16"/>
    <w:rsid w:val="006B7005"/>
    <w:rsid w:val="006C0631"/>
    <w:rsid w:val="006C10B0"/>
    <w:rsid w:val="006C1FC1"/>
    <w:rsid w:val="006C23AE"/>
    <w:rsid w:val="006C2C87"/>
    <w:rsid w:val="006C3B8A"/>
    <w:rsid w:val="006C3ED4"/>
    <w:rsid w:val="006C410B"/>
    <w:rsid w:val="006C6B2A"/>
    <w:rsid w:val="006C7D04"/>
    <w:rsid w:val="006D0EEC"/>
    <w:rsid w:val="006D24EE"/>
    <w:rsid w:val="006D627F"/>
    <w:rsid w:val="006E08D2"/>
    <w:rsid w:val="006E10BD"/>
    <w:rsid w:val="006E12FF"/>
    <w:rsid w:val="006E15F5"/>
    <w:rsid w:val="006E1FCC"/>
    <w:rsid w:val="006E2B28"/>
    <w:rsid w:val="006E3D45"/>
    <w:rsid w:val="006E58C5"/>
    <w:rsid w:val="006E63C1"/>
    <w:rsid w:val="006F0967"/>
    <w:rsid w:val="006F1991"/>
    <w:rsid w:val="006F21DC"/>
    <w:rsid w:val="006F3471"/>
    <w:rsid w:val="006F4E5D"/>
    <w:rsid w:val="006F516A"/>
    <w:rsid w:val="006F7F1B"/>
    <w:rsid w:val="007008D4"/>
    <w:rsid w:val="007023B7"/>
    <w:rsid w:val="0070257C"/>
    <w:rsid w:val="0070287E"/>
    <w:rsid w:val="00703D1C"/>
    <w:rsid w:val="007042FA"/>
    <w:rsid w:val="007046AF"/>
    <w:rsid w:val="007053DD"/>
    <w:rsid w:val="007079CB"/>
    <w:rsid w:val="0071175C"/>
    <w:rsid w:val="00711CF8"/>
    <w:rsid w:val="0071323A"/>
    <w:rsid w:val="00715941"/>
    <w:rsid w:val="00716208"/>
    <w:rsid w:val="00716D2F"/>
    <w:rsid w:val="00720321"/>
    <w:rsid w:val="007212CA"/>
    <w:rsid w:val="00721C91"/>
    <w:rsid w:val="00723981"/>
    <w:rsid w:val="00723C03"/>
    <w:rsid w:val="00723F02"/>
    <w:rsid w:val="007241FA"/>
    <w:rsid w:val="00724F3A"/>
    <w:rsid w:val="0072525D"/>
    <w:rsid w:val="007267A5"/>
    <w:rsid w:val="007273AE"/>
    <w:rsid w:val="00727EF1"/>
    <w:rsid w:val="00730FA7"/>
    <w:rsid w:val="0073203D"/>
    <w:rsid w:val="00733148"/>
    <w:rsid w:val="00734BD9"/>
    <w:rsid w:val="0073652F"/>
    <w:rsid w:val="007371F6"/>
    <w:rsid w:val="00742101"/>
    <w:rsid w:val="0074370F"/>
    <w:rsid w:val="00745906"/>
    <w:rsid w:val="0074608C"/>
    <w:rsid w:val="007541CD"/>
    <w:rsid w:val="00755965"/>
    <w:rsid w:val="00755BF0"/>
    <w:rsid w:val="00756EDE"/>
    <w:rsid w:val="00762024"/>
    <w:rsid w:val="007621D7"/>
    <w:rsid w:val="007648B4"/>
    <w:rsid w:val="00766C1A"/>
    <w:rsid w:val="007703B6"/>
    <w:rsid w:val="0077284D"/>
    <w:rsid w:val="00775D3B"/>
    <w:rsid w:val="00775F95"/>
    <w:rsid w:val="007802ED"/>
    <w:rsid w:val="007813B4"/>
    <w:rsid w:val="007824A5"/>
    <w:rsid w:val="007832AC"/>
    <w:rsid w:val="0078355F"/>
    <w:rsid w:val="00785FC5"/>
    <w:rsid w:val="00790502"/>
    <w:rsid w:val="007925A5"/>
    <w:rsid w:val="007938C9"/>
    <w:rsid w:val="00794361"/>
    <w:rsid w:val="00795087"/>
    <w:rsid w:val="00796AF5"/>
    <w:rsid w:val="007A00D7"/>
    <w:rsid w:val="007A068C"/>
    <w:rsid w:val="007A3F70"/>
    <w:rsid w:val="007A4B5B"/>
    <w:rsid w:val="007A4DBB"/>
    <w:rsid w:val="007A5127"/>
    <w:rsid w:val="007A5A7C"/>
    <w:rsid w:val="007A6580"/>
    <w:rsid w:val="007A6DCC"/>
    <w:rsid w:val="007A7E37"/>
    <w:rsid w:val="007A7E8C"/>
    <w:rsid w:val="007B024E"/>
    <w:rsid w:val="007B0EB2"/>
    <w:rsid w:val="007B47A0"/>
    <w:rsid w:val="007B6318"/>
    <w:rsid w:val="007B74CB"/>
    <w:rsid w:val="007C0305"/>
    <w:rsid w:val="007C03EF"/>
    <w:rsid w:val="007C1322"/>
    <w:rsid w:val="007C24BE"/>
    <w:rsid w:val="007C2BC9"/>
    <w:rsid w:val="007C5588"/>
    <w:rsid w:val="007D0592"/>
    <w:rsid w:val="007D0BD6"/>
    <w:rsid w:val="007D1E2B"/>
    <w:rsid w:val="007D38D9"/>
    <w:rsid w:val="007D5396"/>
    <w:rsid w:val="007D6E9F"/>
    <w:rsid w:val="007D764C"/>
    <w:rsid w:val="007E1841"/>
    <w:rsid w:val="007E39CA"/>
    <w:rsid w:val="007F3222"/>
    <w:rsid w:val="007F4968"/>
    <w:rsid w:val="007F50D6"/>
    <w:rsid w:val="007F533A"/>
    <w:rsid w:val="007F5C27"/>
    <w:rsid w:val="007F5F8E"/>
    <w:rsid w:val="007F6C2E"/>
    <w:rsid w:val="007F6EB7"/>
    <w:rsid w:val="007F72A0"/>
    <w:rsid w:val="007F72D9"/>
    <w:rsid w:val="00800ED1"/>
    <w:rsid w:val="00802547"/>
    <w:rsid w:val="008054AB"/>
    <w:rsid w:val="008061EE"/>
    <w:rsid w:val="008073C4"/>
    <w:rsid w:val="00807CD9"/>
    <w:rsid w:val="00810020"/>
    <w:rsid w:val="0081118E"/>
    <w:rsid w:val="00811528"/>
    <w:rsid w:val="008132A8"/>
    <w:rsid w:val="00813535"/>
    <w:rsid w:val="00813FE9"/>
    <w:rsid w:val="00815007"/>
    <w:rsid w:val="00815E00"/>
    <w:rsid w:val="00817F03"/>
    <w:rsid w:val="00820E97"/>
    <w:rsid w:val="00823935"/>
    <w:rsid w:val="008249C8"/>
    <w:rsid w:val="0082565A"/>
    <w:rsid w:val="00826A18"/>
    <w:rsid w:val="00831503"/>
    <w:rsid w:val="00831848"/>
    <w:rsid w:val="00832CCA"/>
    <w:rsid w:val="00834732"/>
    <w:rsid w:val="0083626E"/>
    <w:rsid w:val="00836B4F"/>
    <w:rsid w:val="008402AD"/>
    <w:rsid w:val="008421BD"/>
    <w:rsid w:val="008431AB"/>
    <w:rsid w:val="00843237"/>
    <w:rsid w:val="0084402B"/>
    <w:rsid w:val="0084448B"/>
    <w:rsid w:val="008457D8"/>
    <w:rsid w:val="00850432"/>
    <w:rsid w:val="00852604"/>
    <w:rsid w:val="0085491C"/>
    <w:rsid w:val="00854F87"/>
    <w:rsid w:val="008569C8"/>
    <w:rsid w:val="00857C30"/>
    <w:rsid w:val="00857E51"/>
    <w:rsid w:val="00861BF1"/>
    <w:rsid w:val="00862179"/>
    <w:rsid w:val="008631B8"/>
    <w:rsid w:val="00863DC8"/>
    <w:rsid w:val="00863FD5"/>
    <w:rsid w:val="00864C05"/>
    <w:rsid w:val="00871B03"/>
    <w:rsid w:val="00872363"/>
    <w:rsid w:val="00873912"/>
    <w:rsid w:val="00873F7E"/>
    <w:rsid w:val="0087615B"/>
    <w:rsid w:val="00876530"/>
    <w:rsid w:val="008778B6"/>
    <w:rsid w:val="00877993"/>
    <w:rsid w:val="00877C97"/>
    <w:rsid w:val="00880435"/>
    <w:rsid w:val="00881775"/>
    <w:rsid w:val="008819BD"/>
    <w:rsid w:val="00882C0C"/>
    <w:rsid w:val="00882F50"/>
    <w:rsid w:val="008832BE"/>
    <w:rsid w:val="00883A4A"/>
    <w:rsid w:val="00883E3A"/>
    <w:rsid w:val="00884108"/>
    <w:rsid w:val="008903D9"/>
    <w:rsid w:val="008909E9"/>
    <w:rsid w:val="008930A0"/>
    <w:rsid w:val="0089348C"/>
    <w:rsid w:val="008946F6"/>
    <w:rsid w:val="0089564C"/>
    <w:rsid w:val="00896E1B"/>
    <w:rsid w:val="00897195"/>
    <w:rsid w:val="0089720D"/>
    <w:rsid w:val="00897C18"/>
    <w:rsid w:val="00897DFD"/>
    <w:rsid w:val="008A05A1"/>
    <w:rsid w:val="008A244C"/>
    <w:rsid w:val="008A2EAD"/>
    <w:rsid w:val="008A4BF5"/>
    <w:rsid w:val="008A5FA2"/>
    <w:rsid w:val="008B0FF7"/>
    <w:rsid w:val="008B1890"/>
    <w:rsid w:val="008B1AC6"/>
    <w:rsid w:val="008B2FEB"/>
    <w:rsid w:val="008B67DD"/>
    <w:rsid w:val="008B7F3D"/>
    <w:rsid w:val="008C0CE0"/>
    <w:rsid w:val="008C2424"/>
    <w:rsid w:val="008C2D4B"/>
    <w:rsid w:val="008C3BBC"/>
    <w:rsid w:val="008C4FCD"/>
    <w:rsid w:val="008C765C"/>
    <w:rsid w:val="008D1B0F"/>
    <w:rsid w:val="008D2785"/>
    <w:rsid w:val="008D2854"/>
    <w:rsid w:val="008D2E13"/>
    <w:rsid w:val="008D4E6E"/>
    <w:rsid w:val="008D5AA4"/>
    <w:rsid w:val="008D656E"/>
    <w:rsid w:val="008D7779"/>
    <w:rsid w:val="008E0D14"/>
    <w:rsid w:val="008E1137"/>
    <w:rsid w:val="008E2B9B"/>
    <w:rsid w:val="008E4E4D"/>
    <w:rsid w:val="008E5567"/>
    <w:rsid w:val="008E6F94"/>
    <w:rsid w:val="008F07CD"/>
    <w:rsid w:val="008F096C"/>
    <w:rsid w:val="008F0E73"/>
    <w:rsid w:val="008F2977"/>
    <w:rsid w:val="008F3492"/>
    <w:rsid w:val="008F41C3"/>
    <w:rsid w:val="008F4E3E"/>
    <w:rsid w:val="008F4FA9"/>
    <w:rsid w:val="008F7ABF"/>
    <w:rsid w:val="008F7C9E"/>
    <w:rsid w:val="00901593"/>
    <w:rsid w:val="00902CAE"/>
    <w:rsid w:val="00903635"/>
    <w:rsid w:val="00904F03"/>
    <w:rsid w:val="00905D2D"/>
    <w:rsid w:val="00906917"/>
    <w:rsid w:val="009109CC"/>
    <w:rsid w:val="00910B4D"/>
    <w:rsid w:val="00911079"/>
    <w:rsid w:val="0091251B"/>
    <w:rsid w:val="00920064"/>
    <w:rsid w:val="009208A3"/>
    <w:rsid w:val="00921066"/>
    <w:rsid w:val="009211F7"/>
    <w:rsid w:val="00921299"/>
    <w:rsid w:val="009219A7"/>
    <w:rsid w:val="009225C9"/>
    <w:rsid w:val="00926C30"/>
    <w:rsid w:val="00927A80"/>
    <w:rsid w:val="00927B4B"/>
    <w:rsid w:val="00930D22"/>
    <w:rsid w:val="009313DD"/>
    <w:rsid w:val="009318CA"/>
    <w:rsid w:val="00931979"/>
    <w:rsid w:val="00934448"/>
    <w:rsid w:val="009349E3"/>
    <w:rsid w:val="00935AEF"/>
    <w:rsid w:val="0093624B"/>
    <w:rsid w:val="0093795A"/>
    <w:rsid w:val="00937A69"/>
    <w:rsid w:val="009433F5"/>
    <w:rsid w:val="00943783"/>
    <w:rsid w:val="00943D88"/>
    <w:rsid w:val="00945DED"/>
    <w:rsid w:val="009468F0"/>
    <w:rsid w:val="00947211"/>
    <w:rsid w:val="009474E7"/>
    <w:rsid w:val="00951357"/>
    <w:rsid w:val="00954EFE"/>
    <w:rsid w:val="0095528A"/>
    <w:rsid w:val="00955B50"/>
    <w:rsid w:val="00957A50"/>
    <w:rsid w:val="00962771"/>
    <w:rsid w:val="00962786"/>
    <w:rsid w:val="00963C33"/>
    <w:rsid w:val="00963FF2"/>
    <w:rsid w:val="009651D4"/>
    <w:rsid w:val="00966AFB"/>
    <w:rsid w:val="00970279"/>
    <w:rsid w:val="009711B6"/>
    <w:rsid w:val="00973B8E"/>
    <w:rsid w:val="0097480D"/>
    <w:rsid w:val="0097688A"/>
    <w:rsid w:val="00977815"/>
    <w:rsid w:val="009809B3"/>
    <w:rsid w:val="009827E6"/>
    <w:rsid w:val="00982AEF"/>
    <w:rsid w:val="00982CCE"/>
    <w:rsid w:val="00984DE2"/>
    <w:rsid w:val="009863F3"/>
    <w:rsid w:val="00987C52"/>
    <w:rsid w:val="00990244"/>
    <w:rsid w:val="009920DE"/>
    <w:rsid w:val="00993937"/>
    <w:rsid w:val="00994D12"/>
    <w:rsid w:val="0099510C"/>
    <w:rsid w:val="0099561C"/>
    <w:rsid w:val="009958AA"/>
    <w:rsid w:val="009A0EFF"/>
    <w:rsid w:val="009A263A"/>
    <w:rsid w:val="009A30AA"/>
    <w:rsid w:val="009A410A"/>
    <w:rsid w:val="009A69AF"/>
    <w:rsid w:val="009B18D0"/>
    <w:rsid w:val="009B4CE2"/>
    <w:rsid w:val="009B7586"/>
    <w:rsid w:val="009C0E7F"/>
    <w:rsid w:val="009C1969"/>
    <w:rsid w:val="009C20B7"/>
    <w:rsid w:val="009C26C6"/>
    <w:rsid w:val="009C73B5"/>
    <w:rsid w:val="009C7939"/>
    <w:rsid w:val="009D0735"/>
    <w:rsid w:val="009D665A"/>
    <w:rsid w:val="009E0C9C"/>
    <w:rsid w:val="009E0ECC"/>
    <w:rsid w:val="009E18C9"/>
    <w:rsid w:val="009E290C"/>
    <w:rsid w:val="009E3571"/>
    <w:rsid w:val="009F0AAF"/>
    <w:rsid w:val="009F12B1"/>
    <w:rsid w:val="009F147E"/>
    <w:rsid w:val="009F14DE"/>
    <w:rsid w:val="009F22D4"/>
    <w:rsid w:val="009F52E8"/>
    <w:rsid w:val="009F54FC"/>
    <w:rsid w:val="00A00350"/>
    <w:rsid w:val="00A00CBB"/>
    <w:rsid w:val="00A034CE"/>
    <w:rsid w:val="00A037DA"/>
    <w:rsid w:val="00A03DDD"/>
    <w:rsid w:val="00A056C6"/>
    <w:rsid w:val="00A057D9"/>
    <w:rsid w:val="00A062E6"/>
    <w:rsid w:val="00A078AD"/>
    <w:rsid w:val="00A07EB2"/>
    <w:rsid w:val="00A11EEA"/>
    <w:rsid w:val="00A13105"/>
    <w:rsid w:val="00A13AD4"/>
    <w:rsid w:val="00A140CF"/>
    <w:rsid w:val="00A150CA"/>
    <w:rsid w:val="00A1587D"/>
    <w:rsid w:val="00A16986"/>
    <w:rsid w:val="00A2092D"/>
    <w:rsid w:val="00A2153F"/>
    <w:rsid w:val="00A219BB"/>
    <w:rsid w:val="00A2235E"/>
    <w:rsid w:val="00A23593"/>
    <w:rsid w:val="00A24C78"/>
    <w:rsid w:val="00A24E8D"/>
    <w:rsid w:val="00A30766"/>
    <w:rsid w:val="00A30EDE"/>
    <w:rsid w:val="00A324A7"/>
    <w:rsid w:val="00A3324C"/>
    <w:rsid w:val="00A33FEF"/>
    <w:rsid w:val="00A3441E"/>
    <w:rsid w:val="00A3758D"/>
    <w:rsid w:val="00A41302"/>
    <w:rsid w:val="00A41469"/>
    <w:rsid w:val="00A414B7"/>
    <w:rsid w:val="00A42739"/>
    <w:rsid w:val="00A43DBF"/>
    <w:rsid w:val="00A446E3"/>
    <w:rsid w:val="00A4502B"/>
    <w:rsid w:val="00A461B0"/>
    <w:rsid w:val="00A4646B"/>
    <w:rsid w:val="00A46908"/>
    <w:rsid w:val="00A4747A"/>
    <w:rsid w:val="00A5045C"/>
    <w:rsid w:val="00A507AE"/>
    <w:rsid w:val="00A51466"/>
    <w:rsid w:val="00A5371C"/>
    <w:rsid w:val="00A5399C"/>
    <w:rsid w:val="00A5474D"/>
    <w:rsid w:val="00A56A82"/>
    <w:rsid w:val="00A56D7D"/>
    <w:rsid w:val="00A64353"/>
    <w:rsid w:val="00A655F6"/>
    <w:rsid w:val="00A708FC"/>
    <w:rsid w:val="00A71DD8"/>
    <w:rsid w:val="00A75AE6"/>
    <w:rsid w:val="00A75AEF"/>
    <w:rsid w:val="00A80325"/>
    <w:rsid w:val="00A80620"/>
    <w:rsid w:val="00A81D25"/>
    <w:rsid w:val="00A82E44"/>
    <w:rsid w:val="00A8332A"/>
    <w:rsid w:val="00A834B5"/>
    <w:rsid w:val="00A838A6"/>
    <w:rsid w:val="00A84089"/>
    <w:rsid w:val="00A85565"/>
    <w:rsid w:val="00A868A4"/>
    <w:rsid w:val="00A86BC5"/>
    <w:rsid w:val="00A87420"/>
    <w:rsid w:val="00A87773"/>
    <w:rsid w:val="00A91142"/>
    <w:rsid w:val="00A9515C"/>
    <w:rsid w:val="00A96C80"/>
    <w:rsid w:val="00AA0E76"/>
    <w:rsid w:val="00AA2732"/>
    <w:rsid w:val="00AA34C7"/>
    <w:rsid w:val="00AA3669"/>
    <w:rsid w:val="00AA3ED4"/>
    <w:rsid w:val="00AA5F2B"/>
    <w:rsid w:val="00AA6166"/>
    <w:rsid w:val="00AA6EC2"/>
    <w:rsid w:val="00AA6FE5"/>
    <w:rsid w:val="00AA75FF"/>
    <w:rsid w:val="00AA7991"/>
    <w:rsid w:val="00AA7F5C"/>
    <w:rsid w:val="00AA7FAB"/>
    <w:rsid w:val="00AB0244"/>
    <w:rsid w:val="00AB25E1"/>
    <w:rsid w:val="00AB5489"/>
    <w:rsid w:val="00AB5B59"/>
    <w:rsid w:val="00AB6761"/>
    <w:rsid w:val="00AC17C4"/>
    <w:rsid w:val="00AC2851"/>
    <w:rsid w:val="00AC2862"/>
    <w:rsid w:val="00AC3FF2"/>
    <w:rsid w:val="00AC7965"/>
    <w:rsid w:val="00AC7AF3"/>
    <w:rsid w:val="00AD089E"/>
    <w:rsid w:val="00AD1C27"/>
    <w:rsid w:val="00AD218A"/>
    <w:rsid w:val="00AD2921"/>
    <w:rsid w:val="00AD4ABA"/>
    <w:rsid w:val="00AD61D9"/>
    <w:rsid w:val="00AD696A"/>
    <w:rsid w:val="00AE041F"/>
    <w:rsid w:val="00AE0B5E"/>
    <w:rsid w:val="00AE2B27"/>
    <w:rsid w:val="00AE6391"/>
    <w:rsid w:val="00AE6BB1"/>
    <w:rsid w:val="00AE6C37"/>
    <w:rsid w:val="00AF024E"/>
    <w:rsid w:val="00AF3BDC"/>
    <w:rsid w:val="00AF4C32"/>
    <w:rsid w:val="00AF549B"/>
    <w:rsid w:val="00B00314"/>
    <w:rsid w:val="00B06404"/>
    <w:rsid w:val="00B0746F"/>
    <w:rsid w:val="00B07A63"/>
    <w:rsid w:val="00B10DF3"/>
    <w:rsid w:val="00B11F46"/>
    <w:rsid w:val="00B12096"/>
    <w:rsid w:val="00B124A3"/>
    <w:rsid w:val="00B129A1"/>
    <w:rsid w:val="00B13D21"/>
    <w:rsid w:val="00B21B40"/>
    <w:rsid w:val="00B22FD5"/>
    <w:rsid w:val="00B2459C"/>
    <w:rsid w:val="00B247A4"/>
    <w:rsid w:val="00B24CED"/>
    <w:rsid w:val="00B25637"/>
    <w:rsid w:val="00B2635C"/>
    <w:rsid w:val="00B313D1"/>
    <w:rsid w:val="00B3143B"/>
    <w:rsid w:val="00B31C5F"/>
    <w:rsid w:val="00B346DB"/>
    <w:rsid w:val="00B35714"/>
    <w:rsid w:val="00B4026B"/>
    <w:rsid w:val="00B4066A"/>
    <w:rsid w:val="00B41D69"/>
    <w:rsid w:val="00B41E13"/>
    <w:rsid w:val="00B43A80"/>
    <w:rsid w:val="00B44ACC"/>
    <w:rsid w:val="00B46D7F"/>
    <w:rsid w:val="00B475F6"/>
    <w:rsid w:val="00B47C7E"/>
    <w:rsid w:val="00B51072"/>
    <w:rsid w:val="00B5162D"/>
    <w:rsid w:val="00B563FB"/>
    <w:rsid w:val="00B56CCC"/>
    <w:rsid w:val="00B56F04"/>
    <w:rsid w:val="00B606B1"/>
    <w:rsid w:val="00B6108E"/>
    <w:rsid w:val="00B61983"/>
    <w:rsid w:val="00B61AD9"/>
    <w:rsid w:val="00B62432"/>
    <w:rsid w:val="00B629AF"/>
    <w:rsid w:val="00B64214"/>
    <w:rsid w:val="00B6493E"/>
    <w:rsid w:val="00B66A77"/>
    <w:rsid w:val="00B671A7"/>
    <w:rsid w:val="00B71295"/>
    <w:rsid w:val="00B7469B"/>
    <w:rsid w:val="00B7493D"/>
    <w:rsid w:val="00B76EBF"/>
    <w:rsid w:val="00B8009F"/>
    <w:rsid w:val="00B809EE"/>
    <w:rsid w:val="00B81381"/>
    <w:rsid w:val="00B82A54"/>
    <w:rsid w:val="00B82D20"/>
    <w:rsid w:val="00B8321D"/>
    <w:rsid w:val="00B8469C"/>
    <w:rsid w:val="00B85AD2"/>
    <w:rsid w:val="00B900AC"/>
    <w:rsid w:val="00B908CC"/>
    <w:rsid w:val="00B90F69"/>
    <w:rsid w:val="00B963FF"/>
    <w:rsid w:val="00B973C8"/>
    <w:rsid w:val="00BA03FF"/>
    <w:rsid w:val="00BA2193"/>
    <w:rsid w:val="00BA246D"/>
    <w:rsid w:val="00BA2D40"/>
    <w:rsid w:val="00BA49F5"/>
    <w:rsid w:val="00BA5786"/>
    <w:rsid w:val="00BA5B59"/>
    <w:rsid w:val="00BA6796"/>
    <w:rsid w:val="00BA6845"/>
    <w:rsid w:val="00BA7D6C"/>
    <w:rsid w:val="00BB100C"/>
    <w:rsid w:val="00BB1375"/>
    <w:rsid w:val="00BB1BFD"/>
    <w:rsid w:val="00BB1EB1"/>
    <w:rsid w:val="00BB3CFE"/>
    <w:rsid w:val="00BB6F3E"/>
    <w:rsid w:val="00BB7DB1"/>
    <w:rsid w:val="00BC1D62"/>
    <w:rsid w:val="00BC4D78"/>
    <w:rsid w:val="00BC58D3"/>
    <w:rsid w:val="00BC734B"/>
    <w:rsid w:val="00BC7D96"/>
    <w:rsid w:val="00BC7F95"/>
    <w:rsid w:val="00BD1625"/>
    <w:rsid w:val="00BD1FCF"/>
    <w:rsid w:val="00BD2AC2"/>
    <w:rsid w:val="00BD5D7E"/>
    <w:rsid w:val="00BE1D0F"/>
    <w:rsid w:val="00BE1F96"/>
    <w:rsid w:val="00BE2508"/>
    <w:rsid w:val="00BE34AA"/>
    <w:rsid w:val="00BE4B25"/>
    <w:rsid w:val="00BE60A2"/>
    <w:rsid w:val="00BE770C"/>
    <w:rsid w:val="00BF45DE"/>
    <w:rsid w:val="00BF5F10"/>
    <w:rsid w:val="00C0103F"/>
    <w:rsid w:val="00C025AE"/>
    <w:rsid w:val="00C03C21"/>
    <w:rsid w:val="00C03D24"/>
    <w:rsid w:val="00C0456F"/>
    <w:rsid w:val="00C04FE4"/>
    <w:rsid w:val="00C04FF7"/>
    <w:rsid w:val="00C11C1A"/>
    <w:rsid w:val="00C12BDE"/>
    <w:rsid w:val="00C13422"/>
    <w:rsid w:val="00C13653"/>
    <w:rsid w:val="00C142F4"/>
    <w:rsid w:val="00C1431E"/>
    <w:rsid w:val="00C160E5"/>
    <w:rsid w:val="00C1641E"/>
    <w:rsid w:val="00C17F2F"/>
    <w:rsid w:val="00C21312"/>
    <w:rsid w:val="00C21878"/>
    <w:rsid w:val="00C22BCA"/>
    <w:rsid w:val="00C238AD"/>
    <w:rsid w:val="00C24A1E"/>
    <w:rsid w:val="00C24E7B"/>
    <w:rsid w:val="00C27330"/>
    <w:rsid w:val="00C30667"/>
    <w:rsid w:val="00C31E09"/>
    <w:rsid w:val="00C330A5"/>
    <w:rsid w:val="00C333A8"/>
    <w:rsid w:val="00C341C3"/>
    <w:rsid w:val="00C35461"/>
    <w:rsid w:val="00C354E2"/>
    <w:rsid w:val="00C376D7"/>
    <w:rsid w:val="00C4094C"/>
    <w:rsid w:val="00C4098C"/>
    <w:rsid w:val="00C415FE"/>
    <w:rsid w:val="00C423F9"/>
    <w:rsid w:val="00C43672"/>
    <w:rsid w:val="00C45C52"/>
    <w:rsid w:val="00C45F62"/>
    <w:rsid w:val="00C50E4D"/>
    <w:rsid w:val="00C525AA"/>
    <w:rsid w:val="00C53007"/>
    <w:rsid w:val="00C5309E"/>
    <w:rsid w:val="00C550C4"/>
    <w:rsid w:val="00C57143"/>
    <w:rsid w:val="00C610EA"/>
    <w:rsid w:val="00C61462"/>
    <w:rsid w:val="00C76EC9"/>
    <w:rsid w:val="00C7733B"/>
    <w:rsid w:val="00C8348C"/>
    <w:rsid w:val="00C850A0"/>
    <w:rsid w:val="00C85EC6"/>
    <w:rsid w:val="00C85FC0"/>
    <w:rsid w:val="00C8638F"/>
    <w:rsid w:val="00C86BD1"/>
    <w:rsid w:val="00C87D7A"/>
    <w:rsid w:val="00C900B5"/>
    <w:rsid w:val="00C9200F"/>
    <w:rsid w:val="00C9465D"/>
    <w:rsid w:val="00C94A67"/>
    <w:rsid w:val="00C94CAE"/>
    <w:rsid w:val="00CA1520"/>
    <w:rsid w:val="00CA1B84"/>
    <w:rsid w:val="00CA1C8C"/>
    <w:rsid w:val="00CA581D"/>
    <w:rsid w:val="00CA5FDE"/>
    <w:rsid w:val="00CA6A99"/>
    <w:rsid w:val="00CA6D45"/>
    <w:rsid w:val="00CB1F83"/>
    <w:rsid w:val="00CB24C0"/>
    <w:rsid w:val="00CB4ED0"/>
    <w:rsid w:val="00CB5112"/>
    <w:rsid w:val="00CC342F"/>
    <w:rsid w:val="00CC3C0F"/>
    <w:rsid w:val="00CC4505"/>
    <w:rsid w:val="00CC688B"/>
    <w:rsid w:val="00CC6E81"/>
    <w:rsid w:val="00CC79CD"/>
    <w:rsid w:val="00CD0FF7"/>
    <w:rsid w:val="00CD26A8"/>
    <w:rsid w:val="00CD4FC0"/>
    <w:rsid w:val="00CD5A50"/>
    <w:rsid w:val="00CD6DB2"/>
    <w:rsid w:val="00CE28A5"/>
    <w:rsid w:val="00CE5189"/>
    <w:rsid w:val="00CE5A9F"/>
    <w:rsid w:val="00CE5B90"/>
    <w:rsid w:val="00CE6E50"/>
    <w:rsid w:val="00CF00A7"/>
    <w:rsid w:val="00CF0D51"/>
    <w:rsid w:val="00CF1E48"/>
    <w:rsid w:val="00CF2129"/>
    <w:rsid w:val="00CF2840"/>
    <w:rsid w:val="00CF4E7D"/>
    <w:rsid w:val="00CF557E"/>
    <w:rsid w:val="00CF70B6"/>
    <w:rsid w:val="00CF72A7"/>
    <w:rsid w:val="00D00AE1"/>
    <w:rsid w:val="00D023C3"/>
    <w:rsid w:val="00D034BE"/>
    <w:rsid w:val="00D03EFA"/>
    <w:rsid w:val="00D055B1"/>
    <w:rsid w:val="00D05FC2"/>
    <w:rsid w:val="00D10319"/>
    <w:rsid w:val="00D11B43"/>
    <w:rsid w:val="00D13E79"/>
    <w:rsid w:val="00D1704E"/>
    <w:rsid w:val="00D2092F"/>
    <w:rsid w:val="00D22A90"/>
    <w:rsid w:val="00D237E6"/>
    <w:rsid w:val="00D23FED"/>
    <w:rsid w:val="00D246A5"/>
    <w:rsid w:val="00D25E82"/>
    <w:rsid w:val="00D2624D"/>
    <w:rsid w:val="00D27875"/>
    <w:rsid w:val="00D3007E"/>
    <w:rsid w:val="00D3328A"/>
    <w:rsid w:val="00D41497"/>
    <w:rsid w:val="00D41C24"/>
    <w:rsid w:val="00D42B65"/>
    <w:rsid w:val="00D42CC0"/>
    <w:rsid w:val="00D42FB0"/>
    <w:rsid w:val="00D43777"/>
    <w:rsid w:val="00D45D5B"/>
    <w:rsid w:val="00D478B1"/>
    <w:rsid w:val="00D504C3"/>
    <w:rsid w:val="00D505C5"/>
    <w:rsid w:val="00D5160D"/>
    <w:rsid w:val="00D517D1"/>
    <w:rsid w:val="00D523D8"/>
    <w:rsid w:val="00D5397C"/>
    <w:rsid w:val="00D54263"/>
    <w:rsid w:val="00D549F2"/>
    <w:rsid w:val="00D56247"/>
    <w:rsid w:val="00D606B1"/>
    <w:rsid w:val="00D611B5"/>
    <w:rsid w:val="00D6137E"/>
    <w:rsid w:val="00D61F7B"/>
    <w:rsid w:val="00D63485"/>
    <w:rsid w:val="00D6439A"/>
    <w:rsid w:val="00D64437"/>
    <w:rsid w:val="00D709B7"/>
    <w:rsid w:val="00D711E6"/>
    <w:rsid w:val="00D7129B"/>
    <w:rsid w:val="00D71530"/>
    <w:rsid w:val="00D7160D"/>
    <w:rsid w:val="00D72276"/>
    <w:rsid w:val="00D735BF"/>
    <w:rsid w:val="00D73F1D"/>
    <w:rsid w:val="00D7409B"/>
    <w:rsid w:val="00D755A7"/>
    <w:rsid w:val="00D77434"/>
    <w:rsid w:val="00D77E42"/>
    <w:rsid w:val="00D82392"/>
    <w:rsid w:val="00D8321D"/>
    <w:rsid w:val="00D85984"/>
    <w:rsid w:val="00D86833"/>
    <w:rsid w:val="00D86E8F"/>
    <w:rsid w:val="00D8715A"/>
    <w:rsid w:val="00D90939"/>
    <w:rsid w:val="00D9356D"/>
    <w:rsid w:val="00D93C46"/>
    <w:rsid w:val="00D93D2F"/>
    <w:rsid w:val="00D96ABE"/>
    <w:rsid w:val="00DA175E"/>
    <w:rsid w:val="00DA1891"/>
    <w:rsid w:val="00DA2C1D"/>
    <w:rsid w:val="00DA3E9A"/>
    <w:rsid w:val="00DA44C6"/>
    <w:rsid w:val="00DA4876"/>
    <w:rsid w:val="00DA500F"/>
    <w:rsid w:val="00DA527D"/>
    <w:rsid w:val="00DA5DB3"/>
    <w:rsid w:val="00DA749D"/>
    <w:rsid w:val="00DA7533"/>
    <w:rsid w:val="00DA7E9F"/>
    <w:rsid w:val="00DB009B"/>
    <w:rsid w:val="00DB0748"/>
    <w:rsid w:val="00DB1D97"/>
    <w:rsid w:val="00DB2F01"/>
    <w:rsid w:val="00DB39FB"/>
    <w:rsid w:val="00DB4143"/>
    <w:rsid w:val="00DB48DD"/>
    <w:rsid w:val="00DB6332"/>
    <w:rsid w:val="00DC1AE3"/>
    <w:rsid w:val="00DC3172"/>
    <w:rsid w:val="00DC38EE"/>
    <w:rsid w:val="00DC5BC7"/>
    <w:rsid w:val="00DC6431"/>
    <w:rsid w:val="00DC6EC1"/>
    <w:rsid w:val="00DC7608"/>
    <w:rsid w:val="00DC768A"/>
    <w:rsid w:val="00DC7D81"/>
    <w:rsid w:val="00DD0CAC"/>
    <w:rsid w:val="00DD1634"/>
    <w:rsid w:val="00DD1691"/>
    <w:rsid w:val="00DD22B6"/>
    <w:rsid w:val="00DD3B65"/>
    <w:rsid w:val="00DE014F"/>
    <w:rsid w:val="00DE1C6C"/>
    <w:rsid w:val="00DE2C40"/>
    <w:rsid w:val="00DE2CB9"/>
    <w:rsid w:val="00DE4650"/>
    <w:rsid w:val="00DE5480"/>
    <w:rsid w:val="00DE5726"/>
    <w:rsid w:val="00DE7442"/>
    <w:rsid w:val="00DF2E42"/>
    <w:rsid w:val="00DF3BD3"/>
    <w:rsid w:val="00E012A9"/>
    <w:rsid w:val="00E03A0C"/>
    <w:rsid w:val="00E04C9A"/>
    <w:rsid w:val="00E04FEB"/>
    <w:rsid w:val="00E0698B"/>
    <w:rsid w:val="00E126B2"/>
    <w:rsid w:val="00E169EE"/>
    <w:rsid w:val="00E17054"/>
    <w:rsid w:val="00E17316"/>
    <w:rsid w:val="00E179D9"/>
    <w:rsid w:val="00E2085E"/>
    <w:rsid w:val="00E20E33"/>
    <w:rsid w:val="00E229B6"/>
    <w:rsid w:val="00E23D30"/>
    <w:rsid w:val="00E24770"/>
    <w:rsid w:val="00E25F82"/>
    <w:rsid w:val="00E27A5E"/>
    <w:rsid w:val="00E30277"/>
    <w:rsid w:val="00E3051A"/>
    <w:rsid w:val="00E30600"/>
    <w:rsid w:val="00E31978"/>
    <w:rsid w:val="00E35810"/>
    <w:rsid w:val="00E368E9"/>
    <w:rsid w:val="00E43E09"/>
    <w:rsid w:val="00E43F38"/>
    <w:rsid w:val="00E45DD2"/>
    <w:rsid w:val="00E46789"/>
    <w:rsid w:val="00E46E47"/>
    <w:rsid w:val="00E5005C"/>
    <w:rsid w:val="00E53953"/>
    <w:rsid w:val="00E550B7"/>
    <w:rsid w:val="00E55EAD"/>
    <w:rsid w:val="00E56B5E"/>
    <w:rsid w:val="00E5716B"/>
    <w:rsid w:val="00E57DD7"/>
    <w:rsid w:val="00E60C03"/>
    <w:rsid w:val="00E61557"/>
    <w:rsid w:val="00E617D9"/>
    <w:rsid w:val="00E6199D"/>
    <w:rsid w:val="00E635C2"/>
    <w:rsid w:val="00E65327"/>
    <w:rsid w:val="00E65AA8"/>
    <w:rsid w:val="00E65B85"/>
    <w:rsid w:val="00E65D68"/>
    <w:rsid w:val="00E72806"/>
    <w:rsid w:val="00E72CB2"/>
    <w:rsid w:val="00E733AD"/>
    <w:rsid w:val="00E73BDC"/>
    <w:rsid w:val="00E747B5"/>
    <w:rsid w:val="00E74D52"/>
    <w:rsid w:val="00E74FD8"/>
    <w:rsid w:val="00E761FD"/>
    <w:rsid w:val="00E77BB2"/>
    <w:rsid w:val="00E80135"/>
    <w:rsid w:val="00E8157B"/>
    <w:rsid w:val="00E82C1B"/>
    <w:rsid w:val="00E85E50"/>
    <w:rsid w:val="00E90E63"/>
    <w:rsid w:val="00E91482"/>
    <w:rsid w:val="00E91BFA"/>
    <w:rsid w:val="00E929FA"/>
    <w:rsid w:val="00E92C70"/>
    <w:rsid w:val="00E932C6"/>
    <w:rsid w:val="00E93E29"/>
    <w:rsid w:val="00E943DA"/>
    <w:rsid w:val="00E9446B"/>
    <w:rsid w:val="00E94869"/>
    <w:rsid w:val="00E9492E"/>
    <w:rsid w:val="00E96E3D"/>
    <w:rsid w:val="00EA27D8"/>
    <w:rsid w:val="00EA544B"/>
    <w:rsid w:val="00EA5939"/>
    <w:rsid w:val="00EA6488"/>
    <w:rsid w:val="00EA7444"/>
    <w:rsid w:val="00EA78F5"/>
    <w:rsid w:val="00EA7B02"/>
    <w:rsid w:val="00EB0C0F"/>
    <w:rsid w:val="00EB3420"/>
    <w:rsid w:val="00EB3FC5"/>
    <w:rsid w:val="00EB6456"/>
    <w:rsid w:val="00EB6614"/>
    <w:rsid w:val="00EB7580"/>
    <w:rsid w:val="00EC1752"/>
    <w:rsid w:val="00EC22F3"/>
    <w:rsid w:val="00EC25EC"/>
    <w:rsid w:val="00EC62BD"/>
    <w:rsid w:val="00ED1D32"/>
    <w:rsid w:val="00ED387B"/>
    <w:rsid w:val="00ED3EA4"/>
    <w:rsid w:val="00ED57A2"/>
    <w:rsid w:val="00ED57A8"/>
    <w:rsid w:val="00ED65DB"/>
    <w:rsid w:val="00EE18DF"/>
    <w:rsid w:val="00EE2055"/>
    <w:rsid w:val="00EE304B"/>
    <w:rsid w:val="00EE4220"/>
    <w:rsid w:val="00EF2057"/>
    <w:rsid w:val="00F00058"/>
    <w:rsid w:val="00F02958"/>
    <w:rsid w:val="00F06B63"/>
    <w:rsid w:val="00F06C96"/>
    <w:rsid w:val="00F079E5"/>
    <w:rsid w:val="00F105C8"/>
    <w:rsid w:val="00F115D4"/>
    <w:rsid w:val="00F120A4"/>
    <w:rsid w:val="00F1216B"/>
    <w:rsid w:val="00F12203"/>
    <w:rsid w:val="00F20041"/>
    <w:rsid w:val="00F2097B"/>
    <w:rsid w:val="00F20C63"/>
    <w:rsid w:val="00F251AA"/>
    <w:rsid w:val="00F25930"/>
    <w:rsid w:val="00F25A65"/>
    <w:rsid w:val="00F26609"/>
    <w:rsid w:val="00F279EF"/>
    <w:rsid w:val="00F30542"/>
    <w:rsid w:val="00F30A87"/>
    <w:rsid w:val="00F30EDD"/>
    <w:rsid w:val="00F3487F"/>
    <w:rsid w:val="00F36706"/>
    <w:rsid w:val="00F36914"/>
    <w:rsid w:val="00F407CB"/>
    <w:rsid w:val="00F43D34"/>
    <w:rsid w:val="00F441CE"/>
    <w:rsid w:val="00F45029"/>
    <w:rsid w:val="00F460C0"/>
    <w:rsid w:val="00F46480"/>
    <w:rsid w:val="00F506D8"/>
    <w:rsid w:val="00F527F0"/>
    <w:rsid w:val="00F52920"/>
    <w:rsid w:val="00F545C8"/>
    <w:rsid w:val="00F5489C"/>
    <w:rsid w:val="00F56A86"/>
    <w:rsid w:val="00F60941"/>
    <w:rsid w:val="00F61096"/>
    <w:rsid w:val="00F61553"/>
    <w:rsid w:val="00F6237B"/>
    <w:rsid w:val="00F63A3C"/>
    <w:rsid w:val="00F63EDE"/>
    <w:rsid w:val="00F64008"/>
    <w:rsid w:val="00F6441B"/>
    <w:rsid w:val="00F64469"/>
    <w:rsid w:val="00F64B55"/>
    <w:rsid w:val="00F64F7B"/>
    <w:rsid w:val="00F65657"/>
    <w:rsid w:val="00F705F0"/>
    <w:rsid w:val="00F74732"/>
    <w:rsid w:val="00F75A59"/>
    <w:rsid w:val="00F75DAA"/>
    <w:rsid w:val="00F80A53"/>
    <w:rsid w:val="00F82802"/>
    <w:rsid w:val="00F839B5"/>
    <w:rsid w:val="00F8557F"/>
    <w:rsid w:val="00F866FB"/>
    <w:rsid w:val="00F92A6A"/>
    <w:rsid w:val="00F92CAE"/>
    <w:rsid w:val="00F92E4B"/>
    <w:rsid w:val="00F939F1"/>
    <w:rsid w:val="00F951AC"/>
    <w:rsid w:val="00F95E8F"/>
    <w:rsid w:val="00F95F37"/>
    <w:rsid w:val="00F965A0"/>
    <w:rsid w:val="00F96642"/>
    <w:rsid w:val="00F97B09"/>
    <w:rsid w:val="00FA3BB1"/>
    <w:rsid w:val="00FA4DBF"/>
    <w:rsid w:val="00FB0D3A"/>
    <w:rsid w:val="00FB0DB5"/>
    <w:rsid w:val="00FB38A7"/>
    <w:rsid w:val="00FB4776"/>
    <w:rsid w:val="00FB6039"/>
    <w:rsid w:val="00FB7E86"/>
    <w:rsid w:val="00FC03DE"/>
    <w:rsid w:val="00FC0EDE"/>
    <w:rsid w:val="00FC102B"/>
    <w:rsid w:val="00FC21B2"/>
    <w:rsid w:val="00FC391F"/>
    <w:rsid w:val="00FC4117"/>
    <w:rsid w:val="00FC429C"/>
    <w:rsid w:val="00FC5473"/>
    <w:rsid w:val="00FD14C8"/>
    <w:rsid w:val="00FD1984"/>
    <w:rsid w:val="00FD1FC8"/>
    <w:rsid w:val="00FD3539"/>
    <w:rsid w:val="00FD4150"/>
    <w:rsid w:val="00FD6040"/>
    <w:rsid w:val="00FD79D4"/>
    <w:rsid w:val="00FD7E63"/>
    <w:rsid w:val="00FE30F0"/>
    <w:rsid w:val="00FF032C"/>
    <w:rsid w:val="00FF17E2"/>
    <w:rsid w:val="00FF2B35"/>
    <w:rsid w:val="00FF53A0"/>
    <w:rsid w:val="00FF6028"/>
    <w:rsid w:val="00FF6C56"/>
    <w:rsid w:val="013218DC"/>
    <w:rsid w:val="0164038C"/>
    <w:rsid w:val="017A275B"/>
    <w:rsid w:val="01B7A086"/>
    <w:rsid w:val="01D1A81C"/>
    <w:rsid w:val="01DA1DEE"/>
    <w:rsid w:val="0268F66A"/>
    <w:rsid w:val="02BE4CC4"/>
    <w:rsid w:val="040842C3"/>
    <w:rsid w:val="045F00AE"/>
    <w:rsid w:val="047B0DA9"/>
    <w:rsid w:val="054E6072"/>
    <w:rsid w:val="0689BEC3"/>
    <w:rsid w:val="06AF9EB7"/>
    <w:rsid w:val="071A295F"/>
    <w:rsid w:val="07713946"/>
    <w:rsid w:val="0835ABF5"/>
    <w:rsid w:val="09525B77"/>
    <w:rsid w:val="096C3FEF"/>
    <w:rsid w:val="0A65DD87"/>
    <w:rsid w:val="0AAA2D90"/>
    <w:rsid w:val="0B032024"/>
    <w:rsid w:val="0B82A072"/>
    <w:rsid w:val="0BBC75C2"/>
    <w:rsid w:val="0C014E4D"/>
    <w:rsid w:val="0C2C9AB6"/>
    <w:rsid w:val="0C4E930E"/>
    <w:rsid w:val="0DD0A02C"/>
    <w:rsid w:val="0E3E5704"/>
    <w:rsid w:val="0F78304F"/>
    <w:rsid w:val="0F7BA003"/>
    <w:rsid w:val="0FE72930"/>
    <w:rsid w:val="10575105"/>
    <w:rsid w:val="112E3D5C"/>
    <w:rsid w:val="11D33ED8"/>
    <w:rsid w:val="130C8BCD"/>
    <w:rsid w:val="134985E7"/>
    <w:rsid w:val="13A42255"/>
    <w:rsid w:val="147D4FA0"/>
    <w:rsid w:val="14E488F0"/>
    <w:rsid w:val="15B02D50"/>
    <w:rsid w:val="16091CB9"/>
    <w:rsid w:val="160A58FA"/>
    <w:rsid w:val="160CF579"/>
    <w:rsid w:val="164C24C6"/>
    <w:rsid w:val="16577998"/>
    <w:rsid w:val="1686A5CE"/>
    <w:rsid w:val="16CC3575"/>
    <w:rsid w:val="172877F3"/>
    <w:rsid w:val="1732D8CD"/>
    <w:rsid w:val="174951EE"/>
    <w:rsid w:val="17C6BC62"/>
    <w:rsid w:val="184A5ED8"/>
    <w:rsid w:val="186F89D9"/>
    <w:rsid w:val="1870FDBA"/>
    <w:rsid w:val="188F3556"/>
    <w:rsid w:val="1892DC43"/>
    <w:rsid w:val="18C22239"/>
    <w:rsid w:val="18D5ADC1"/>
    <w:rsid w:val="18ECD16D"/>
    <w:rsid w:val="18F98CD9"/>
    <w:rsid w:val="19E4FBE8"/>
    <w:rsid w:val="1A5DF29A"/>
    <w:rsid w:val="1B0C7E81"/>
    <w:rsid w:val="1B1253CA"/>
    <w:rsid w:val="1B9C545A"/>
    <w:rsid w:val="1BD96259"/>
    <w:rsid w:val="1C181F7C"/>
    <w:rsid w:val="1E04EA5A"/>
    <w:rsid w:val="1E235A2C"/>
    <w:rsid w:val="1E9B733A"/>
    <w:rsid w:val="1EAB9FE1"/>
    <w:rsid w:val="1EFD7BBD"/>
    <w:rsid w:val="1F1F1BA1"/>
    <w:rsid w:val="1F8B6096"/>
    <w:rsid w:val="1F99D182"/>
    <w:rsid w:val="1FA0FA16"/>
    <w:rsid w:val="2065BCCE"/>
    <w:rsid w:val="20D159FC"/>
    <w:rsid w:val="20DA0272"/>
    <w:rsid w:val="2176A029"/>
    <w:rsid w:val="223EF5DE"/>
    <w:rsid w:val="2280B278"/>
    <w:rsid w:val="23B47180"/>
    <w:rsid w:val="23FD2C4A"/>
    <w:rsid w:val="241861EA"/>
    <w:rsid w:val="241B9401"/>
    <w:rsid w:val="2430FD79"/>
    <w:rsid w:val="24DC53E1"/>
    <w:rsid w:val="25B9B15B"/>
    <w:rsid w:val="261258F3"/>
    <w:rsid w:val="262535A7"/>
    <w:rsid w:val="26899B12"/>
    <w:rsid w:val="26926B94"/>
    <w:rsid w:val="26ABFB59"/>
    <w:rsid w:val="26F5C471"/>
    <w:rsid w:val="27E94785"/>
    <w:rsid w:val="281B9C40"/>
    <w:rsid w:val="28625FC4"/>
    <w:rsid w:val="29907A53"/>
    <w:rsid w:val="29A70FEE"/>
    <w:rsid w:val="29BC1293"/>
    <w:rsid w:val="29CDBEAF"/>
    <w:rsid w:val="2A7A99D9"/>
    <w:rsid w:val="2A88C2E7"/>
    <w:rsid w:val="2A8D5723"/>
    <w:rsid w:val="2AAFBBC9"/>
    <w:rsid w:val="2B09D963"/>
    <w:rsid w:val="2B6F3E7E"/>
    <w:rsid w:val="2C21725A"/>
    <w:rsid w:val="2C5DE9AA"/>
    <w:rsid w:val="2C8C3B59"/>
    <w:rsid w:val="2CBADE38"/>
    <w:rsid w:val="2CC3E423"/>
    <w:rsid w:val="2D306B7F"/>
    <w:rsid w:val="2D54A9DB"/>
    <w:rsid w:val="2D80C2D5"/>
    <w:rsid w:val="2E6D5489"/>
    <w:rsid w:val="2ED00FB6"/>
    <w:rsid w:val="301781A8"/>
    <w:rsid w:val="302826B0"/>
    <w:rsid w:val="30701B48"/>
    <w:rsid w:val="307D846A"/>
    <w:rsid w:val="30D5FAD9"/>
    <w:rsid w:val="310ED7AD"/>
    <w:rsid w:val="31101050"/>
    <w:rsid w:val="31D78B1D"/>
    <w:rsid w:val="31DBD185"/>
    <w:rsid w:val="31E82736"/>
    <w:rsid w:val="321724BD"/>
    <w:rsid w:val="329CFEBF"/>
    <w:rsid w:val="32F0ADF3"/>
    <w:rsid w:val="331656BB"/>
    <w:rsid w:val="33301F6D"/>
    <w:rsid w:val="33C7C73F"/>
    <w:rsid w:val="344AEB14"/>
    <w:rsid w:val="34662D53"/>
    <w:rsid w:val="3499BE7D"/>
    <w:rsid w:val="34C42EB3"/>
    <w:rsid w:val="34F59340"/>
    <w:rsid w:val="350777B1"/>
    <w:rsid w:val="350C32EA"/>
    <w:rsid w:val="3683B3CA"/>
    <w:rsid w:val="36F78056"/>
    <w:rsid w:val="36F9F5E1"/>
    <w:rsid w:val="3727B071"/>
    <w:rsid w:val="3763D0DD"/>
    <w:rsid w:val="377422DD"/>
    <w:rsid w:val="37B84FCA"/>
    <w:rsid w:val="37E12477"/>
    <w:rsid w:val="384D4766"/>
    <w:rsid w:val="3851043F"/>
    <w:rsid w:val="38DEC6F1"/>
    <w:rsid w:val="39399D9E"/>
    <w:rsid w:val="39D2599E"/>
    <w:rsid w:val="39DB5B92"/>
    <w:rsid w:val="3A0977DA"/>
    <w:rsid w:val="3A3C478A"/>
    <w:rsid w:val="3A830B09"/>
    <w:rsid w:val="3A84507E"/>
    <w:rsid w:val="3A899DC8"/>
    <w:rsid w:val="3A8A25C4"/>
    <w:rsid w:val="3AB42A16"/>
    <w:rsid w:val="3AC4151B"/>
    <w:rsid w:val="3AE827AA"/>
    <w:rsid w:val="3B47C04F"/>
    <w:rsid w:val="3BE519FB"/>
    <w:rsid w:val="3C2181A9"/>
    <w:rsid w:val="3C311F37"/>
    <w:rsid w:val="3C3DE32B"/>
    <w:rsid w:val="3CC310EF"/>
    <w:rsid w:val="3D9E5E35"/>
    <w:rsid w:val="3E6721ED"/>
    <w:rsid w:val="3E94727A"/>
    <w:rsid w:val="3F2B0942"/>
    <w:rsid w:val="3F62DD63"/>
    <w:rsid w:val="401AA2B8"/>
    <w:rsid w:val="4026C17D"/>
    <w:rsid w:val="406A85B8"/>
    <w:rsid w:val="40862570"/>
    <w:rsid w:val="40DA726F"/>
    <w:rsid w:val="41A42321"/>
    <w:rsid w:val="41EEC3B1"/>
    <w:rsid w:val="41EF1638"/>
    <w:rsid w:val="42C5E864"/>
    <w:rsid w:val="434DD6B9"/>
    <w:rsid w:val="4353B40C"/>
    <w:rsid w:val="43657330"/>
    <w:rsid w:val="43EEF85E"/>
    <w:rsid w:val="442A0400"/>
    <w:rsid w:val="4483AECF"/>
    <w:rsid w:val="44BDA27D"/>
    <w:rsid w:val="450D1EDE"/>
    <w:rsid w:val="45489356"/>
    <w:rsid w:val="456247EB"/>
    <w:rsid w:val="46674447"/>
    <w:rsid w:val="46F14F61"/>
    <w:rsid w:val="47872531"/>
    <w:rsid w:val="47DE7185"/>
    <w:rsid w:val="4891C018"/>
    <w:rsid w:val="48C1EF86"/>
    <w:rsid w:val="48F5ABBD"/>
    <w:rsid w:val="48F76AE4"/>
    <w:rsid w:val="490150F6"/>
    <w:rsid w:val="490937BC"/>
    <w:rsid w:val="490E0CE5"/>
    <w:rsid w:val="492C5E95"/>
    <w:rsid w:val="492DBA35"/>
    <w:rsid w:val="4943E83B"/>
    <w:rsid w:val="4965D37B"/>
    <w:rsid w:val="49BCF731"/>
    <w:rsid w:val="49BEEBE5"/>
    <w:rsid w:val="4ABCBB32"/>
    <w:rsid w:val="4B074E4E"/>
    <w:rsid w:val="4BA0BE8E"/>
    <w:rsid w:val="4BA19F72"/>
    <w:rsid w:val="4BE703EB"/>
    <w:rsid w:val="4CFB7210"/>
    <w:rsid w:val="4D1444F1"/>
    <w:rsid w:val="4D1EDDBE"/>
    <w:rsid w:val="4E46AFA0"/>
    <w:rsid w:val="4E5F36C1"/>
    <w:rsid w:val="4E5F6A07"/>
    <w:rsid w:val="4E9B9675"/>
    <w:rsid w:val="4F5BE199"/>
    <w:rsid w:val="4F6CDEC5"/>
    <w:rsid w:val="4F70DB66"/>
    <w:rsid w:val="4F82C07A"/>
    <w:rsid w:val="4FDFA0A0"/>
    <w:rsid w:val="50A35364"/>
    <w:rsid w:val="50AEC72C"/>
    <w:rsid w:val="50EB1BA5"/>
    <w:rsid w:val="50F7CCEB"/>
    <w:rsid w:val="51FBCA4B"/>
    <w:rsid w:val="521C4953"/>
    <w:rsid w:val="524837D1"/>
    <w:rsid w:val="528BF204"/>
    <w:rsid w:val="528EBA55"/>
    <w:rsid w:val="5309A770"/>
    <w:rsid w:val="535B6665"/>
    <w:rsid w:val="53C45CE4"/>
    <w:rsid w:val="53DA9DB4"/>
    <w:rsid w:val="54074ABB"/>
    <w:rsid w:val="55E9F0F1"/>
    <w:rsid w:val="5694444B"/>
    <w:rsid w:val="5696C5A9"/>
    <w:rsid w:val="569E10BF"/>
    <w:rsid w:val="56A55D15"/>
    <w:rsid w:val="56CB7B8E"/>
    <w:rsid w:val="5797E021"/>
    <w:rsid w:val="57D23D92"/>
    <w:rsid w:val="582162AF"/>
    <w:rsid w:val="582ABE15"/>
    <w:rsid w:val="58665321"/>
    <w:rsid w:val="58CD1DDC"/>
    <w:rsid w:val="58ED2127"/>
    <w:rsid w:val="58EF6566"/>
    <w:rsid w:val="595F55F2"/>
    <w:rsid w:val="5967D4C4"/>
    <w:rsid w:val="59F3F71A"/>
    <w:rsid w:val="5A5FC89F"/>
    <w:rsid w:val="5A6361E5"/>
    <w:rsid w:val="5A7594DB"/>
    <w:rsid w:val="5AB375AA"/>
    <w:rsid w:val="5AEA2140"/>
    <w:rsid w:val="5B916F9F"/>
    <w:rsid w:val="5BFB00A3"/>
    <w:rsid w:val="5C4DE577"/>
    <w:rsid w:val="5CE26779"/>
    <w:rsid w:val="5CF92CCF"/>
    <w:rsid w:val="5D0E2DF3"/>
    <w:rsid w:val="5D31EC83"/>
    <w:rsid w:val="5D66B23B"/>
    <w:rsid w:val="5DE589ED"/>
    <w:rsid w:val="5E0CD842"/>
    <w:rsid w:val="5E0F74D5"/>
    <w:rsid w:val="5E17E555"/>
    <w:rsid w:val="5E33E39F"/>
    <w:rsid w:val="5E8A8F40"/>
    <w:rsid w:val="5F3FC9FB"/>
    <w:rsid w:val="5F7A13FF"/>
    <w:rsid w:val="5F7D75DD"/>
    <w:rsid w:val="602237BB"/>
    <w:rsid w:val="60B8EAA0"/>
    <w:rsid w:val="60F4EBFF"/>
    <w:rsid w:val="61519881"/>
    <w:rsid w:val="61707424"/>
    <w:rsid w:val="618946D9"/>
    <w:rsid w:val="61A40631"/>
    <w:rsid w:val="61D4F3F5"/>
    <w:rsid w:val="630FCD37"/>
    <w:rsid w:val="63499FA1"/>
    <w:rsid w:val="63528F20"/>
    <w:rsid w:val="636A8F38"/>
    <w:rsid w:val="63809519"/>
    <w:rsid w:val="63EA4367"/>
    <w:rsid w:val="643187F8"/>
    <w:rsid w:val="643413DA"/>
    <w:rsid w:val="644EE56B"/>
    <w:rsid w:val="64658DFC"/>
    <w:rsid w:val="65DFA602"/>
    <w:rsid w:val="66C94D4B"/>
    <w:rsid w:val="675018E9"/>
    <w:rsid w:val="679D2EBE"/>
    <w:rsid w:val="679EED9A"/>
    <w:rsid w:val="67E5DB0F"/>
    <w:rsid w:val="6836EF38"/>
    <w:rsid w:val="683DB763"/>
    <w:rsid w:val="68852946"/>
    <w:rsid w:val="68F2981B"/>
    <w:rsid w:val="691CA149"/>
    <w:rsid w:val="69E6E114"/>
    <w:rsid w:val="6A10349A"/>
    <w:rsid w:val="6A21C912"/>
    <w:rsid w:val="6A8B78BA"/>
    <w:rsid w:val="6AAA86F6"/>
    <w:rsid w:val="6AD53570"/>
    <w:rsid w:val="6B00A895"/>
    <w:rsid w:val="6BD2942A"/>
    <w:rsid w:val="6C3D8D16"/>
    <w:rsid w:val="6CCFBFAF"/>
    <w:rsid w:val="6CF48969"/>
    <w:rsid w:val="6D10D4CA"/>
    <w:rsid w:val="6D4F464B"/>
    <w:rsid w:val="6D991B74"/>
    <w:rsid w:val="6DC57384"/>
    <w:rsid w:val="6DE53855"/>
    <w:rsid w:val="6DE6586D"/>
    <w:rsid w:val="6E21D2EC"/>
    <w:rsid w:val="6E433D60"/>
    <w:rsid w:val="6EC50974"/>
    <w:rsid w:val="6ECE7BB3"/>
    <w:rsid w:val="6F11386E"/>
    <w:rsid w:val="6F51EADF"/>
    <w:rsid w:val="6F709E03"/>
    <w:rsid w:val="6F75BA8D"/>
    <w:rsid w:val="6F7FC326"/>
    <w:rsid w:val="6FFA42A0"/>
    <w:rsid w:val="6FFCE160"/>
    <w:rsid w:val="709C0396"/>
    <w:rsid w:val="70B64830"/>
    <w:rsid w:val="70C854F8"/>
    <w:rsid w:val="710766BC"/>
    <w:rsid w:val="711DA971"/>
    <w:rsid w:val="7237E2D3"/>
    <w:rsid w:val="72480D3D"/>
    <w:rsid w:val="738117F7"/>
    <w:rsid w:val="745E5533"/>
    <w:rsid w:val="7482A461"/>
    <w:rsid w:val="757F96C5"/>
    <w:rsid w:val="75B26DAC"/>
    <w:rsid w:val="75B3A910"/>
    <w:rsid w:val="75BF2858"/>
    <w:rsid w:val="75CA09C9"/>
    <w:rsid w:val="762E3041"/>
    <w:rsid w:val="76D0DC33"/>
    <w:rsid w:val="777AC71D"/>
    <w:rsid w:val="77A678D1"/>
    <w:rsid w:val="7848F798"/>
    <w:rsid w:val="7914F144"/>
    <w:rsid w:val="796D24A0"/>
    <w:rsid w:val="7A20E671"/>
    <w:rsid w:val="7A50C385"/>
    <w:rsid w:val="7AA57AAB"/>
    <w:rsid w:val="7AC964B5"/>
    <w:rsid w:val="7AF23445"/>
    <w:rsid w:val="7B2AB6F6"/>
    <w:rsid w:val="7B8E4849"/>
    <w:rsid w:val="7B998715"/>
    <w:rsid w:val="7BA8107B"/>
    <w:rsid w:val="7BEE5834"/>
    <w:rsid w:val="7C3A916F"/>
    <w:rsid w:val="7C5AB499"/>
    <w:rsid w:val="7CAB0759"/>
    <w:rsid w:val="7CEE9FF8"/>
    <w:rsid w:val="7D47C67F"/>
    <w:rsid w:val="7D7F23E9"/>
    <w:rsid w:val="7E1E9ED7"/>
    <w:rsid w:val="7ED866A9"/>
    <w:rsid w:val="7EE48B0E"/>
    <w:rsid w:val="7F82B3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3F5E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rsid w:val="00EA7444"/>
    <w:pPr>
      <w:keepNext/>
      <w:jc w:val="center"/>
      <w:outlineLvl w:val="1"/>
    </w:pPr>
    <w:rPr>
      <w:b/>
      <w:szCs w:val="24"/>
    </w:rPr>
  </w:style>
  <w:style w:type="paragraph" w:styleId="Heading3">
    <w:name w:val="heading 3"/>
    <w:basedOn w:val="Normal"/>
    <w:next w:val="Normal"/>
    <w:qFormat/>
    <w:pPr>
      <w:keepNext/>
      <w:spacing w:line="480" w:lineRule="auto"/>
      <w:ind w:firstLine="720"/>
      <w:jc w:val="center"/>
      <w:outlineLvl w:val="2"/>
    </w:pPr>
    <w:rPr>
      <w:b/>
    </w:rPr>
  </w:style>
  <w:style w:type="paragraph" w:styleId="Heading4">
    <w:name w:val="heading 4"/>
    <w:basedOn w:val="Normal"/>
    <w:next w:val="Normal"/>
    <w:qFormat/>
    <w:pPr>
      <w:keepNext/>
      <w:widowControl w:val="0"/>
      <w:numPr>
        <w:ilvl w:val="3"/>
        <w:numId w:val="1"/>
      </w:numPr>
      <w:spacing w:before="240" w:after="60"/>
      <w:outlineLvl w:val="3"/>
    </w:pPr>
    <w:rPr>
      <w:rFonts w:ascii="Arial" w:hAnsi="Arial"/>
      <w:b/>
      <w:snapToGrid w:val="0"/>
    </w:rPr>
  </w:style>
  <w:style w:type="paragraph" w:styleId="Heading5">
    <w:name w:val="heading 5"/>
    <w:basedOn w:val="Normal"/>
    <w:next w:val="Normal"/>
    <w:qFormat/>
    <w:pPr>
      <w:keepNext/>
      <w:numPr>
        <w:numId w:val="3"/>
      </w:numPr>
      <w:tabs>
        <w:tab w:val="clear" w:pos="2160"/>
        <w:tab w:val="num" w:pos="1440"/>
      </w:tabs>
      <w:spacing w:line="480" w:lineRule="auto"/>
      <w:ind w:hanging="1440"/>
      <w:jc w:val="both"/>
      <w:outlineLvl w:val="4"/>
    </w:pPr>
  </w:style>
  <w:style w:type="paragraph" w:styleId="Heading6">
    <w:name w:val="heading 6"/>
    <w:basedOn w:val="Normal"/>
    <w:next w:val="Normal"/>
    <w:qFormat/>
    <w:pPr>
      <w:widowControl w:val="0"/>
      <w:numPr>
        <w:ilvl w:val="5"/>
        <w:numId w:val="1"/>
      </w:numPr>
      <w:spacing w:before="240" w:after="60"/>
      <w:outlineLvl w:val="5"/>
    </w:pPr>
    <w:rPr>
      <w:i/>
      <w:snapToGrid w:val="0"/>
      <w:sz w:val="22"/>
    </w:rPr>
  </w:style>
  <w:style w:type="paragraph" w:styleId="Heading7">
    <w:name w:val="heading 7"/>
    <w:basedOn w:val="Normal"/>
    <w:next w:val="Normal"/>
    <w:qFormat/>
    <w:pPr>
      <w:widowControl w:val="0"/>
      <w:numPr>
        <w:ilvl w:val="6"/>
        <w:numId w:val="1"/>
      </w:numPr>
      <w:spacing w:before="240" w:after="60"/>
      <w:outlineLvl w:val="6"/>
    </w:pPr>
    <w:rPr>
      <w:rFonts w:ascii="Arial" w:hAnsi="Arial"/>
      <w:snapToGrid w:val="0"/>
      <w:sz w:val="20"/>
    </w:rPr>
  </w:style>
  <w:style w:type="paragraph" w:styleId="Heading8">
    <w:name w:val="heading 8"/>
    <w:basedOn w:val="Normal"/>
    <w:next w:val="Normal"/>
    <w:qFormat/>
    <w:pPr>
      <w:widowControl w:val="0"/>
      <w:numPr>
        <w:ilvl w:val="7"/>
        <w:numId w:val="1"/>
      </w:numPr>
      <w:spacing w:before="240" w:after="60"/>
      <w:outlineLvl w:val="7"/>
    </w:pPr>
    <w:rPr>
      <w:rFonts w:ascii="Arial" w:hAnsi="Arial"/>
      <w:i/>
      <w:snapToGrid w:val="0"/>
      <w:sz w:val="20"/>
    </w:rPr>
  </w:style>
  <w:style w:type="paragraph" w:styleId="Heading9">
    <w:name w:val="heading 9"/>
    <w:basedOn w:val="Normal"/>
    <w:next w:val="Normal"/>
    <w:qFormat/>
    <w:pPr>
      <w:widowControl w:val="0"/>
      <w:numPr>
        <w:ilvl w:val="8"/>
        <w:numId w:val="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BodyTextIndent">
    <w:name w:val="Body Text Indent"/>
    <w:basedOn w:val="Normal"/>
    <w:pPr>
      <w:widowControl w:val="0"/>
      <w:tabs>
        <w:tab w:val="left" w:pos="-1440"/>
        <w:tab w:val="left" w:pos="-720"/>
        <w:tab w:val="left" w:pos="720"/>
        <w:tab w:val="left" w:pos="1800"/>
      </w:tabs>
      <w:ind w:firstLine="720"/>
      <w:jc w:val="both"/>
    </w:pPr>
  </w:style>
  <w:style w:type="paragraph" w:styleId="BodyText">
    <w:name w:val="Body Text"/>
    <w:basedOn w:val="Normal"/>
    <w:pPr>
      <w:widowControl w:val="0"/>
      <w:tabs>
        <w:tab w:val="left" w:pos="-1440"/>
        <w:tab w:val="left" w:pos="-720"/>
        <w:tab w:val="left" w:pos="720"/>
        <w:tab w:val="left" w:pos="1800"/>
      </w:tabs>
      <w:jc w:val="both"/>
    </w:pPr>
  </w:style>
  <w:style w:type="paragraph" w:styleId="BodyText2">
    <w:name w:val="Body Text 2"/>
    <w:basedOn w:val="Normal"/>
    <w:pPr>
      <w:tabs>
        <w:tab w:val="left" w:pos="720"/>
        <w:tab w:val="left" w:pos="1440"/>
        <w:tab w:val="left" w:pos="2160"/>
      </w:tabs>
      <w:jc w:val="both"/>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2160" w:right="1440"/>
      <w:jc w:val="both"/>
    </w:pPr>
    <w:rPr>
      <w:snapToGrid w:val="0"/>
    </w:rPr>
  </w:style>
  <w:style w:type="paragraph" w:styleId="BodyTextIndent3">
    <w:name w:val="Body Text Indent 3"/>
    <w:basedOn w:val="Normal"/>
    <w:pPr>
      <w:ind w:left="720"/>
      <w:jc w:val="both"/>
    </w:p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Pr>
      <w:b/>
    </w:rPr>
  </w:style>
  <w:style w:type="paragraph" w:styleId="BodyTextIndent2">
    <w:name w:val="Body Text Indent 2"/>
    <w:basedOn w:val="Normal"/>
    <w:pPr>
      <w:ind w:left="720"/>
    </w:pPr>
  </w:style>
  <w:style w:type="paragraph" w:styleId="Footer">
    <w:name w:val="footer"/>
    <w:basedOn w:val="Normal"/>
    <w:link w:val="FooterChar"/>
    <w:pPr>
      <w:tabs>
        <w:tab w:val="center" w:pos="4320"/>
        <w:tab w:val="right" w:pos="8640"/>
      </w:tabs>
    </w:pPr>
    <w:rPr>
      <w:sz w:val="20"/>
    </w:rPr>
  </w:style>
  <w:style w:type="paragraph" w:customStyle="1" w:styleId="Subheading1">
    <w:name w:val="Subheading 1"/>
    <w:basedOn w:val="BodyText"/>
    <w:autoRedefine/>
    <w:pPr>
      <w:widowControl/>
      <w:tabs>
        <w:tab w:val="clear" w:pos="-1440"/>
        <w:tab w:val="clear" w:pos="-720"/>
        <w:tab w:val="clear" w:pos="720"/>
        <w:tab w:val="clear" w:pos="1800"/>
        <w:tab w:val="left" w:pos="2700"/>
        <w:tab w:val="left" w:pos="5220"/>
        <w:tab w:val="left" w:pos="5940"/>
      </w:tabs>
      <w:spacing w:after="20"/>
      <w:ind w:left="900" w:right="720"/>
      <w:jc w:val="center"/>
    </w:pPr>
    <w:rPr>
      <w:b/>
    </w:rPr>
  </w:style>
  <w:style w:type="character" w:styleId="PageNumber">
    <w:name w:val="page number"/>
    <w:basedOn w:val="DefaultParagraphFont"/>
  </w:style>
  <w:style w:type="paragraph" w:styleId="TOC1">
    <w:name w:val="toc 1"/>
    <w:basedOn w:val="Normal"/>
    <w:next w:val="Normal"/>
    <w:autoRedefine/>
    <w:uiPriority w:val="39"/>
    <w:pPr>
      <w:spacing w:before="120" w:after="120"/>
    </w:pPr>
    <w:rPr>
      <w:b/>
      <w:caps/>
      <w:sz w:val="20"/>
    </w:rPr>
  </w:style>
  <w:style w:type="paragraph" w:styleId="TOC2">
    <w:name w:val="toc 2"/>
    <w:basedOn w:val="Normal"/>
    <w:next w:val="Normal"/>
    <w:autoRedefine/>
    <w:uiPriority w:val="39"/>
    <w:pPr>
      <w:ind w:left="240"/>
    </w:pPr>
    <w:rPr>
      <w:smallCaps/>
      <w:sz w:val="20"/>
    </w:rPr>
  </w:style>
  <w:style w:type="paragraph" w:styleId="TOC3">
    <w:name w:val="toc 3"/>
    <w:basedOn w:val="Normal"/>
    <w:next w:val="Normal"/>
    <w:autoRedefine/>
    <w:uiPriority w:val="39"/>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Header">
    <w:name w:val="header"/>
    <w:basedOn w:val="Normal"/>
    <w:pPr>
      <w:tabs>
        <w:tab w:val="center" w:pos="4320"/>
        <w:tab w:val="right" w:pos="8640"/>
      </w:tabs>
    </w:pPr>
  </w:style>
  <w:style w:type="paragraph" w:customStyle="1" w:styleId="Level1">
    <w:name w:val="Level 1"/>
    <w:basedOn w:val="Normal"/>
    <w:pPr>
      <w:widowControl w:val="0"/>
      <w:outlineLvl w:val="0"/>
    </w:pPr>
    <w:rPr>
      <w:snapToGrid w:val="0"/>
    </w:rPr>
  </w:style>
  <w:style w:type="paragraph" w:customStyle="1" w:styleId="Level2">
    <w:name w:val="Level 2"/>
    <w:basedOn w:val="Normal"/>
    <w:pPr>
      <w:widowControl w:val="0"/>
      <w:outlineLvl w:val="1"/>
    </w:pPr>
    <w:rPr>
      <w:snapToGrid w:val="0"/>
    </w:rPr>
  </w:style>
  <w:style w:type="paragraph" w:customStyle="1" w:styleId="Level3">
    <w:name w:val="Level 3"/>
    <w:basedOn w:val="Normal"/>
    <w:pPr>
      <w:widowControl w:val="0"/>
      <w:outlineLvl w:val="2"/>
    </w:pPr>
    <w:rPr>
      <w:snapToGrid w:val="0"/>
    </w:rPr>
  </w:style>
  <w:style w:type="paragraph" w:styleId="List">
    <w:name w:val="List"/>
    <w:basedOn w:val="Normal"/>
    <w:pPr>
      <w:ind w:left="360" w:hanging="360"/>
    </w:pPr>
    <w:rPr>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paragraph" w:styleId="BalloonText">
    <w:name w:val="Balloon Text"/>
    <w:basedOn w:val="Normal"/>
    <w:semiHidden/>
    <w:rsid w:val="00C330A5"/>
    <w:rPr>
      <w:rFonts w:ascii="Tahoma" w:hAnsi="Tahoma" w:cs="Tahoma"/>
      <w:sz w:val="16"/>
      <w:szCs w:val="16"/>
    </w:rPr>
  </w:style>
  <w:style w:type="paragraph" w:styleId="Revision">
    <w:name w:val="Revision"/>
    <w:hidden/>
    <w:uiPriority w:val="99"/>
    <w:semiHidden/>
    <w:rsid w:val="00B2459C"/>
    <w:rPr>
      <w:sz w:val="24"/>
    </w:rPr>
  </w:style>
  <w:style w:type="character" w:styleId="CommentReference">
    <w:name w:val="annotation reference"/>
    <w:basedOn w:val="DefaultParagraphFont"/>
    <w:rsid w:val="00DA500F"/>
    <w:rPr>
      <w:sz w:val="16"/>
      <w:szCs w:val="16"/>
    </w:rPr>
  </w:style>
  <w:style w:type="paragraph" w:styleId="CommentText">
    <w:name w:val="annotation text"/>
    <w:basedOn w:val="Normal"/>
    <w:link w:val="CommentTextChar"/>
    <w:rsid w:val="00DA500F"/>
    <w:rPr>
      <w:sz w:val="20"/>
    </w:rPr>
  </w:style>
  <w:style w:type="character" w:customStyle="1" w:styleId="CommentTextChar">
    <w:name w:val="Comment Text Char"/>
    <w:basedOn w:val="DefaultParagraphFont"/>
    <w:link w:val="CommentText"/>
    <w:rsid w:val="00DA500F"/>
  </w:style>
  <w:style w:type="paragraph" w:styleId="CommentSubject">
    <w:name w:val="annotation subject"/>
    <w:basedOn w:val="CommentText"/>
    <w:next w:val="CommentText"/>
    <w:link w:val="CommentSubjectChar"/>
    <w:rsid w:val="00DA500F"/>
    <w:rPr>
      <w:b/>
      <w:bCs/>
    </w:rPr>
  </w:style>
  <w:style w:type="character" w:customStyle="1" w:styleId="CommentSubjectChar">
    <w:name w:val="Comment Subject Char"/>
    <w:basedOn w:val="CommentTextChar"/>
    <w:link w:val="CommentSubject"/>
    <w:rsid w:val="00DA500F"/>
    <w:rPr>
      <w:b/>
      <w:bCs/>
    </w:rPr>
  </w:style>
  <w:style w:type="paragraph" w:styleId="ListParagraph">
    <w:name w:val="List Paragraph"/>
    <w:basedOn w:val="Normal"/>
    <w:uiPriority w:val="34"/>
    <w:qFormat/>
    <w:rsid w:val="00402C41"/>
    <w:pPr>
      <w:ind w:left="720"/>
      <w:contextualSpacing/>
    </w:pPr>
  </w:style>
  <w:style w:type="paragraph" w:styleId="TOCHeading">
    <w:name w:val="TOC Heading"/>
    <w:basedOn w:val="Heading1"/>
    <w:next w:val="Normal"/>
    <w:uiPriority w:val="39"/>
    <w:unhideWhenUsed/>
    <w:qFormat/>
    <w:rsid w:val="0083626E"/>
    <w:pPr>
      <w:keepLines/>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character" w:customStyle="1" w:styleId="FooterChar">
    <w:name w:val="Footer Char"/>
    <w:basedOn w:val="DefaultParagraphFont"/>
    <w:link w:val="Footer"/>
    <w:rsid w:val="00C0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6BED-9131-43E5-9E57-1325BBA6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11166</Words>
  <Characters>63815</Characters>
  <Application>Microsoft Office Word</Application>
  <DocSecurity>0</DocSecurity>
  <Lines>1387</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2025-11-25T20:16:00Z</dcterms:created>
  <dcterms:modified xsi:type="dcterms:W3CDTF">2025-11-25T20:16:00Z</dcterms:modified>
</cp:coreProperties>
</file>